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147C">
      <w:pPr>
        <w:pStyle w:val="2"/>
        <w:bidi w:val="0"/>
      </w:pPr>
      <w:bookmarkStart w:id="0" w:name="_GoBack"/>
      <w:r>
        <w:rPr>
          <w:rFonts w:hint="eastAsia"/>
        </w:rPr>
        <w:t>中科炼化互供物料汽车运输服务（二标段）</w:t>
      </w:r>
    </w:p>
    <w:p w14:paraId="19540350">
      <w:pPr>
        <w:pStyle w:val="2"/>
        <w:bidi w:val="0"/>
        <w:rPr>
          <w:rFonts w:hint="eastAsia"/>
        </w:rPr>
      </w:pPr>
      <w:r>
        <w:rPr>
          <w:rFonts w:hint="eastAsia"/>
        </w:rPr>
        <w:t>招标公告</w:t>
      </w:r>
    </w:p>
    <w:p w14:paraId="7E7AE21D">
      <w:pPr>
        <w:pStyle w:val="2"/>
        <w:bidi w:val="0"/>
        <w:rPr>
          <w:rFonts w:hint="eastAsia"/>
        </w:rPr>
      </w:pPr>
      <w:r>
        <w:rPr>
          <w:rFonts w:hint="eastAsia"/>
        </w:rPr>
        <w:t>1．招标条件</w:t>
      </w:r>
    </w:p>
    <w:p w14:paraId="303D8E21">
      <w:pPr>
        <w:pStyle w:val="2"/>
        <w:bidi w:val="0"/>
        <w:rPr>
          <w:rFonts w:hint="eastAsia"/>
        </w:rPr>
      </w:pPr>
      <w:r>
        <w:rPr>
          <w:rFonts w:hint="eastAsia"/>
        </w:rPr>
        <w:t>中科炼化互供物料汽车运输服务已由中科（广东）炼化有限公司以《中科炼化互供物料汽车运输服务公开招标方案》批准建设，项目业主为中科（广东）炼化有限公司，建设资金来自企业自筹，项目出资比例为100%，招标人为中科（广东）炼化有限公司，招标代理机构为中国石化集团招标有限公司武汉分公司。中科炼化互供物料汽车运输服务（二标段）已具备招标条件，现进行公开招标。</w:t>
      </w:r>
    </w:p>
    <w:p w14:paraId="2929D7CD">
      <w:pPr>
        <w:pStyle w:val="2"/>
        <w:bidi w:val="0"/>
        <w:rPr>
          <w:rFonts w:hint="eastAsia"/>
        </w:rPr>
      </w:pPr>
      <w:r>
        <w:rPr>
          <w:rFonts w:hint="eastAsia"/>
        </w:rPr>
        <w:t>2．项目概况与招标范围</w:t>
      </w:r>
    </w:p>
    <w:p w14:paraId="0CDEE519">
      <w:pPr>
        <w:pStyle w:val="2"/>
        <w:bidi w:val="0"/>
        <w:rPr>
          <w:rFonts w:hint="eastAsia"/>
        </w:rPr>
      </w:pPr>
      <w:r>
        <w:rPr>
          <w:rFonts w:hint="eastAsia"/>
        </w:rPr>
        <w:t>2.1建设地址：中科东海厂区、东兴厂区。。</w:t>
      </w:r>
    </w:p>
    <w:p w14:paraId="4EB23B8C">
      <w:pPr>
        <w:pStyle w:val="2"/>
        <w:bidi w:val="0"/>
        <w:rPr>
          <w:rFonts w:hint="eastAsia"/>
        </w:rPr>
      </w:pPr>
      <w:r>
        <w:rPr>
          <w:rFonts w:hint="eastAsia"/>
        </w:rPr>
        <w:t>2.2标段划分：3个标段。</w:t>
      </w:r>
    </w:p>
    <w:p w14:paraId="0B8AB726">
      <w:pPr>
        <w:pStyle w:val="2"/>
        <w:bidi w:val="0"/>
        <w:rPr>
          <w:rFonts w:hint="eastAsia"/>
        </w:rPr>
      </w:pPr>
      <w:r>
        <w:rPr>
          <w:rFonts w:hint="eastAsia"/>
        </w:rPr>
        <w:t>2.3工作服务期：2年（自2026年1月1日至2027年12月31日止）。 </w:t>
      </w:r>
    </w:p>
    <w:p w14:paraId="77595C40">
      <w:pPr>
        <w:pStyle w:val="2"/>
        <w:bidi w:val="0"/>
        <w:rPr>
          <w:rFonts w:hint="eastAsia"/>
        </w:rPr>
      </w:pPr>
      <w:r>
        <w:rPr>
          <w:rFonts w:hint="eastAsia"/>
        </w:rPr>
        <w:t>2.4二标段合同估算金额： 2297 万元（含税）。</w:t>
      </w:r>
    </w:p>
    <w:p w14:paraId="30720B7C">
      <w:pPr>
        <w:pStyle w:val="2"/>
        <w:bidi w:val="0"/>
        <w:rPr>
          <w:rFonts w:hint="eastAsia"/>
        </w:rPr>
      </w:pPr>
      <w:r>
        <w:rPr>
          <w:rFonts w:hint="eastAsia"/>
        </w:rPr>
        <w:t>2.5标段招标范围： 一标段：中科东海厂区与东兴厂区两个区域之间互供物料（气体类）装卸和运输，采用双向往或返汽车运输方式。承运介质：丙烯、液化石油气；</w:t>
      </w:r>
    </w:p>
    <w:p w14:paraId="2751286A">
      <w:pPr>
        <w:pStyle w:val="2"/>
        <w:bidi w:val="0"/>
        <w:rPr>
          <w:rFonts w:hint="eastAsia"/>
        </w:rPr>
      </w:pPr>
      <w:r>
        <w:rPr>
          <w:rFonts w:hint="eastAsia"/>
        </w:rPr>
        <w:t>二标段：中科东海厂区与东兴厂区两个区域之间互供物料（液体类）装卸和运输，采用双向往或返汽车运输方式。承运介质：包含但不限于甲基叔丁基醚（MTBE）、异辛烷、苯、甲苯、石脑油、燃料油（油浆、重油）、汽油等液体类；</w:t>
      </w:r>
    </w:p>
    <w:p w14:paraId="1F4D9106">
      <w:pPr>
        <w:pStyle w:val="2"/>
        <w:bidi w:val="0"/>
        <w:rPr>
          <w:rFonts w:hint="eastAsia"/>
        </w:rPr>
      </w:pPr>
      <w:r>
        <w:rPr>
          <w:rFonts w:hint="eastAsia"/>
        </w:rPr>
        <w:t>三标段：中科东海厂区与东兴厂区两个区域之间互供物料（C5C6类）装卸和运输，采用双向往或返汽车运输方式。承运介质：石脑油、C5C6等乙烯料 。</w:t>
      </w:r>
    </w:p>
    <w:p w14:paraId="108A7145">
      <w:pPr>
        <w:pStyle w:val="2"/>
        <w:bidi w:val="0"/>
        <w:rPr>
          <w:rFonts w:hint="eastAsia"/>
        </w:rPr>
      </w:pPr>
      <w:r>
        <w:rPr>
          <w:rFonts w:hint="eastAsia"/>
        </w:rPr>
        <w:t>2.6投标人可任意选择3个标段参与投标，可兼中。每个标段确定2名中标人（一主一备，第一中标人拒绝签订运输合同或不执行运输任务时，启用排名第二的备用中标候选人，依此类推）。</w:t>
      </w:r>
    </w:p>
    <w:p w14:paraId="0798BC6D">
      <w:pPr>
        <w:pStyle w:val="2"/>
        <w:bidi w:val="0"/>
        <w:rPr>
          <w:rFonts w:hint="eastAsia"/>
        </w:rPr>
      </w:pPr>
      <w:r>
        <w:rPr>
          <w:rFonts w:hint="eastAsia"/>
        </w:rPr>
        <w:t>3．投标人资格要求</w:t>
      </w:r>
    </w:p>
    <w:p w14:paraId="75781F92">
      <w:pPr>
        <w:pStyle w:val="2"/>
        <w:bidi w:val="0"/>
        <w:rPr>
          <w:rFonts w:hint="eastAsia"/>
        </w:rPr>
      </w:pPr>
      <w:r>
        <w:rPr>
          <w:rFonts w:hint="eastAsia"/>
        </w:rPr>
        <w:t>3.1投标人应具备以下基本资格条件：</w:t>
      </w:r>
    </w:p>
    <w:p w14:paraId="13541448">
      <w:pPr>
        <w:pStyle w:val="2"/>
        <w:bidi w:val="0"/>
        <w:rPr>
          <w:rFonts w:hint="eastAsia"/>
        </w:rPr>
      </w:pPr>
      <w:r>
        <w:rPr>
          <w:rFonts w:hint="eastAsia"/>
        </w:rPr>
        <w:t>（1）在中华人民共和国境内注册的法人。</w:t>
      </w:r>
    </w:p>
    <w:p w14:paraId="47C5FD34">
      <w:pPr>
        <w:pStyle w:val="2"/>
        <w:bidi w:val="0"/>
        <w:rPr>
          <w:rFonts w:hint="eastAsia"/>
        </w:rPr>
      </w:pPr>
      <w:r>
        <w:rPr>
          <w:rFonts w:hint="eastAsia"/>
        </w:rPr>
        <w:t>（2）持有：</w:t>
      </w:r>
    </w:p>
    <w:p w14:paraId="36676A9A">
      <w:pPr>
        <w:pStyle w:val="2"/>
        <w:bidi w:val="0"/>
        <w:rPr>
          <w:rFonts w:hint="eastAsia"/>
        </w:rPr>
      </w:pPr>
      <w:r>
        <w:rPr>
          <w:rFonts w:hint="eastAsia"/>
        </w:rPr>
        <w:t>道路运输经营许可证；</w:t>
      </w:r>
    </w:p>
    <w:p w14:paraId="3F0A2CCA">
      <w:pPr>
        <w:pStyle w:val="2"/>
        <w:bidi w:val="0"/>
        <w:rPr>
          <w:rFonts w:hint="eastAsia"/>
        </w:rPr>
      </w:pPr>
      <w:r>
        <w:rPr>
          <w:rFonts w:hint="eastAsia"/>
        </w:rPr>
        <w:t> 经营范围包含危险货物运输（3类）。</w:t>
      </w:r>
    </w:p>
    <w:p w14:paraId="0FE47514">
      <w:pPr>
        <w:pStyle w:val="2"/>
        <w:bidi w:val="0"/>
        <w:rPr>
          <w:rFonts w:hint="eastAsia"/>
        </w:rPr>
      </w:pPr>
      <w:r>
        <w:rPr>
          <w:rFonts w:hint="eastAsia"/>
        </w:rPr>
        <w:t>（3）自有危险品运输车辆：</w:t>
      </w:r>
    </w:p>
    <w:p w14:paraId="4FAEE403">
      <w:pPr>
        <w:pStyle w:val="2"/>
        <w:bidi w:val="0"/>
        <w:rPr>
          <w:rFonts w:hint="eastAsia"/>
        </w:rPr>
      </w:pPr>
      <w:r>
        <w:rPr>
          <w:rFonts w:hint="eastAsia"/>
        </w:rPr>
        <w:t>二标段（液体类）：甲基叔丁基醚（MTBE）、异辛烷、苯类、汽油介质运输车各6辆（含）以上，燃料油（油浆、重油）介质运输车10辆（含）以上；</w:t>
      </w:r>
    </w:p>
    <w:p w14:paraId="31DDB506">
      <w:pPr>
        <w:pStyle w:val="2"/>
        <w:bidi w:val="0"/>
        <w:rPr>
          <w:rFonts w:hint="eastAsia"/>
        </w:rPr>
      </w:pPr>
      <w:r>
        <w:rPr>
          <w:rFonts w:hint="eastAsia"/>
        </w:rPr>
        <w:t>每辆车需满足以下要求：</w:t>
      </w:r>
    </w:p>
    <w:p w14:paraId="6764CB53">
      <w:pPr>
        <w:pStyle w:val="2"/>
        <w:bidi w:val="0"/>
        <w:rPr>
          <w:rFonts w:hint="eastAsia"/>
        </w:rPr>
      </w:pPr>
      <w:r>
        <w:rPr>
          <w:rFonts w:hint="eastAsia"/>
        </w:rPr>
        <w:t>①持有经审验合格的《机动车行驶证》；</w:t>
      </w:r>
    </w:p>
    <w:p w14:paraId="7DD1E549">
      <w:pPr>
        <w:pStyle w:val="2"/>
        <w:bidi w:val="0"/>
        <w:rPr>
          <w:rFonts w:hint="eastAsia"/>
        </w:rPr>
      </w:pPr>
      <w:r>
        <w:rPr>
          <w:rFonts w:hint="eastAsia"/>
        </w:rPr>
        <w:t>②持有经审验合格的《道路运输证》；</w:t>
      </w:r>
    </w:p>
    <w:p w14:paraId="71EBF067">
      <w:pPr>
        <w:pStyle w:val="2"/>
        <w:bidi w:val="0"/>
        <w:rPr>
          <w:rFonts w:hint="eastAsia"/>
        </w:rPr>
      </w:pPr>
      <w:r>
        <w:rPr>
          <w:rFonts w:hint="eastAsia"/>
        </w:rPr>
        <w:t>③车辆保险（交通事故强制责任保险、机动车辆第三者责任险（≥100万元）、危险货物承运人责任险）购买齐全；</w:t>
      </w:r>
    </w:p>
    <w:p w14:paraId="6C8764AE">
      <w:pPr>
        <w:pStyle w:val="2"/>
        <w:bidi w:val="0"/>
        <w:rPr>
          <w:rFonts w:hint="eastAsia"/>
        </w:rPr>
      </w:pPr>
      <w:r>
        <w:rPr>
          <w:rFonts w:hint="eastAsia"/>
        </w:rPr>
        <w:t>④具有车辆定位和监控系统安装证明。</w:t>
      </w:r>
    </w:p>
    <w:p w14:paraId="4C0A3E01">
      <w:pPr>
        <w:pStyle w:val="2"/>
        <w:bidi w:val="0"/>
        <w:rPr>
          <w:rFonts w:hint="eastAsia"/>
        </w:rPr>
      </w:pPr>
      <w:r>
        <w:rPr>
          <w:rFonts w:hint="eastAsia"/>
        </w:rPr>
        <w:t>（4）具有经过专家评审通过的应急预案，提供行政管理部门备案回执。</w:t>
      </w:r>
    </w:p>
    <w:p w14:paraId="2A8596F5">
      <w:pPr>
        <w:pStyle w:val="2"/>
        <w:bidi w:val="0"/>
        <w:rPr>
          <w:rFonts w:hint="eastAsia"/>
        </w:rPr>
      </w:pPr>
      <w:r>
        <w:rPr>
          <w:rFonts w:hint="eastAsia"/>
        </w:rPr>
        <w:t>（5）具有安全培训计划和培训记录。</w:t>
      </w:r>
    </w:p>
    <w:p w14:paraId="2AB4E69D">
      <w:pPr>
        <w:pStyle w:val="2"/>
        <w:bidi w:val="0"/>
        <w:rPr>
          <w:rFonts w:hint="eastAsia"/>
        </w:rPr>
      </w:pPr>
      <w:r>
        <w:rPr>
          <w:rFonts w:hint="eastAsia"/>
        </w:rPr>
        <w:t>（6）具有演习记录，每年至少一次（2022年-2024年）。</w:t>
      </w:r>
    </w:p>
    <w:p w14:paraId="08DFDBF9">
      <w:pPr>
        <w:pStyle w:val="2"/>
        <w:bidi w:val="0"/>
        <w:rPr>
          <w:rFonts w:hint="eastAsia"/>
        </w:rPr>
      </w:pPr>
      <w:r>
        <w:rPr>
          <w:rFonts w:hint="eastAsia"/>
        </w:rPr>
        <w:t>（7）财务状况良好，具有足够资产及能力并有效地履行合同。</w:t>
      </w:r>
    </w:p>
    <w:p w14:paraId="692B5C8D">
      <w:pPr>
        <w:pStyle w:val="2"/>
        <w:bidi w:val="0"/>
        <w:rPr>
          <w:rFonts w:hint="eastAsia"/>
        </w:rPr>
      </w:pPr>
      <w:r>
        <w:rPr>
          <w:rFonts w:hint="eastAsia"/>
        </w:rPr>
        <w:t>3.2本次招标 不接受 联合体投标。</w:t>
      </w:r>
    </w:p>
    <w:p w14:paraId="645668AB">
      <w:pPr>
        <w:pStyle w:val="2"/>
        <w:bidi w:val="0"/>
        <w:rPr>
          <w:rFonts w:hint="eastAsia"/>
        </w:rPr>
      </w:pPr>
      <w:r>
        <w:rPr>
          <w:rFonts w:hint="eastAsia"/>
        </w:rPr>
        <w:t>3.3本次招标投标人主要人员基本资格条件为：</w:t>
      </w:r>
    </w:p>
    <w:p w14:paraId="6F7D25CD">
      <w:pPr>
        <w:pStyle w:val="2"/>
        <w:bidi w:val="0"/>
        <w:rPr>
          <w:rFonts w:hint="eastAsia"/>
        </w:rPr>
      </w:pPr>
      <w:r>
        <w:rPr>
          <w:rFonts w:hint="eastAsia"/>
        </w:rPr>
        <w:t> 专职安全管理人员：持有道路运输企业主要负责人和安全生产管理人员安全考核合格证明（人员类别为道路运输企业安全生产管理人员）或其他同类有效证明。</w:t>
      </w:r>
    </w:p>
    <w:p w14:paraId="04E873CC">
      <w:pPr>
        <w:pStyle w:val="2"/>
        <w:bidi w:val="0"/>
        <w:rPr>
          <w:rFonts w:hint="eastAsia"/>
        </w:rPr>
      </w:pPr>
      <w:r>
        <w:rPr>
          <w:rFonts w:hint="eastAsia"/>
        </w:rPr>
        <w:t>3.4投标人应慎重考虑并决策是否参与本招标项目的投标。若获取了招标文件后决定不参与投标，请在递交投标文件截止时间5天前书面通知招标人或招标代理机构。</w:t>
      </w:r>
    </w:p>
    <w:p w14:paraId="27EC7FDF">
      <w:pPr>
        <w:pStyle w:val="2"/>
        <w:bidi w:val="0"/>
        <w:rPr>
          <w:rFonts w:hint="eastAsia"/>
        </w:rPr>
      </w:pPr>
      <w:r>
        <w:rPr>
          <w:rFonts w:hint="eastAsia"/>
        </w:rPr>
        <w:t>4．注册、申领电子印章与招标文件及相关资料获取</w:t>
      </w:r>
    </w:p>
    <w:p w14:paraId="4FE092C1">
      <w:pPr>
        <w:pStyle w:val="2"/>
        <w:bidi w:val="0"/>
        <w:rPr>
          <w:rFonts w:hint="eastAsia"/>
        </w:rPr>
      </w:pPr>
      <w:r>
        <w:rPr>
          <w:rFonts w:hint="eastAsia"/>
        </w:rPr>
        <w:t>4.1本招标项目采用全流程电子招标投标的方式，通过中国石化建设工程电子招标投标交易平台（以下简称交易平台）在线完成发标、投标、评标等工作。</w:t>
      </w:r>
    </w:p>
    <w:p w14:paraId="15B27A6D">
      <w:pPr>
        <w:pStyle w:val="2"/>
        <w:bidi w:val="0"/>
        <w:rPr>
          <w:rFonts w:hint="eastAsia"/>
        </w:rPr>
      </w:pPr>
      <w:r>
        <w:rPr>
          <w:rFonts w:hint="eastAsia"/>
        </w:rPr>
        <w:t>4.2投标人须登录交易平台进行注册、申领企业CA数字证书的电子印章（以下简称CA章）、获取招标文件等。</w:t>
      </w:r>
    </w:p>
    <w:p w14:paraId="5C5B16EE">
      <w:pPr>
        <w:pStyle w:val="2"/>
        <w:bidi w:val="0"/>
        <w:rPr>
          <w:rFonts w:hint="eastAsia"/>
        </w:rPr>
      </w:pPr>
      <w:r>
        <w:rPr>
          <w:rFonts w:hint="eastAsia"/>
        </w:rPr>
        <w:t>4.3获取招标文件、图纸等相关资料时间：</w:t>
      </w:r>
    </w:p>
    <w:p w14:paraId="09BA6234">
      <w:pPr>
        <w:pStyle w:val="2"/>
        <w:bidi w:val="0"/>
        <w:rPr>
          <w:rFonts w:hint="eastAsia"/>
        </w:rPr>
      </w:pPr>
      <w:r>
        <w:rPr>
          <w:rFonts w:hint="eastAsia"/>
        </w:rPr>
        <w:t>（1）获取开始时间：2025年10月21日 07 时00 分。</w:t>
      </w:r>
    </w:p>
    <w:p w14:paraId="3E208A26">
      <w:pPr>
        <w:pStyle w:val="2"/>
        <w:bidi w:val="0"/>
        <w:rPr>
          <w:rFonts w:hint="eastAsia"/>
        </w:rPr>
      </w:pPr>
      <w:r>
        <w:rPr>
          <w:rFonts w:hint="eastAsia"/>
        </w:rPr>
        <w:t>（2）获取截止时间：2025年10月26日 09 时00 分。  （投标人务必在获取截止时间前下载招标文件，超过获取截止时间将不能下载）</w:t>
      </w:r>
    </w:p>
    <w:p w14:paraId="39F29CE6">
      <w:pPr>
        <w:pStyle w:val="2"/>
        <w:bidi w:val="0"/>
        <w:rPr>
          <w:rFonts w:hint="eastAsia"/>
        </w:rPr>
      </w:pPr>
      <w:r>
        <w:rPr>
          <w:rFonts w:hint="eastAsia"/>
        </w:rPr>
        <w:t>5．投标文件编制及递交</w:t>
      </w:r>
    </w:p>
    <w:p w14:paraId="5497C193">
      <w:pPr>
        <w:pStyle w:val="2"/>
        <w:bidi w:val="0"/>
        <w:rPr>
          <w:rFonts w:hint="eastAsia"/>
        </w:rPr>
      </w:pPr>
      <w:r>
        <w:rPr>
          <w:rFonts w:hint="eastAsia"/>
        </w:rPr>
        <w:t>5.1编制方式：投标文件须采用中国石化投标文件制作软件进行编制。</w:t>
      </w:r>
    </w:p>
    <w:p w14:paraId="1D148881">
      <w:pPr>
        <w:pStyle w:val="2"/>
        <w:bidi w:val="0"/>
        <w:rPr>
          <w:rFonts w:hint="eastAsia"/>
        </w:rPr>
      </w:pPr>
      <w:r>
        <w:rPr>
          <w:rFonts w:hint="eastAsia"/>
        </w:rPr>
        <w:t>5.2递交时间：投标截止时间前均可递交。</w:t>
      </w:r>
    </w:p>
    <w:p w14:paraId="531ABC60">
      <w:pPr>
        <w:pStyle w:val="2"/>
        <w:bidi w:val="0"/>
        <w:rPr>
          <w:rFonts w:hint="eastAsia"/>
        </w:rPr>
      </w:pPr>
      <w:r>
        <w:rPr>
          <w:rFonts w:hint="eastAsia"/>
        </w:rPr>
        <w:t>5.3投标截止时间：2025年11月10日 09 时00 分 。</w:t>
      </w:r>
    </w:p>
    <w:p w14:paraId="5B206170">
      <w:pPr>
        <w:pStyle w:val="2"/>
        <w:bidi w:val="0"/>
        <w:rPr>
          <w:rFonts w:hint="eastAsia"/>
        </w:rPr>
      </w:pPr>
      <w:r>
        <w:rPr>
          <w:rFonts w:hint="eastAsia"/>
        </w:rPr>
        <w:t>5.4递交方式：登录交易平台上传（投标人应保存投标文件上传成功回执，递交时间即为上传成功回执时间）。</w:t>
      </w:r>
    </w:p>
    <w:p w14:paraId="71B36257">
      <w:pPr>
        <w:pStyle w:val="2"/>
        <w:bidi w:val="0"/>
        <w:rPr>
          <w:rFonts w:hint="eastAsia"/>
        </w:rPr>
      </w:pPr>
      <w:r>
        <w:rPr>
          <w:rFonts w:hint="eastAsia"/>
        </w:rPr>
        <w:t>6．开标</w:t>
      </w:r>
    </w:p>
    <w:p w14:paraId="7BE4DB8D">
      <w:pPr>
        <w:pStyle w:val="2"/>
        <w:bidi w:val="0"/>
        <w:rPr>
          <w:rFonts w:hint="eastAsia"/>
        </w:rPr>
      </w:pPr>
      <w:r>
        <w:rPr>
          <w:rFonts w:hint="eastAsia"/>
        </w:rPr>
        <w:t>6.1开标时间：2025年11月10日 09 时00 分 。</w:t>
      </w:r>
    </w:p>
    <w:p w14:paraId="403887D4">
      <w:pPr>
        <w:pStyle w:val="2"/>
        <w:bidi w:val="0"/>
        <w:rPr>
          <w:rFonts w:hint="eastAsia"/>
        </w:rPr>
      </w:pPr>
      <w:r>
        <w:rPr>
          <w:rFonts w:hint="eastAsia"/>
        </w:rPr>
        <w:t>6.2本项目远程在线开标。</w:t>
      </w:r>
    </w:p>
    <w:p w14:paraId="193DC3BC">
      <w:pPr>
        <w:pStyle w:val="2"/>
        <w:bidi w:val="0"/>
        <w:rPr>
          <w:rFonts w:hint="eastAsia"/>
        </w:rPr>
      </w:pPr>
      <w:r>
        <w:rPr>
          <w:rFonts w:hint="eastAsia"/>
        </w:rPr>
        <w:t>7．其他</w:t>
      </w:r>
    </w:p>
    <w:p w14:paraId="60781EB9">
      <w:pPr>
        <w:pStyle w:val="2"/>
        <w:bidi w:val="0"/>
        <w:rPr>
          <w:rFonts w:hint="eastAsia"/>
        </w:rPr>
      </w:pPr>
      <w:r>
        <w:rPr>
          <w:rFonts w:hint="eastAsia"/>
        </w:rPr>
        <w:t>7.1本次招标对投标人不作经济补偿。</w:t>
      </w:r>
    </w:p>
    <w:p w14:paraId="6561E01A">
      <w:pPr>
        <w:pStyle w:val="2"/>
        <w:bidi w:val="0"/>
        <w:rPr>
          <w:rFonts w:hint="eastAsia"/>
        </w:rPr>
      </w:pPr>
      <w:r>
        <w:rPr>
          <w:rFonts w:hint="eastAsia"/>
        </w:rPr>
        <w:t>7.2请投标人注意：在开标前自己的身份应对其他投标人保密。</w:t>
      </w:r>
    </w:p>
    <w:p w14:paraId="4DB22C6D">
      <w:pPr>
        <w:pStyle w:val="2"/>
        <w:bidi w:val="0"/>
        <w:rPr>
          <w:rFonts w:hint="eastAsia"/>
        </w:rPr>
      </w:pPr>
      <w:r>
        <w:rPr>
          <w:rFonts w:hint="eastAsia"/>
        </w:rPr>
        <w:t>8．招标人</w:t>
      </w:r>
    </w:p>
    <w:p w14:paraId="73E4530E">
      <w:pPr>
        <w:pStyle w:val="2"/>
        <w:bidi w:val="0"/>
        <w:rPr>
          <w:rFonts w:hint="eastAsia"/>
        </w:rPr>
      </w:pPr>
      <w:r>
        <w:rPr>
          <w:rFonts w:hint="eastAsia"/>
        </w:rPr>
        <w:t>名称：中科（广东）炼化有限公司；</w:t>
      </w:r>
    </w:p>
    <w:p w14:paraId="7FAE55BB">
      <w:pPr>
        <w:pStyle w:val="2"/>
        <w:bidi w:val="0"/>
        <w:rPr>
          <w:rFonts w:hint="eastAsia"/>
        </w:rPr>
      </w:pPr>
      <w:r>
        <w:rPr>
          <w:rFonts w:hint="eastAsia"/>
        </w:rPr>
        <w:t>地址：广东省湛江市经济技术开发区中科大道1号；</w:t>
      </w:r>
    </w:p>
    <w:p w14:paraId="05470E4C">
      <w:pPr>
        <w:pStyle w:val="2"/>
        <w:bidi w:val="0"/>
        <w:rPr>
          <w:rFonts w:hint="eastAsia"/>
        </w:rPr>
      </w:pPr>
      <w:r>
        <w:rPr>
          <w:rFonts w:hint="eastAsia"/>
        </w:rPr>
        <w:t>邮编：524000；</w:t>
      </w:r>
    </w:p>
    <w:p w14:paraId="474192C9">
      <w:pPr>
        <w:pStyle w:val="2"/>
        <w:bidi w:val="0"/>
        <w:rPr>
          <w:rFonts w:hint="eastAsia"/>
        </w:rPr>
      </w:pPr>
      <w:r>
        <w:rPr>
          <w:rFonts w:hint="eastAsia"/>
        </w:rPr>
        <w:t>联系人：郑华生；</w:t>
      </w:r>
    </w:p>
    <w:p w14:paraId="20D5D8AD">
      <w:pPr>
        <w:pStyle w:val="2"/>
        <w:bidi w:val="0"/>
        <w:rPr>
          <w:rFonts w:hint="eastAsia"/>
        </w:rPr>
      </w:pPr>
      <w:r>
        <w:rPr>
          <w:rFonts w:hint="eastAsia"/>
        </w:rPr>
        <w:t>电话：0759-8936238；</w:t>
      </w:r>
    </w:p>
    <w:p w14:paraId="28DC1694">
      <w:pPr>
        <w:pStyle w:val="2"/>
        <w:bidi w:val="0"/>
        <w:rPr>
          <w:rFonts w:hint="eastAsia"/>
        </w:rPr>
      </w:pPr>
      <w:r>
        <w:rPr>
          <w:rFonts w:hint="eastAsia"/>
        </w:rPr>
        <w:t>电子邮箱：zhenghsh27.zklh@sinopec.com。</w:t>
      </w:r>
    </w:p>
    <w:p w14:paraId="04772CBA">
      <w:pPr>
        <w:pStyle w:val="2"/>
        <w:bidi w:val="0"/>
        <w:rPr>
          <w:rFonts w:hint="eastAsia"/>
        </w:rPr>
      </w:pPr>
      <w:r>
        <w:rPr>
          <w:rFonts w:hint="eastAsia"/>
        </w:rPr>
        <w:t>招标代理机构</w:t>
      </w:r>
    </w:p>
    <w:p w14:paraId="271B8F4D">
      <w:pPr>
        <w:pStyle w:val="2"/>
        <w:bidi w:val="0"/>
        <w:rPr>
          <w:rFonts w:hint="eastAsia"/>
        </w:rPr>
      </w:pPr>
      <w:r>
        <w:rPr>
          <w:rFonts w:hint="eastAsia"/>
        </w:rPr>
        <w:t>名称：中国石化集团招标有限公司武汉分公司；</w:t>
      </w:r>
    </w:p>
    <w:p w14:paraId="5053DD09">
      <w:pPr>
        <w:pStyle w:val="2"/>
        <w:bidi w:val="0"/>
        <w:rPr>
          <w:rFonts w:hint="eastAsia"/>
        </w:rPr>
      </w:pPr>
      <w:r>
        <w:rPr>
          <w:rFonts w:hint="eastAsia"/>
        </w:rPr>
        <w:t>地址：武汉市青山区和平大道1276号锐创中心10层；</w:t>
      </w:r>
    </w:p>
    <w:p w14:paraId="054BFA8E">
      <w:pPr>
        <w:pStyle w:val="2"/>
        <w:bidi w:val="0"/>
        <w:rPr>
          <w:rFonts w:hint="eastAsia"/>
        </w:rPr>
      </w:pPr>
      <w:r>
        <w:rPr>
          <w:rFonts w:hint="eastAsia"/>
        </w:rPr>
        <w:t>邮编：430081；</w:t>
      </w:r>
    </w:p>
    <w:p w14:paraId="456B20B2">
      <w:pPr>
        <w:pStyle w:val="2"/>
        <w:bidi w:val="0"/>
        <w:rPr>
          <w:rFonts w:hint="eastAsia"/>
        </w:rPr>
      </w:pPr>
      <w:r>
        <w:rPr>
          <w:rFonts w:hint="eastAsia"/>
        </w:rPr>
        <w:t>联系人：李智、李先艳；</w:t>
      </w:r>
    </w:p>
    <w:p w14:paraId="7018EC3D">
      <w:pPr>
        <w:pStyle w:val="2"/>
        <w:bidi w:val="0"/>
        <w:rPr>
          <w:rFonts w:hint="eastAsia"/>
        </w:rPr>
      </w:pPr>
      <w:r>
        <w:rPr>
          <w:rFonts w:hint="eastAsia"/>
        </w:rPr>
        <w:t>电    话：027-59972032；                      </w:t>
      </w:r>
    </w:p>
    <w:p w14:paraId="2BAD642E">
      <w:pPr>
        <w:pStyle w:val="2"/>
        <w:bidi w:val="0"/>
        <w:rPr>
          <w:rFonts w:hint="eastAsia"/>
        </w:rPr>
      </w:pPr>
      <w:r>
        <w:rPr>
          <w:rFonts w:hint="eastAsia"/>
        </w:rPr>
        <w:t>电子邮件：lixy9197@sinopec.com。</w:t>
      </w:r>
    </w:p>
    <w:p w14:paraId="3C70DA91">
      <w:pPr>
        <w:pStyle w:val="2"/>
        <w:bidi w:val="0"/>
        <w:rPr>
          <w:rFonts w:hint="eastAsia"/>
        </w:rPr>
      </w:pPr>
      <w:r>
        <w:rPr>
          <w:rFonts w:hint="eastAsia"/>
        </w:rPr>
        <w:t>9．发布公告的媒介</w:t>
      </w:r>
    </w:p>
    <w:p w14:paraId="633043FD">
      <w:pPr>
        <w:pStyle w:val="2"/>
        <w:bidi w:val="0"/>
        <w:rPr>
          <w:rFonts w:hint="eastAsia"/>
        </w:rPr>
      </w:pPr>
      <w:r>
        <w:rPr>
          <w:rFonts w:hint="eastAsia"/>
        </w:rPr>
        <w:t>本公告同时在中国石化建设工程电子招标投标交易平台（https://ebidding.sinopec.com/v3/portal/#/）和中国招标投标公共服务平台（http://www.cebpubservice.com）上发布。</w:t>
      </w:r>
    </w:p>
    <w:p w14:paraId="746B0E11">
      <w:pPr>
        <w:pStyle w:val="2"/>
        <w:bidi w:val="0"/>
        <w:rPr>
          <w:rFonts w:hint="eastAsia"/>
        </w:rPr>
      </w:pPr>
      <w:r>
        <w:rPr>
          <w:rFonts w:hint="eastAsia"/>
        </w:rPr>
        <w:t>10．公告发布期限</w:t>
      </w:r>
    </w:p>
    <w:p w14:paraId="415AC300">
      <w:pPr>
        <w:pStyle w:val="2"/>
        <w:bidi w:val="0"/>
        <w:rPr>
          <w:rFonts w:hint="eastAsia"/>
        </w:rPr>
      </w:pPr>
      <w:r>
        <w:rPr>
          <w:rFonts w:hint="eastAsia"/>
        </w:rPr>
        <w:t>本公告发布期限：从本公告规定的招标文件获取时间起，到获取截止时间止。</w:t>
      </w:r>
    </w:p>
    <w:p w14:paraId="7B45B966">
      <w:pPr>
        <w:pStyle w:val="2"/>
        <w:bidi w:val="0"/>
        <w:rPr>
          <w:rFonts w:hint="eastAsia"/>
        </w:rPr>
      </w:pPr>
      <w:r>
        <w:rPr>
          <w:rFonts w:hint="eastAsia"/>
        </w:rPr>
        <w:t>11．异议受理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43"/>
        <w:gridCol w:w="2226"/>
        <w:gridCol w:w="1126"/>
        <w:gridCol w:w="2411"/>
      </w:tblGrid>
      <w:tr w14:paraId="5163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65AED1">
            <w:pPr>
              <w:pStyle w:val="2"/>
              <w:bidi w:val="0"/>
            </w:pPr>
            <w:r>
              <w:rPr>
                <w:rFonts w:hint="eastAsia"/>
              </w:rPr>
              <w:t>招标人异议受理部门名称</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9B24D8">
            <w:pPr>
              <w:pStyle w:val="2"/>
              <w:bidi w:val="0"/>
            </w:pPr>
            <w:r>
              <w:rPr>
                <w:rFonts w:hint="eastAsia"/>
              </w:rPr>
              <w:t>中科（广东）炼化有限公司计划经营部</w:t>
            </w:r>
          </w:p>
        </w:tc>
      </w:tr>
      <w:tr w14:paraId="1BBF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A1AC82">
            <w:pPr>
              <w:pStyle w:val="2"/>
              <w:bidi w:val="0"/>
            </w:pPr>
            <w:r>
              <w:rPr>
                <w:rFonts w:hint="eastAsia"/>
              </w:rPr>
              <w:t>联系人姓名及办公电话</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8DE3EC">
            <w:pPr>
              <w:pStyle w:val="2"/>
              <w:bidi w:val="0"/>
            </w:pPr>
            <w:r>
              <w:rPr>
                <w:rFonts w:hint="eastAsia"/>
              </w:rPr>
              <w:t>苏江燕 13927531235</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4C58F0">
            <w:pPr>
              <w:pStyle w:val="2"/>
              <w:bidi w:val="0"/>
            </w:pPr>
            <w:r>
              <w:rPr>
                <w:rFonts w:hint="eastAsia"/>
              </w:rPr>
              <w:t>电子邮箱</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AD42D1">
            <w:pPr>
              <w:pStyle w:val="2"/>
              <w:bidi w:val="0"/>
            </w:pPr>
            <w:r>
              <w:rPr>
                <w:rFonts w:hint="eastAsia"/>
              </w:rPr>
              <w:t>sujy8.zklh@sinopec.com</w:t>
            </w:r>
          </w:p>
        </w:tc>
      </w:tr>
      <w:tr w14:paraId="10B8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DE88D2">
            <w:pPr>
              <w:pStyle w:val="2"/>
              <w:bidi w:val="0"/>
            </w:pPr>
            <w:r>
              <w:rPr>
                <w:rFonts w:hint="eastAsia"/>
              </w:rPr>
              <w:t>说明：潜在投标人对本公告内容或招标文件其他内容有异议的，请将相关异议材料（线上编辑加盖CA章）通过交易平台提交招标人异议受理部门</w:t>
            </w:r>
          </w:p>
        </w:tc>
      </w:tr>
    </w:tbl>
    <w:p w14:paraId="0FA70BCF">
      <w:pPr>
        <w:pStyle w:val="2"/>
        <w:bidi w:val="0"/>
        <w:rPr>
          <w:rFonts w:hint="eastAsia"/>
        </w:rPr>
      </w:pPr>
      <w:r>
        <w:rPr>
          <w:rFonts w:hint="eastAsia"/>
        </w:rPr>
        <w:t> </w:t>
      </w:r>
    </w:p>
    <w:p w14:paraId="7521FD51">
      <w:pPr>
        <w:pStyle w:val="2"/>
        <w:bidi w:val="0"/>
        <w:rPr>
          <w:rFonts w:hint="eastAsia"/>
        </w:rPr>
      </w:pPr>
      <w:r>
        <w:rPr>
          <w:rFonts w:hint="eastAsia"/>
        </w:rPr>
        <w:t> </w:t>
      </w:r>
    </w:p>
    <w:p w14:paraId="74B4AAA9">
      <w:pPr>
        <w:pStyle w:val="2"/>
        <w:bidi w:val="0"/>
        <w:rPr>
          <w:rFonts w:hint="eastAsia"/>
        </w:rPr>
      </w:pPr>
      <w:r>
        <w:rPr>
          <w:rFonts w:hint="eastAsia"/>
        </w:rPr>
        <w:t> </w:t>
      </w:r>
    </w:p>
    <w:p w14:paraId="6A4910D3">
      <w:pPr>
        <w:pStyle w:val="2"/>
        <w:bidi w:val="0"/>
        <w:rPr>
          <w:rFonts w:hint="eastAsia"/>
        </w:rPr>
      </w:pPr>
      <w:r>
        <w:rPr>
          <w:rFonts w:hint="eastAsia"/>
        </w:rPr>
        <w:t>招标代理机构：中国石化集团招标有限公司武汉分公司</w:t>
      </w:r>
    </w:p>
    <w:p w14:paraId="76B3B5E0">
      <w:pPr>
        <w:pStyle w:val="2"/>
        <w:bidi w:val="0"/>
        <w:rPr>
          <w:rFonts w:hint="eastAsia"/>
        </w:rPr>
      </w:pPr>
      <w:r>
        <w:rPr>
          <w:rFonts w:hint="eastAsia"/>
        </w:rPr>
        <w:t> </w:t>
      </w:r>
    </w:p>
    <w:p w14:paraId="31DC74D1">
      <w:pPr>
        <w:pStyle w:val="2"/>
        <w:bidi w:val="0"/>
        <w:rPr>
          <w:rFonts w:hint="eastAsia"/>
        </w:rPr>
      </w:pPr>
      <w:r>
        <w:rPr>
          <w:rFonts w:hint="eastAsia"/>
        </w:rPr>
        <w:t> 2025年10月21日  </w:t>
      </w:r>
    </w:p>
    <w:p w14:paraId="564F4FBC">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0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2025-10-21T01:34:58Z</dcterms:created>
  <dc:creator>28039</dc:creator>
  <cp:lastModifiedBy>璇儿</cp:lastModifiedBy>
  <dcterms:modified xsi:type="dcterms:W3CDTF">2025-10-21T01:35:35Z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5B9F9C86EAEF402093E6F1612A4F8636_12</vt:lpwstr>
  </property>
</Properties>
</file>