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231F3">
      <w:pPr>
        <w:pStyle w:val="3"/>
        <w:bidi w:val="0"/>
      </w:pPr>
      <w:bookmarkStart w:id="0" w:name="_GoBack"/>
      <w:r>
        <w:t>际华3513公司2025年度</w:t>
      </w:r>
    </w:p>
    <w:p w14:paraId="08DE0BB9">
      <w:pPr>
        <w:pStyle w:val="3"/>
        <w:bidi w:val="0"/>
      </w:pPr>
      <w:r>
        <w:t>物流服务项目（消防产品）公开招标公告</w:t>
      </w:r>
    </w:p>
    <w:p w14:paraId="4508F071">
      <w:pPr>
        <w:pStyle w:val="3"/>
        <w:bidi w:val="0"/>
      </w:pPr>
      <w:r>
        <w:t>欢迎参与我司2025年度物流服务项目（消防产品）招标采购活动，本文详细说明了我司招标项目的划分及具体服务要求，邀请贵公司积极准备、投标；2025年11月10日10:00点（北京时间）前递交投标文件，我司将组织评委对投标文件进行评审。</w:t>
      </w:r>
    </w:p>
    <w:p w14:paraId="55866A01">
      <w:pPr>
        <w:pStyle w:val="3"/>
        <w:bidi w:val="0"/>
      </w:pPr>
      <w:r>
        <w:rPr>
          <w:rFonts w:hint="eastAsia"/>
        </w:rPr>
        <w:t>（一）项目名称</w:t>
      </w:r>
    </w:p>
    <w:p w14:paraId="5D81CEF4">
      <w:pPr>
        <w:pStyle w:val="3"/>
        <w:bidi w:val="0"/>
      </w:pPr>
      <w:r>
        <w:rPr>
          <w:rFonts w:hint="eastAsia"/>
        </w:rPr>
        <w:t>2025年度物流服务项目（消防产品）</w:t>
      </w:r>
    </w:p>
    <w:p w14:paraId="449DFB41">
      <w:pPr>
        <w:pStyle w:val="3"/>
        <w:bidi w:val="0"/>
      </w:pPr>
      <w:r>
        <w:rPr>
          <w:rFonts w:hint="eastAsia"/>
        </w:rPr>
        <w:t>（二）项目编号</w:t>
      </w:r>
    </w:p>
    <w:p w14:paraId="12BF103C">
      <w:pPr>
        <w:pStyle w:val="3"/>
        <w:bidi w:val="0"/>
      </w:pPr>
      <w:r>
        <w:rPr>
          <w:rFonts w:hint="eastAsia"/>
        </w:rPr>
        <w:t>2025-3513-0213</w:t>
      </w:r>
    </w:p>
    <w:p w14:paraId="6969B05F">
      <w:pPr>
        <w:pStyle w:val="3"/>
        <w:bidi w:val="0"/>
      </w:pPr>
      <w:r>
        <w:rPr>
          <w:rFonts w:hint="eastAsia"/>
        </w:rPr>
        <w:t>（三）项目内容报价说明</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189"/>
        <w:gridCol w:w="469"/>
        <w:gridCol w:w="4748"/>
      </w:tblGrid>
      <w:tr w14:paraId="6DE00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B96F624">
            <w:pPr>
              <w:pStyle w:val="3"/>
              <w:bidi w:val="0"/>
            </w:pPr>
            <w:r>
              <w:t>物料名称</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9570309">
            <w:pPr>
              <w:pStyle w:val="3"/>
              <w:bidi w:val="0"/>
            </w:pPr>
            <w:r>
              <w:t>单位</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C34F72A">
            <w:pPr>
              <w:pStyle w:val="3"/>
              <w:bidi w:val="0"/>
            </w:pPr>
            <w:r>
              <w:t>报价说明</w:t>
            </w:r>
          </w:p>
        </w:tc>
      </w:tr>
      <w:tr w14:paraId="51209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85EE55B">
            <w:pPr>
              <w:pStyle w:val="3"/>
              <w:bidi w:val="0"/>
            </w:pPr>
            <w:r>
              <w:t>3513物流运输（零担、整车）汽车运输及转运业务</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5F727A1">
            <w:pPr>
              <w:pStyle w:val="3"/>
              <w:bidi w:val="0"/>
            </w:pPr>
            <w:r>
              <w:t>待定</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42BBA67">
            <w:pPr>
              <w:pStyle w:val="3"/>
              <w:bidi w:val="0"/>
            </w:pPr>
            <w:r>
              <w:t>系统和投标文件中单位以：元/双，进行报价；评标定标过程均按此单位为准。</w:t>
            </w:r>
          </w:p>
        </w:tc>
      </w:tr>
    </w:tbl>
    <w:p w14:paraId="7BE1DC3C">
      <w:pPr>
        <w:pStyle w:val="3"/>
        <w:bidi w:val="0"/>
      </w:pPr>
      <w:r>
        <w:rPr>
          <w:rFonts w:hint="eastAsia"/>
        </w:rPr>
        <w:t>（四）服务内容</w:t>
      </w:r>
    </w:p>
    <w:p w14:paraId="7C9D14A9">
      <w:pPr>
        <w:pStyle w:val="3"/>
        <w:bidi w:val="0"/>
      </w:pPr>
      <w:r>
        <w:rPr>
          <w:rFonts w:hint="eastAsia"/>
        </w:rPr>
        <w:t>投标人服务内容包括：从厂里拉货装车业务，厂内到仓库运输业务，发运的分拣业务（包含配货、贴清单等），运输到客户指定地点业务，临时存放投标人库房3个月免租赁费用等业务（超出3个月的另行办理租赁合同）。</w:t>
      </w:r>
    </w:p>
    <w:p w14:paraId="7628C8E3">
      <w:pPr>
        <w:pStyle w:val="3"/>
        <w:bidi w:val="0"/>
      </w:pPr>
      <w:r>
        <w:rPr>
          <w:rFonts w:hint="eastAsia"/>
        </w:rPr>
        <w:t>（五）投标人的资格要求</w:t>
      </w:r>
    </w:p>
    <w:p w14:paraId="28D70AEB">
      <w:pPr>
        <w:pStyle w:val="3"/>
        <w:bidi w:val="0"/>
      </w:pPr>
      <w:r>
        <w:rPr>
          <w:rFonts w:hint="eastAsia"/>
        </w:rPr>
        <w:t>1.投标人应为中国境内注册机构，具有独立法人资格，具有良好的银行资信和商业信誉，经营状况良好；</w:t>
      </w:r>
    </w:p>
    <w:p w14:paraId="70419C0B">
      <w:pPr>
        <w:pStyle w:val="3"/>
        <w:bidi w:val="0"/>
      </w:pPr>
      <w:r>
        <w:rPr>
          <w:rFonts w:hint="eastAsia"/>
        </w:rPr>
        <w:t>2.单位负责人为同一人或存在控股、管理关系的不同单位，不得参加同一包的同一招标项目投标；</w:t>
      </w:r>
    </w:p>
    <w:p w14:paraId="19C3F3E1">
      <w:pPr>
        <w:pStyle w:val="3"/>
        <w:bidi w:val="0"/>
      </w:pPr>
      <w:r>
        <w:rPr>
          <w:rFonts w:hint="eastAsia"/>
        </w:rPr>
        <w:t>3.投标人应经营状况良好，且近三年内在经营活动中没有被信用中国网站（www.creditchina.gov.cn）列入严重失信主体名单、经营异常名录和政府采购严重违法失信行为记录名单；</w:t>
      </w:r>
    </w:p>
    <w:p w14:paraId="09E30776">
      <w:pPr>
        <w:pStyle w:val="3"/>
        <w:bidi w:val="0"/>
      </w:pPr>
      <w:r>
        <w:rPr>
          <w:rFonts w:hint="eastAsia"/>
        </w:rPr>
        <w:t>4.投标人与招标人不存在现实的或潜在的利益冲突；</w:t>
      </w:r>
    </w:p>
    <w:p w14:paraId="54F8E864">
      <w:pPr>
        <w:pStyle w:val="3"/>
        <w:bidi w:val="0"/>
      </w:pPr>
      <w:r>
        <w:rPr>
          <w:rFonts w:hint="eastAsia"/>
        </w:rPr>
        <w:t>5.本项目不接受联合体投标。</w:t>
      </w:r>
    </w:p>
    <w:p w14:paraId="2CC7AC50">
      <w:pPr>
        <w:pStyle w:val="3"/>
        <w:bidi w:val="0"/>
      </w:pPr>
      <w:r>
        <w:rPr>
          <w:rFonts w:hint="eastAsia"/>
        </w:rPr>
        <w:t>（四）发标时间、发标方式</w:t>
      </w:r>
    </w:p>
    <w:p w14:paraId="26441762">
      <w:pPr>
        <w:pStyle w:val="3"/>
        <w:bidi w:val="0"/>
      </w:pPr>
      <w:r>
        <w:rPr>
          <w:rFonts w:hint="eastAsia"/>
        </w:rPr>
        <w:t>1.发标时间：2025年10月21日</w:t>
      </w:r>
    </w:p>
    <w:p w14:paraId="6C188B27">
      <w:pPr>
        <w:pStyle w:val="3"/>
        <w:bidi w:val="0"/>
      </w:pPr>
      <w:r>
        <w:rPr>
          <w:rFonts w:hint="eastAsia"/>
        </w:rPr>
        <w:t>2.本次招标不提供纸质招标文件，通过际华股份电子化采购平台提供电子版招标文件发送到投标单位。</w:t>
      </w:r>
    </w:p>
    <w:p w14:paraId="6722FDE9">
      <w:pPr>
        <w:pStyle w:val="3"/>
        <w:bidi w:val="0"/>
      </w:pPr>
      <w:r>
        <w:rPr>
          <w:rFonts w:hint="eastAsia"/>
        </w:rPr>
        <w:t>3.际华股份电子化采购平台访问地址：</w:t>
      </w:r>
      <w:r>
        <w:rPr>
          <w:rFonts w:hint="eastAsia"/>
        </w:rPr>
        <w:fldChar w:fldCharType="begin"/>
      </w:r>
      <w:r>
        <w:rPr>
          <w:rFonts w:hint="eastAsia"/>
        </w:rPr>
        <w:instrText xml:space="preserve"> HYPERLINK "http://www.jihuacaigou.comhttp//www.jihuacaigou.com/" </w:instrText>
      </w:r>
      <w:r>
        <w:rPr>
          <w:rFonts w:hint="eastAsia"/>
        </w:rPr>
        <w:fldChar w:fldCharType="separate"/>
      </w:r>
      <w:r>
        <w:rPr>
          <w:rStyle w:val="6"/>
          <w:rFonts w:hint="eastAsia" w:ascii="微软雅黑" w:hAnsi="微软雅黑" w:eastAsia="微软雅黑" w:cs="微软雅黑"/>
          <w:i w:val="0"/>
          <w:iCs w:val="0"/>
          <w:caps w:val="0"/>
          <w:color w:val="0000EE"/>
          <w:spacing w:val="0"/>
          <w:szCs w:val="16"/>
          <w:u w:val="none"/>
          <w:bdr w:val="none" w:color="auto" w:sz="0" w:space="0"/>
          <w:shd w:val="clear" w:fill="FFFFFF"/>
        </w:rPr>
        <w:t>http://www.jihuacaigou.com/</w:t>
      </w:r>
      <w:r>
        <w:rPr>
          <w:rFonts w:hint="eastAsia"/>
        </w:rPr>
        <w:fldChar w:fldCharType="end"/>
      </w:r>
    </w:p>
    <w:p w14:paraId="7634472F">
      <w:pPr>
        <w:pStyle w:val="3"/>
        <w:bidi w:val="0"/>
      </w:pPr>
      <w:r>
        <w:rPr>
          <w:rFonts w:hint="eastAsia"/>
        </w:rPr>
        <w:t>（五）投标、开标</w:t>
      </w:r>
    </w:p>
    <w:p w14:paraId="4640DFED">
      <w:pPr>
        <w:pStyle w:val="3"/>
        <w:bidi w:val="0"/>
      </w:pPr>
      <w:r>
        <w:rPr>
          <w:rFonts w:hint="eastAsia"/>
        </w:rPr>
        <w:t>1.投标截止时间：2025年11月10日10:00。投标人应于投标截止时间前将投标文件扫描件上传至际华股份电子化采购平台，同时在际华股份电子化采购平台上进行在线报价。</w:t>
      </w:r>
    </w:p>
    <w:p w14:paraId="03215A8F">
      <w:pPr>
        <w:pStyle w:val="3"/>
        <w:bidi w:val="0"/>
      </w:pPr>
      <w:r>
        <w:rPr>
          <w:rFonts w:hint="eastAsia"/>
        </w:rPr>
        <w:t>2.开标时间：2025年11月10日10:00。</w:t>
      </w:r>
    </w:p>
    <w:p w14:paraId="21BAAF5B">
      <w:pPr>
        <w:pStyle w:val="3"/>
        <w:bidi w:val="0"/>
      </w:pPr>
      <w:r>
        <w:rPr>
          <w:rFonts w:hint="eastAsia"/>
        </w:rPr>
        <w:t>3.开标地点：际华股份电子化采购平台线上</w:t>
      </w:r>
    </w:p>
    <w:p w14:paraId="191632C2">
      <w:pPr>
        <w:pStyle w:val="3"/>
        <w:bidi w:val="0"/>
      </w:pPr>
      <w:r>
        <w:rPr>
          <w:rFonts w:hint="eastAsia"/>
        </w:rPr>
        <w:t>（六）工作联系</w:t>
      </w:r>
    </w:p>
    <w:p w14:paraId="6663F3F7">
      <w:pPr>
        <w:pStyle w:val="3"/>
        <w:bidi w:val="0"/>
      </w:pPr>
      <w:r>
        <w:rPr>
          <w:rFonts w:hint="eastAsia"/>
        </w:rPr>
        <w:t>采购人信息</w:t>
      </w:r>
    </w:p>
    <w:p w14:paraId="4BF9ABD4">
      <w:pPr>
        <w:pStyle w:val="3"/>
        <w:bidi w:val="0"/>
      </w:pPr>
      <w:r>
        <w:rPr>
          <w:rFonts w:hint="eastAsia"/>
        </w:rPr>
        <w:t>名 称：际华三五一三实业有限公司</w:t>
      </w:r>
    </w:p>
    <w:p w14:paraId="3749B60B">
      <w:pPr>
        <w:pStyle w:val="3"/>
        <w:bidi w:val="0"/>
      </w:pPr>
      <w:r>
        <w:rPr>
          <w:rFonts w:hint="eastAsia"/>
        </w:rPr>
        <w:t>地址：陕西省西安市霸桥区纺织产业园霸柳五路3513号</w:t>
      </w:r>
    </w:p>
    <w:p w14:paraId="0459F90B">
      <w:pPr>
        <w:pStyle w:val="3"/>
        <w:bidi w:val="0"/>
      </w:pPr>
      <w:r>
        <w:rPr>
          <w:rFonts w:hint="eastAsia"/>
        </w:rPr>
        <w:t>联系人：葛恒</w:t>
      </w:r>
    </w:p>
    <w:p w14:paraId="2A42FA22">
      <w:pPr>
        <w:pStyle w:val="3"/>
        <w:bidi w:val="0"/>
      </w:pPr>
      <w:r>
        <w:rPr>
          <w:rFonts w:hint="eastAsia"/>
        </w:rPr>
        <w:t>联系方式：15029920672</w:t>
      </w:r>
    </w:p>
    <w:p w14:paraId="57E6878A">
      <w:pPr>
        <w:pStyle w:val="3"/>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D3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2025-10-22T01:35:26Z</dcterms:created>
  <dc:creator>28039</dc:creator>
  <cp:lastModifiedBy>璇儿</cp:lastModifiedBy>
  <dcterms:modified xsi:type="dcterms:W3CDTF">2025-10-22T01:35:54Z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78915C4E492D48A0AE6D6435ACA79C5C_12</vt:lpwstr>
  </property>
</Properties>
</file>