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C6D32">
      <w:pPr>
        <w:pStyle w:val="2"/>
        <w:bidi w:val="0"/>
      </w:pPr>
      <w:bookmarkStart w:id="0" w:name="_GoBack"/>
      <w:r>
        <w:rPr>
          <w:rFonts w:hint="eastAsia"/>
        </w:rPr>
        <w:t>物流服务项目招标公告</w:t>
      </w:r>
    </w:p>
    <w:p w14:paraId="0D9593C5">
      <w:pPr>
        <w:pStyle w:val="2"/>
        <w:bidi w:val="0"/>
        <w:rPr>
          <w:rFonts w:hint="eastAsia"/>
        </w:rPr>
      </w:pPr>
      <w:r>
        <w:rPr>
          <w:rFonts w:hint="eastAsia"/>
        </w:rPr>
        <w:t>招标编号：SGAI2513-1022-FWKJZB-ZY04</w:t>
      </w:r>
    </w:p>
    <w:p w14:paraId="748721D7">
      <w:pPr>
        <w:pStyle w:val="2"/>
        <w:bidi w:val="0"/>
        <w:rPr>
          <w:rFonts w:hint="eastAsia"/>
        </w:rPr>
      </w:pPr>
      <w:r>
        <w:rPr>
          <w:rFonts w:hint="eastAsia"/>
        </w:rPr>
        <w:t>1.招标条件</w:t>
      </w:r>
    </w:p>
    <w:p w14:paraId="5611621B">
      <w:pPr>
        <w:pStyle w:val="2"/>
        <w:bidi w:val="0"/>
        <w:rPr>
          <w:rFonts w:hint="eastAsia"/>
        </w:rPr>
      </w:pPr>
      <w:r>
        <w:rPr>
          <w:rFonts w:hint="eastAsia"/>
        </w:rPr>
        <w:t>本招标项目资金已落实，出资比例为100%，招标人为国网智能科技股份有限公司，并委托山东卓远项目管理有限公司为招标代理机构。项目已具备招标条件，现对该项目进行公开招标。</w:t>
      </w:r>
    </w:p>
    <w:p w14:paraId="0F662A59">
      <w:pPr>
        <w:pStyle w:val="2"/>
        <w:bidi w:val="0"/>
        <w:rPr>
          <w:rFonts w:hint="eastAsia"/>
        </w:rPr>
      </w:pPr>
      <w:r>
        <w:rPr>
          <w:rFonts w:hint="eastAsia"/>
        </w:rPr>
        <w:t>本项目积极响应《中共中央国务院关于开展质量提升行动的指导意见》，倡导潜在投标人用先进标准引领服务质量提升，有效治理质量突出问题，推动形成优质优价的采购机制。</w:t>
      </w:r>
    </w:p>
    <w:p w14:paraId="23947FF5">
      <w:pPr>
        <w:pStyle w:val="2"/>
        <w:bidi w:val="0"/>
        <w:rPr>
          <w:rFonts w:hint="eastAsia"/>
        </w:rPr>
      </w:pPr>
      <w:r>
        <w:rPr>
          <w:rFonts w:hint="eastAsia"/>
        </w:rPr>
        <w:t>2.项目概况与招标范围</w:t>
      </w:r>
    </w:p>
    <w:p w14:paraId="2237EBE1">
      <w:pPr>
        <w:pStyle w:val="2"/>
        <w:bidi w:val="0"/>
        <w:rPr>
          <w:rFonts w:hint="eastAsia"/>
        </w:rPr>
      </w:pPr>
      <w:r>
        <w:rPr>
          <w:rFonts w:hint="eastAsia"/>
        </w:rPr>
        <w:t>详见招标公告附件。</w:t>
      </w:r>
    </w:p>
    <w:p w14:paraId="75303C69">
      <w:pPr>
        <w:pStyle w:val="2"/>
        <w:bidi w:val="0"/>
        <w:rPr>
          <w:rFonts w:hint="eastAsia"/>
        </w:rPr>
      </w:pPr>
      <w:r>
        <w:rPr>
          <w:rFonts w:hint="eastAsia"/>
        </w:rPr>
        <w:t>3.投标人资格要求</w:t>
      </w:r>
    </w:p>
    <w:p w14:paraId="63A54522">
      <w:pPr>
        <w:pStyle w:val="2"/>
        <w:bidi w:val="0"/>
        <w:rPr>
          <w:rFonts w:hint="eastAsia"/>
        </w:rPr>
      </w:pPr>
      <w:r>
        <w:rPr>
          <w:rFonts w:hint="eastAsia"/>
        </w:rPr>
        <w:t>3.1 投标人须满足如下通用资格要求：</w:t>
      </w:r>
    </w:p>
    <w:p w14:paraId="6E11868E">
      <w:pPr>
        <w:pStyle w:val="2"/>
        <w:bidi w:val="0"/>
        <w:rPr>
          <w:rFonts w:hint="eastAsia"/>
        </w:rPr>
      </w:pPr>
      <w:r>
        <w:rPr>
          <w:rFonts w:hint="eastAsia"/>
        </w:rPr>
        <w:t>（1）本次招标要求投标人须为中华人民共和国境内依法注册的法人或其他组织，须具备承担所投标项目的资格条件；并在人员、设备、资金等方面具有保障如期完成招标项目的能力。</w:t>
      </w:r>
    </w:p>
    <w:p w14:paraId="1C76D7EF">
      <w:pPr>
        <w:pStyle w:val="2"/>
        <w:bidi w:val="0"/>
        <w:rPr>
          <w:rFonts w:hint="eastAsia"/>
        </w:rPr>
      </w:pPr>
      <w:r>
        <w:rPr>
          <w:rFonts w:hint="eastAsia"/>
        </w:rPr>
        <w:t>（2）法定代表人或单位负责人为同一人或者存在控股、管理关系的不同单位，不得参加同一标包招标或者未划分标包的同一采购项目招标。</w:t>
      </w:r>
    </w:p>
    <w:p w14:paraId="537AC55C">
      <w:pPr>
        <w:pStyle w:val="2"/>
        <w:bidi w:val="0"/>
        <w:rPr>
          <w:rFonts w:hint="eastAsia"/>
        </w:rPr>
      </w:pPr>
      <w:r>
        <w:rPr>
          <w:rFonts w:hint="eastAsia"/>
        </w:rPr>
        <w:t>（3）取得国家法律、法规、部门规章规定的有效许可证。取得招标文件要求的国家强制认证证书。</w:t>
      </w:r>
    </w:p>
    <w:p w14:paraId="357230E6">
      <w:pPr>
        <w:pStyle w:val="2"/>
        <w:bidi w:val="0"/>
        <w:rPr>
          <w:rFonts w:hint="eastAsia"/>
        </w:rPr>
      </w:pPr>
      <w:r>
        <w:rPr>
          <w:rFonts w:hint="eastAsia"/>
        </w:rPr>
        <w:t>（4）应有良好的财务状况和商业信用。</w:t>
      </w:r>
    </w:p>
    <w:p w14:paraId="5E226B4C">
      <w:pPr>
        <w:pStyle w:val="2"/>
        <w:bidi w:val="0"/>
        <w:rPr>
          <w:rFonts w:hint="eastAsia"/>
        </w:rPr>
      </w:pPr>
      <w:r>
        <w:rPr>
          <w:rFonts w:hint="eastAsia"/>
        </w:rPr>
        <w:t>（5）根据《国家电网有限公司供应商关系管理办法》的规定，投标人存在导致其被暂停中标资格或取消中标资格的不良行为且在处理有效期内的，投标人在投标截止之日至中标通知书到达之日前，任一日在《国家电网有限公司关于供应商不良行为处理情况的通报》、《国网山东省电力公司关于供应商不良行为处理情况的通报》处理期内的均适用不良行为处理结果。或投标人存在触发《国家电网有限公司供应商关系管理办法》第六十三条安全及质量重大问题“熔断机制”情形的，其投标将被否决。即使投标人在投标截止日尚不存在上述情况，但在中标通知书到达之日前，出现上述情况的，招标人亦有权取消其中标资格。</w:t>
      </w:r>
    </w:p>
    <w:p w14:paraId="408186F1">
      <w:pPr>
        <w:pStyle w:val="2"/>
        <w:bidi w:val="0"/>
        <w:rPr>
          <w:rFonts w:hint="eastAsia"/>
        </w:rPr>
      </w:pPr>
      <w:r>
        <w:rPr>
          <w:rFonts w:hint="eastAsia"/>
        </w:rPr>
        <w:t>（6）根据最高人民法院、国家发展改革委、国家铁路局等九部门联合印发的《关于在招标投标活动中对失信被执行人实施联合惩戒的通知》（法〔2016〕285号），投标人不得被人民法院列为失信被执行人。投标人不得存在违法失信行为，不得被列入失信被执行人，不得被“信用中国”网站（www.creditchina.gov.cn）列入严重失信主体名单。</w:t>
      </w:r>
    </w:p>
    <w:p w14:paraId="0CA8C5FD">
      <w:pPr>
        <w:pStyle w:val="2"/>
        <w:bidi w:val="0"/>
        <w:rPr>
          <w:rFonts w:hint="eastAsia"/>
        </w:rPr>
      </w:pPr>
      <w:r>
        <w:rPr>
          <w:rFonts w:hint="eastAsia"/>
        </w:rPr>
        <w:t>（7）投标人不得被市场监督管理机关在国家企业信用信息公示系统中列入严重违法失信企业名单或列入经营异常名录信息。投标人需同时在商务文件中提供在国家企业信用信息公示系统（www.gsxt.gov.cn）查询的，包含“营业执照信息”、“列入严重违法失信企业名单（黑名单）”、“列入经营异常名录信息”、“行政处罚信息”、“清算信息”的查询结果，如投标人未提供企业信用信息公示报告，或提供的报告不符合招标文件规定的格式与内容，或报告内容被评审委员会认定有异议的，投标人的“列入经营异常名录信息”和“列入严重违法失信企业名单（黑名单）信息”以评审委员会在国家企业信用信息公示系统（www.gsxt.gov.cn）查询的结果为准。投标人未提供或提供的企业信用信息公示报告不符合招标文件规定的格式与内容的，评审委员会将会对投标人进行不利评价。投标人提供虚假企业信用信息公示报告的，按照虚假应答进行否决，并根据《国家电网有限公司供应商关系管理办法》进行相应处理。</w:t>
      </w:r>
    </w:p>
    <w:p w14:paraId="34B55680">
      <w:pPr>
        <w:pStyle w:val="2"/>
        <w:bidi w:val="0"/>
        <w:rPr>
          <w:rFonts w:hint="eastAsia"/>
        </w:rPr>
      </w:pPr>
      <w:r>
        <w:rPr>
          <w:rFonts w:hint="eastAsia"/>
        </w:rPr>
        <w:t>（8）其他：违反“投标函”承诺，在人民法院生效的判决书中被认定在招标人采购活动中存在行贿犯罪记录的，该投标人参与本项目的投标将被否决。</w:t>
      </w:r>
    </w:p>
    <w:p w14:paraId="09F73C1F">
      <w:pPr>
        <w:pStyle w:val="2"/>
        <w:bidi w:val="0"/>
        <w:rPr>
          <w:rFonts w:hint="eastAsia"/>
        </w:rPr>
      </w:pPr>
      <w:r>
        <w:rPr>
          <w:rFonts w:hint="eastAsia"/>
        </w:rPr>
        <w:t>3.2 投标人须满足如下专用资格要求：</w:t>
      </w:r>
    </w:p>
    <w:p w14:paraId="1BE88C6F">
      <w:pPr>
        <w:pStyle w:val="2"/>
        <w:bidi w:val="0"/>
        <w:rPr>
          <w:rFonts w:hint="eastAsia"/>
        </w:rPr>
      </w:pPr>
      <w:r>
        <w:rPr>
          <w:rFonts w:hint="eastAsia"/>
        </w:rPr>
        <w:t>详见招标公告附件。</w:t>
      </w:r>
    </w:p>
    <w:p w14:paraId="61605ED3">
      <w:pPr>
        <w:pStyle w:val="2"/>
        <w:bidi w:val="0"/>
        <w:rPr>
          <w:rFonts w:hint="eastAsia"/>
        </w:rPr>
      </w:pPr>
      <w:r>
        <w:rPr>
          <w:rFonts w:hint="eastAsia"/>
        </w:rPr>
        <w:t>3.3 除专用资格要求中明确接受联合体应答的项目外，不接受联合体投标。</w:t>
      </w:r>
    </w:p>
    <w:p w14:paraId="5FBD4623">
      <w:pPr>
        <w:pStyle w:val="2"/>
        <w:bidi w:val="0"/>
        <w:rPr>
          <w:rFonts w:hint="eastAsia"/>
        </w:rPr>
      </w:pPr>
      <w:r>
        <w:rPr>
          <w:rFonts w:hint="eastAsia"/>
        </w:rPr>
        <w:t>3.4 如接受联合体投标的，投标人还应遵守以下规定：</w:t>
      </w:r>
    </w:p>
    <w:p w14:paraId="6386B95B">
      <w:pPr>
        <w:pStyle w:val="2"/>
        <w:bidi w:val="0"/>
        <w:rPr>
          <w:rFonts w:hint="eastAsia"/>
        </w:rPr>
      </w:pPr>
      <w:r>
        <w:rPr>
          <w:rFonts w:hint="eastAsia"/>
        </w:rPr>
        <w:t>（1）联合体各方均应满足3.1款和3.2款的规定。</w:t>
      </w:r>
    </w:p>
    <w:p w14:paraId="7AC653ED">
      <w:pPr>
        <w:pStyle w:val="2"/>
        <w:bidi w:val="0"/>
        <w:rPr>
          <w:rFonts w:hint="eastAsia"/>
        </w:rPr>
      </w:pPr>
      <w:r>
        <w:rPr>
          <w:rFonts w:hint="eastAsia"/>
        </w:rPr>
        <w:t>（2）联合体各方应按照招标文件提供的格式签订联合体协议书，明确联合体牵头人和各方的权利义务。</w:t>
      </w:r>
    </w:p>
    <w:p w14:paraId="3D4C1FFA">
      <w:pPr>
        <w:pStyle w:val="2"/>
        <w:bidi w:val="0"/>
        <w:rPr>
          <w:rFonts w:hint="eastAsia"/>
        </w:rPr>
      </w:pPr>
      <w:r>
        <w:rPr>
          <w:rFonts w:hint="eastAsia"/>
        </w:rPr>
        <w:t>（3）联合体牵头人代表联合体各方负责获取本项目的招标文件及投标工作。</w:t>
      </w:r>
    </w:p>
    <w:p w14:paraId="4E30FD9B">
      <w:pPr>
        <w:pStyle w:val="2"/>
        <w:bidi w:val="0"/>
        <w:rPr>
          <w:rFonts w:hint="eastAsia"/>
        </w:rPr>
      </w:pPr>
      <w:r>
        <w:rPr>
          <w:rFonts w:hint="eastAsia"/>
        </w:rPr>
        <w:t>（4）由同一专业的单位组成的联合体，按照资质等级较低的单位确定资质等级；不同专业分工由不同单位分别承担的，按照各自的专业资质确定联合体的资质。</w:t>
      </w:r>
    </w:p>
    <w:p w14:paraId="4866D2BC">
      <w:pPr>
        <w:pStyle w:val="2"/>
        <w:bidi w:val="0"/>
        <w:rPr>
          <w:rFonts w:hint="eastAsia"/>
        </w:rPr>
      </w:pPr>
      <w:r>
        <w:rPr>
          <w:rFonts w:hint="eastAsia"/>
        </w:rPr>
        <w:t>（5）联合体各方不得再以自己名义单独或参加其他联合体在同一标包中投标。</w:t>
      </w:r>
    </w:p>
    <w:p w14:paraId="343079DD">
      <w:pPr>
        <w:pStyle w:val="2"/>
        <w:bidi w:val="0"/>
        <w:rPr>
          <w:rFonts w:hint="eastAsia"/>
        </w:rPr>
      </w:pPr>
      <w:r>
        <w:rPr>
          <w:rFonts w:hint="eastAsia"/>
        </w:rPr>
        <w:t>3.5本次采购不接受投标人委托中介机构或者中间人编制投标文件或代行办理投标事宜。</w:t>
      </w:r>
    </w:p>
    <w:p w14:paraId="7CB19EB3">
      <w:pPr>
        <w:pStyle w:val="2"/>
        <w:bidi w:val="0"/>
        <w:rPr>
          <w:rFonts w:hint="eastAsia"/>
        </w:rPr>
      </w:pPr>
      <w:r>
        <w:rPr>
          <w:rFonts w:hint="eastAsia"/>
        </w:rPr>
        <w:t>3.6各投标人均可就本次招标的部分或全部标包投标。</w:t>
      </w:r>
    </w:p>
    <w:p w14:paraId="7F63A888">
      <w:pPr>
        <w:pStyle w:val="2"/>
        <w:bidi w:val="0"/>
        <w:rPr>
          <w:rFonts w:hint="eastAsia"/>
        </w:rPr>
      </w:pPr>
      <w:r>
        <w:rPr>
          <w:rFonts w:hint="eastAsia"/>
        </w:rPr>
        <w:t>4.招标文件的获取</w:t>
      </w:r>
    </w:p>
    <w:p w14:paraId="4C15F955">
      <w:pPr>
        <w:pStyle w:val="2"/>
        <w:bidi w:val="0"/>
        <w:rPr>
          <w:rFonts w:hint="eastAsia"/>
        </w:rPr>
      </w:pPr>
      <w:r>
        <w:rPr>
          <w:rFonts w:hint="eastAsia"/>
        </w:rPr>
        <w:t>4.1 招标文件（电子文件）免费获取。</w:t>
      </w:r>
    </w:p>
    <w:p w14:paraId="3E2509FB">
      <w:pPr>
        <w:pStyle w:val="2"/>
        <w:bidi w:val="0"/>
        <w:rPr>
          <w:rFonts w:hint="eastAsia"/>
        </w:rPr>
      </w:pPr>
      <w:r>
        <w:rPr>
          <w:rFonts w:hint="eastAsia"/>
        </w:rPr>
        <w:t>4.2凡有意参加投标者，请于2025年10月22日至2025年10月31日（含节假日），每日上午09:00时至下午17:00时（北京时间，下同），需提供年检合格的企业营业执照副本、投标报名表(详见附件二），以上证件的原件扫描件压缩为 PDF 格式发送至 zhuoyuanzhaobiao@163.com，文件命名：国网智能公司XXX项目报名表+XXX单位。备注：①报名时的资料查验不代表应答文件资格审查的最终合格或通过；②未按照规定进行命名的邮件报名不予受理，造成的报名失败由投标人自己负责。</w:t>
      </w:r>
    </w:p>
    <w:p w14:paraId="6537CC03">
      <w:pPr>
        <w:pStyle w:val="2"/>
        <w:bidi w:val="0"/>
        <w:rPr>
          <w:rFonts w:hint="eastAsia"/>
        </w:rPr>
      </w:pPr>
      <w:r>
        <w:rPr>
          <w:rFonts w:hint="eastAsia"/>
        </w:rPr>
        <w:t>5.投标文件的提交</w:t>
      </w:r>
    </w:p>
    <w:p w14:paraId="6ADF7314">
      <w:pPr>
        <w:pStyle w:val="2"/>
        <w:bidi w:val="0"/>
        <w:rPr>
          <w:rFonts w:hint="eastAsia"/>
        </w:rPr>
      </w:pPr>
      <w:r>
        <w:rPr>
          <w:rFonts w:hint="eastAsia"/>
        </w:rPr>
        <w:t>5.1 本次招标项目纸质标书不适用本次投标。</w:t>
      </w:r>
    </w:p>
    <w:p w14:paraId="21CA50BA">
      <w:pPr>
        <w:pStyle w:val="2"/>
        <w:bidi w:val="0"/>
        <w:rPr>
          <w:rFonts w:hint="eastAsia"/>
        </w:rPr>
      </w:pPr>
      <w:r>
        <w:rPr>
          <w:rFonts w:hint="eastAsia"/>
        </w:rPr>
        <w:t>投标文件须在投标截止时间（2025年11月12日09:00，北京时间）前需将投标文件（含技术、商务、开标文件）扫描件（PDF版）以及可编辑版（WORD版）压缩、加密，发送至邮箱zhuoyuanzhaobiao@163.com（备注邮件主题：国网智能公司XXXXX项目投标文件），并将解压密码设置为“定时发送”至邮箱zhuoyuanzhaobiao@163.com，定时发送时间：11月12日09:00。不接受未按规定加密的投标文件及投标文件的修改文件。不接受邮寄、现场提交等电子提交方式以外的其他方式提交投标文件及投标文件的修改文件。本招标批次不接收纸质标书。此次项目开标报价文件由投标人根据招标文件模板及要求制作。</w:t>
      </w:r>
    </w:p>
    <w:p w14:paraId="4E547C9E">
      <w:pPr>
        <w:pStyle w:val="2"/>
        <w:bidi w:val="0"/>
        <w:rPr>
          <w:rFonts w:hint="eastAsia"/>
        </w:rPr>
      </w:pPr>
      <w:r>
        <w:rPr>
          <w:rFonts w:hint="eastAsia"/>
        </w:rPr>
        <w:t>5.2投标保证金要求</w:t>
      </w:r>
    </w:p>
    <w:p w14:paraId="02C14E5A">
      <w:pPr>
        <w:pStyle w:val="2"/>
        <w:bidi w:val="0"/>
        <w:rPr>
          <w:rFonts w:hint="eastAsia"/>
        </w:rPr>
      </w:pPr>
      <w:r>
        <w:rPr>
          <w:rFonts w:hint="eastAsia"/>
        </w:rPr>
        <w:t>投标保证金的形式：银行电汇、银行保函、投标保证保险、现金。投标保证金的有效期应与投标有效期一致。</w:t>
      </w:r>
    </w:p>
    <w:p w14:paraId="6FB3993E">
      <w:pPr>
        <w:pStyle w:val="2"/>
        <w:bidi w:val="0"/>
        <w:rPr>
          <w:rFonts w:hint="eastAsia"/>
        </w:rPr>
      </w:pPr>
      <w:r>
        <w:rPr>
          <w:rFonts w:hint="eastAsia"/>
        </w:rPr>
        <w:t>投标保证金要求：投标人应以所投标包中最大金额/包为单位提交投标保证金,投标保证金应通过投标人“基本账户”对公转账或汇款，不接受个人汇款；投标人以保证金保险方式替代保证金的，应提供保证金保险支付账号信息。投标保证金提交不符合要求的，投标将被拒绝。</w:t>
      </w:r>
    </w:p>
    <w:p w14:paraId="4FAEC3B3">
      <w:pPr>
        <w:pStyle w:val="2"/>
        <w:bidi w:val="0"/>
        <w:rPr>
          <w:rFonts w:hint="eastAsia"/>
        </w:rPr>
      </w:pPr>
      <w:r>
        <w:rPr>
          <w:rFonts w:hint="eastAsia"/>
        </w:rPr>
        <w:t>账户信息：</w:t>
      </w:r>
    </w:p>
    <w:p w14:paraId="6D0C5AAC">
      <w:pPr>
        <w:pStyle w:val="2"/>
        <w:bidi w:val="0"/>
        <w:rPr>
          <w:rFonts w:hint="eastAsia"/>
        </w:rPr>
      </w:pPr>
      <w:r>
        <w:rPr>
          <w:rFonts w:hint="eastAsia"/>
        </w:rPr>
        <w:t>单位名称：山东卓远项目管理有限公司</w:t>
      </w:r>
    </w:p>
    <w:p w14:paraId="3482C7C9">
      <w:pPr>
        <w:pStyle w:val="2"/>
        <w:bidi w:val="0"/>
        <w:rPr>
          <w:rFonts w:hint="eastAsia"/>
        </w:rPr>
      </w:pPr>
      <w:r>
        <w:rPr>
          <w:rFonts w:hint="eastAsia"/>
        </w:rPr>
        <w:t>开户行：招商银行济南分行营业部</w:t>
      </w:r>
    </w:p>
    <w:p w14:paraId="6F03E235">
      <w:pPr>
        <w:pStyle w:val="2"/>
        <w:bidi w:val="0"/>
        <w:rPr>
          <w:rFonts w:hint="eastAsia"/>
        </w:rPr>
      </w:pPr>
      <w:r>
        <w:rPr>
          <w:rFonts w:hint="eastAsia"/>
        </w:rPr>
        <w:t>账号：531909484710702 </w:t>
      </w:r>
    </w:p>
    <w:p w14:paraId="5134CEB7">
      <w:pPr>
        <w:pStyle w:val="2"/>
        <w:bidi w:val="0"/>
        <w:rPr>
          <w:rFonts w:hint="eastAsia"/>
        </w:rPr>
      </w:pPr>
      <w:r>
        <w:rPr>
          <w:rFonts w:hint="eastAsia"/>
        </w:rPr>
        <w:t>行号：308451028020</w:t>
      </w:r>
    </w:p>
    <w:p w14:paraId="0068369E">
      <w:pPr>
        <w:pStyle w:val="2"/>
        <w:bidi w:val="0"/>
        <w:rPr>
          <w:rFonts w:hint="eastAsia"/>
        </w:rPr>
      </w:pPr>
      <w:r>
        <w:rPr>
          <w:rFonts w:hint="eastAsia"/>
        </w:rPr>
        <w:t>注：采用银行电汇形式递交投标保证金的投标人，请在附言栏注明标包保证金编码（保证金编码规则：项目编号后四位+包名称）。</w:t>
      </w:r>
    </w:p>
    <w:p w14:paraId="5CBF5A77">
      <w:pPr>
        <w:pStyle w:val="2"/>
        <w:bidi w:val="0"/>
        <w:rPr>
          <w:rFonts w:hint="eastAsia"/>
        </w:rPr>
      </w:pPr>
      <w:r>
        <w:rPr>
          <w:rFonts w:hint="eastAsia"/>
        </w:rPr>
        <w:t>投标人递交的PDF版本电子投标文件（包括商务文件、技术文件、开标文件）合计建议不大于200M。</w:t>
      </w:r>
    </w:p>
    <w:p w14:paraId="1E56973F">
      <w:pPr>
        <w:pStyle w:val="2"/>
        <w:bidi w:val="0"/>
        <w:rPr>
          <w:rFonts w:hint="eastAsia"/>
        </w:rPr>
      </w:pPr>
      <w:r>
        <w:rPr>
          <w:rFonts w:hint="eastAsia"/>
        </w:rPr>
        <w:t>6.开标</w:t>
      </w:r>
    </w:p>
    <w:p w14:paraId="29280045">
      <w:pPr>
        <w:pStyle w:val="2"/>
        <w:bidi w:val="0"/>
        <w:rPr>
          <w:rFonts w:hint="eastAsia"/>
        </w:rPr>
      </w:pPr>
      <w:r>
        <w:rPr>
          <w:rFonts w:hint="eastAsia"/>
        </w:rPr>
        <w:t>6.1开标时间（投标文件递交截止时间）：2025年11月12日9：00时；</w:t>
      </w:r>
    </w:p>
    <w:p w14:paraId="35CFA9A5">
      <w:pPr>
        <w:pStyle w:val="2"/>
        <w:bidi w:val="0"/>
        <w:rPr>
          <w:rFonts w:hint="eastAsia"/>
        </w:rPr>
      </w:pPr>
      <w:r>
        <w:rPr>
          <w:rFonts w:hint="eastAsia"/>
        </w:rPr>
        <w:t>6.2重要提示</w:t>
      </w:r>
    </w:p>
    <w:p w14:paraId="2D3346AF">
      <w:pPr>
        <w:pStyle w:val="2"/>
        <w:bidi w:val="0"/>
        <w:rPr>
          <w:rFonts w:hint="eastAsia"/>
        </w:rPr>
      </w:pPr>
      <w:r>
        <w:rPr>
          <w:rFonts w:hint="eastAsia"/>
        </w:rPr>
        <w:t>各投标人如对投标报价有异议，投标人根据招标文件格式填写《开标异议受理单》，并及时将该记录表在报价公示后2小时内将扫描件发送至邮箱zhuoyuanzhaobiao@163.com。开标结束后，开标一览表通过邮箱方式发送至各投标联系人邮箱进行价格公示，各投标人通过邮箱邮件查看开标报价。</w:t>
      </w:r>
    </w:p>
    <w:p w14:paraId="3793F6FF">
      <w:pPr>
        <w:pStyle w:val="2"/>
        <w:bidi w:val="0"/>
        <w:rPr>
          <w:rFonts w:hint="eastAsia"/>
        </w:rPr>
      </w:pPr>
      <w:r>
        <w:rPr>
          <w:rFonts w:hint="eastAsia"/>
        </w:rPr>
        <w:t>7.发布公告的媒介</w:t>
      </w:r>
    </w:p>
    <w:p w14:paraId="70D170CD">
      <w:pPr>
        <w:pStyle w:val="2"/>
        <w:bidi w:val="0"/>
        <w:rPr>
          <w:rFonts w:hint="eastAsia"/>
        </w:rPr>
      </w:pPr>
      <w:r>
        <w:rPr>
          <w:rFonts w:hint="eastAsia"/>
        </w:rPr>
        <w:t>本次招标公告同时发布在下列媒体上：</w:t>
      </w:r>
    </w:p>
    <w:p w14:paraId="59B4EA1C">
      <w:pPr>
        <w:pStyle w:val="2"/>
        <w:bidi w:val="0"/>
        <w:rPr>
          <w:rFonts w:hint="eastAsia"/>
        </w:rPr>
      </w:pPr>
      <w:r>
        <w:rPr>
          <w:rFonts w:hint="eastAsia"/>
        </w:rPr>
        <w:t>中国招标投标公共服务平台:http://www.cebpubservice.com/</w:t>
      </w:r>
    </w:p>
    <w:p w14:paraId="4482DAE0">
      <w:pPr>
        <w:pStyle w:val="2"/>
        <w:bidi w:val="0"/>
        <w:rPr>
          <w:rFonts w:hint="eastAsia"/>
        </w:rPr>
      </w:pPr>
      <w:r>
        <w:rPr>
          <w:rFonts w:hint="eastAsia"/>
        </w:rPr>
        <w:t>山东卓远项目管理有限公司官网（http://www.sdzhuoyuan.com.cn）</w:t>
      </w:r>
    </w:p>
    <w:p w14:paraId="3B2B6DE5">
      <w:pPr>
        <w:pStyle w:val="2"/>
        <w:bidi w:val="0"/>
        <w:rPr>
          <w:rFonts w:hint="eastAsia"/>
        </w:rPr>
      </w:pPr>
      <w:r>
        <w:rPr>
          <w:rFonts w:hint="eastAsia"/>
        </w:rPr>
        <w:t>8.招标文件获取联系方式</w:t>
      </w:r>
    </w:p>
    <w:p w14:paraId="4F41B26B">
      <w:pPr>
        <w:pStyle w:val="2"/>
        <w:bidi w:val="0"/>
        <w:rPr>
          <w:rFonts w:hint="eastAsia"/>
        </w:rPr>
      </w:pPr>
      <w:r>
        <w:rPr>
          <w:rFonts w:hint="eastAsia"/>
        </w:rPr>
        <w:t>招标人：国网智能科技股份有限公司</w:t>
      </w:r>
    </w:p>
    <w:p w14:paraId="57463071">
      <w:pPr>
        <w:pStyle w:val="2"/>
        <w:bidi w:val="0"/>
        <w:rPr>
          <w:rFonts w:hint="eastAsia"/>
        </w:rPr>
      </w:pPr>
      <w:r>
        <w:rPr>
          <w:rFonts w:hint="eastAsia"/>
        </w:rPr>
        <w:t>监督联系人：伊工</w:t>
      </w:r>
    </w:p>
    <w:p w14:paraId="5629CE74">
      <w:pPr>
        <w:pStyle w:val="2"/>
        <w:bidi w:val="0"/>
        <w:rPr>
          <w:rFonts w:hint="eastAsia"/>
        </w:rPr>
      </w:pPr>
      <w:r>
        <w:rPr>
          <w:rFonts w:hint="eastAsia"/>
        </w:rPr>
        <w:t>监督电话：0531-80817304</w:t>
      </w:r>
    </w:p>
    <w:p w14:paraId="0779CBB0">
      <w:pPr>
        <w:pStyle w:val="2"/>
        <w:bidi w:val="0"/>
        <w:rPr>
          <w:rFonts w:hint="eastAsia"/>
        </w:rPr>
      </w:pPr>
      <w:r>
        <w:rPr>
          <w:rFonts w:hint="eastAsia"/>
        </w:rPr>
        <w:t>招标代理机构：山东卓远项目管理有限公司</w:t>
      </w:r>
    </w:p>
    <w:p w14:paraId="64DF0596">
      <w:pPr>
        <w:pStyle w:val="2"/>
        <w:bidi w:val="0"/>
        <w:rPr>
          <w:rFonts w:hint="eastAsia"/>
        </w:rPr>
      </w:pPr>
      <w:r>
        <w:rPr>
          <w:rFonts w:hint="eastAsia"/>
        </w:rPr>
        <w:t>地址：济南市舜华路750号大学科技园北区F座3单元6楼。</w:t>
      </w:r>
    </w:p>
    <w:p w14:paraId="7F29CEF5">
      <w:pPr>
        <w:pStyle w:val="2"/>
        <w:bidi w:val="0"/>
        <w:rPr>
          <w:rFonts w:hint="eastAsia"/>
        </w:rPr>
      </w:pPr>
      <w:r>
        <w:rPr>
          <w:rFonts w:hint="eastAsia"/>
        </w:rPr>
        <w:t>邮编：250014</w:t>
      </w:r>
    </w:p>
    <w:p w14:paraId="76CDE45C">
      <w:pPr>
        <w:pStyle w:val="2"/>
        <w:bidi w:val="0"/>
        <w:rPr>
          <w:rFonts w:hint="eastAsia"/>
        </w:rPr>
      </w:pPr>
      <w:r>
        <w:rPr>
          <w:rFonts w:hint="eastAsia"/>
        </w:rPr>
        <w:t>联系人：刘经理</w:t>
      </w:r>
    </w:p>
    <w:p w14:paraId="1C26D2AC">
      <w:pPr>
        <w:pStyle w:val="2"/>
        <w:bidi w:val="0"/>
        <w:rPr>
          <w:rFonts w:hint="eastAsia"/>
        </w:rPr>
      </w:pPr>
      <w:r>
        <w:rPr>
          <w:rFonts w:hint="eastAsia"/>
        </w:rPr>
        <w:t>电话：0531-88951121</w:t>
      </w:r>
    </w:p>
    <w:p w14:paraId="3738E84B">
      <w:pPr>
        <w:pStyle w:val="2"/>
        <w:bidi w:val="0"/>
        <w:rPr>
          <w:rFonts w:hint="eastAsia"/>
        </w:rPr>
      </w:pPr>
      <w:r>
        <w:rPr>
          <w:rFonts w:hint="eastAsia"/>
        </w:rPr>
        <w:t>电子邮箱：zhuoyuanzhaobiao@163.com</w:t>
      </w:r>
    </w:p>
    <w:p w14:paraId="5C16A7C0">
      <w:pPr>
        <w:pStyle w:val="2"/>
        <w:bidi w:val="0"/>
        <w:rPr>
          <w:rFonts w:hint="eastAsia"/>
        </w:rPr>
      </w:pPr>
      <w:r>
        <w:rPr>
          <w:rFonts w:hint="eastAsia"/>
        </w:rPr>
        <w:t>开户名称：山东卓远项目管理有限公司</w:t>
      </w:r>
    </w:p>
    <w:p w14:paraId="67263D0A">
      <w:pPr>
        <w:pStyle w:val="2"/>
        <w:bidi w:val="0"/>
        <w:rPr>
          <w:rFonts w:hint="eastAsia"/>
        </w:rPr>
      </w:pPr>
      <w:r>
        <w:rPr>
          <w:rFonts w:hint="eastAsia"/>
        </w:rPr>
        <w:t>开户银行：招商银行济南分行营业部</w:t>
      </w:r>
    </w:p>
    <w:p w14:paraId="5D458670">
      <w:pPr>
        <w:pStyle w:val="2"/>
        <w:bidi w:val="0"/>
        <w:rPr>
          <w:rFonts w:hint="eastAsia"/>
        </w:rPr>
      </w:pPr>
      <w:r>
        <w:rPr>
          <w:rFonts w:hint="eastAsia"/>
        </w:rPr>
        <w:t>帐    号：531909484710702</w:t>
      </w:r>
    </w:p>
    <w:p w14:paraId="00D492DA">
      <w:pPr>
        <w:pStyle w:val="2"/>
        <w:bidi w:val="0"/>
        <w:rPr>
          <w:rFonts w:hint="eastAsia"/>
        </w:rPr>
      </w:pPr>
      <w:r>
        <w:rPr>
          <w:rFonts w:hint="eastAsia"/>
        </w:rPr>
        <w:t>网址：http://www.sdzhuoyuan.com.cn</w:t>
      </w:r>
    </w:p>
    <w:p w14:paraId="573575F1">
      <w:pPr>
        <w:pStyle w:val="2"/>
        <w:bidi w:val="0"/>
        <w:rPr>
          <w:rFonts w:hint="eastAsia"/>
        </w:rPr>
      </w:pPr>
      <w:r>
        <w:rPr>
          <w:rFonts w:hint="eastAsia"/>
        </w:rPr>
        <w:t>9.合规声明</w:t>
      </w:r>
    </w:p>
    <w:p w14:paraId="681FE56B">
      <w:pPr>
        <w:pStyle w:val="2"/>
        <w:bidi w:val="0"/>
        <w:rPr>
          <w:rFonts w:hint="eastAsia"/>
        </w:rPr>
      </w:pPr>
      <w:r>
        <w:rPr>
          <w:rFonts w:hint="eastAsia"/>
        </w:rPr>
        <w:t>本招标文件（包括商务部分和技术部分）符合国家现行法律法规规定，若国家颁布新的法律法规或对现有法律法规进行修订，以新施行的法律法规规定为准。</w:t>
      </w:r>
    </w:p>
    <w:p w14:paraId="34301899">
      <w:pPr>
        <w:pStyle w:val="2"/>
        <w:bidi w:val="0"/>
        <w:rPr>
          <w:rFonts w:hint="eastAsia"/>
        </w:rPr>
      </w:pPr>
      <w:r>
        <w:rPr>
          <w:rFonts w:hint="eastAsia"/>
        </w:rPr>
        <w:t>10.权利声明</w:t>
      </w:r>
    </w:p>
    <w:p w14:paraId="505461C1">
      <w:pPr>
        <w:pStyle w:val="2"/>
        <w:bidi w:val="0"/>
        <w:rPr>
          <w:rFonts w:hint="eastAsia"/>
        </w:rPr>
      </w:pPr>
      <w:r>
        <w:rPr>
          <w:rFonts w:hint="eastAsia"/>
        </w:rPr>
        <w:t>禁止对本招标文件或公示信息（依法必须招标项目的招标公告部分除外）进行任何形式的转载（包括但不限于部分或全文转载、修改后转载）或任何未经书面授权的使用。转载依法必须招标项目的招标公告或公示信息的，不得改变招标公告和公示信息的内容，须注明信息来源，不得用于非法用途。任何单位或个人不得违法转载（包括但不限于改变内容转载、转载不注明来源、遗漏或不及时转载修改或补充内容等）招标公告或公示信息、不得对招标公告或公示信息等内容进行不全面、不准确、不客观地分析或使用，任何单位或个人违法或违反本条规定转载、使用本招标文件或公示信息的，招标人将依法追究法律责任。</w:t>
      </w:r>
    </w:p>
    <w:p w14:paraId="1973FBF4">
      <w:pPr>
        <w:pStyle w:val="2"/>
        <w:bidi w:val="0"/>
        <w:rPr>
          <w:rFonts w:hint="eastAsia"/>
        </w:rPr>
      </w:pPr>
      <w:r>
        <w:rPr>
          <w:rFonts w:hint="eastAsia"/>
        </w:rPr>
        <w:t>2025年10月22日</w:t>
      </w:r>
    </w:p>
    <w:p w14:paraId="082BBFD2">
      <w:pPr>
        <w:pStyle w:val="2"/>
        <w:bidi w:val="0"/>
        <w:rPr>
          <w:rFonts w:hint="eastAsia"/>
        </w:rPr>
      </w:pPr>
    </w:p>
    <w:p w14:paraId="20E5933C">
      <w:pPr>
        <w:pStyle w:val="2"/>
        <w:bidi w:val="0"/>
        <w:rPr>
          <w:rFonts w:hint="eastAsia"/>
        </w:rPr>
      </w:pPr>
      <w:r>
        <w:rPr>
          <w:rFonts w:hint="eastAsia"/>
        </w:rPr>
        <w:t>招标公告附件</w:t>
      </w:r>
    </w:p>
    <w:tbl>
      <w:tblPr>
        <w:tblW w:w="97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71"/>
        <w:gridCol w:w="1142"/>
        <w:gridCol w:w="2074"/>
        <w:gridCol w:w="1233"/>
        <w:gridCol w:w="521"/>
        <w:gridCol w:w="491"/>
        <w:gridCol w:w="681"/>
        <w:gridCol w:w="721"/>
        <w:gridCol w:w="2436"/>
      </w:tblGrid>
      <w:tr w14:paraId="50ACB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5F78BB">
            <w:pPr>
              <w:pStyle w:val="2"/>
              <w:bidi w:val="0"/>
            </w:pPr>
            <w:r>
              <w:rPr>
                <w:rFonts w:hint="eastAsia"/>
              </w:rPr>
              <w:t>包号</w:t>
            </w:r>
          </w:p>
        </w:tc>
        <w:tc>
          <w:tcPr>
            <w:tcW w:w="11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39040A">
            <w:pPr>
              <w:pStyle w:val="2"/>
              <w:bidi w:val="0"/>
            </w:pPr>
            <w:r>
              <w:rPr>
                <w:rFonts w:hint="eastAsia"/>
              </w:rPr>
              <w:t>项目名称</w:t>
            </w:r>
          </w:p>
        </w:tc>
        <w:tc>
          <w:tcPr>
            <w:tcW w:w="2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20C9F6A">
            <w:pPr>
              <w:pStyle w:val="2"/>
              <w:bidi w:val="0"/>
            </w:pPr>
            <w:r>
              <w:rPr>
                <w:rFonts w:hint="eastAsia"/>
              </w:rPr>
              <w:t>服务内容</w:t>
            </w:r>
          </w:p>
        </w:tc>
        <w:tc>
          <w:tcPr>
            <w:tcW w:w="12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38999A">
            <w:pPr>
              <w:pStyle w:val="2"/>
              <w:bidi w:val="0"/>
            </w:pPr>
            <w:r>
              <w:rPr>
                <w:rFonts w:hint="eastAsia"/>
              </w:rPr>
              <w:t>主要技术要求</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07FA964">
            <w:pPr>
              <w:pStyle w:val="2"/>
              <w:bidi w:val="0"/>
            </w:pPr>
            <w:r>
              <w:rPr>
                <w:rFonts w:hint="eastAsia"/>
              </w:rPr>
              <w:t>单位</w:t>
            </w:r>
          </w:p>
        </w:tc>
        <w:tc>
          <w:tcPr>
            <w:tcW w:w="4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247EFCE">
            <w:pPr>
              <w:pStyle w:val="2"/>
              <w:bidi w:val="0"/>
            </w:pPr>
            <w:r>
              <w:rPr>
                <w:rFonts w:hint="eastAsia"/>
              </w:rPr>
              <w:t>数量</w:t>
            </w:r>
          </w:p>
        </w:tc>
        <w:tc>
          <w:tcPr>
            <w:tcW w:w="6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47D08BE">
            <w:pPr>
              <w:pStyle w:val="2"/>
              <w:bidi w:val="0"/>
            </w:pPr>
            <w:r>
              <w:rPr>
                <w:rFonts w:hint="eastAsia"/>
              </w:rPr>
              <w:t>服务期</w:t>
            </w:r>
          </w:p>
        </w:tc>
        <w:tc>
          <w:tcPr>
            <w:tcW w:w="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1247DD">
            <w:pPr>
              <w:pStyle w:val="2"/>
              <w:bidi w:val="0"/>
            </w:pPr>
            <w:r>
              <w:rPr>
                <w:rFonts w:hint="eastAsia"/>
              </w:rPr>
              <w:t>质保期</w:t>
            </w:r>
          </w:p>
        </w:tc>
        <w:tc>
          <w:tcPr>
            <w:tcW w:w="24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3BDCB03">
            <w:pPr>
              <w:pStyle w:val="2"/>
              <w:bidi w:val="0"/>
            </w:pPr>
            <w:r>
              <w:rPr>
                <w:rFonts w:hint="eastAsia"/>
              </w:rPr>
              <w:t>专用资质要求</w:t>
            </w:r>
          </w:p>
        </w:tc>
      </w:tr>
      <w:tr w14:paraId="754B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742F243">
            <w:pPr>
              <w:pStyle w:val="2"/>
              <w:bidi w:val="0"/>
            </w:pPr>
            <w:r>
              <w:rPr>
                <w:rFonts w:hint="eastAsia"/>
              </w:rPr>
              <w:t>/</w:t>
            </w:r>
          </w:p>
        </w:tc>
        <w:tc>
          <w:tcPr>
            <w:tcW w:w="114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DACA95D">
            <w:pPr>
              <w:pStyle w:val="2"/>
              <w:bidi w:val="0"/>
            </w:pPr>
            <w:r>
              <w:rPr>
                <w:rFonts w:hint="eastAsia"/>
              </w:rPr>
              <w:t>物流服务项目</w:t>
            </w:r>
          </w:p>
        </w:tc>
        <w:tc>
          <w:tcPr>
            <w:tcW w:w="207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B8278AE">
            <w:pPr>
              <w:pStyle w:val="2"/>
              <w:bidi w:val="0"/>
            </w:pPr>
            <w:r>
              <w:rPr>
                <w:rFonts w:hint="eastAsia"/>
              </w:rPr>
              <w:t>零担：抛货（机器人、无人机、机场、智能仓储机器人、监拍装置、开关断路器、规约转换器、光伏设备、压板、智能货架、充电室、轨道、支吊架、充电箱、主机、线缆、球机等）约843方；目的地卸车就位100工时；专车：长途约18.40万公里、市内包车约55趟。。</w:t>
            </w:r>
          </w:p>
        </w:tc>
        <w:tc>
          <w:tcPr>
            <w:tcW w:w="12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273EFDA">
            <w:pPr>
              <w:pStyle w:val="2"/>
              <w:bidi w:val="0"/>
            </w:pPr>
            <w:r>
              <w:rPr>
                <w:rFonts w:hint="eastAsia"/>
              </w:rPr>
              <w:t>全国各地仓储、整车零担门到门运输服务及部分装卸就位服务</w:t>
            </w:r>
          </w:p>
        </w:tc>
        <w:tc>
          <w:tcPr>
            <w:tcW w:w="5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A429828">
            <w:pPr>
              <w:pStyle w:val="2"/>
              <w:bidi w:val="0"/>
            </w:pPr>
            <w:r>
              <w:rPr>
                <w:rFonts w:hint="eastAsia"/>
              </w:rPr>
              <w:t>宗</w:t>
            </w:r>
          </w:p>
        </w:tc>
        <w:tc>
          <w:tcPr>
            <w:tcW w:w="49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B7AA74B">
            <w:pPr>
              <w:pStyle w:val="2"/>
              <w:bidi w:val="0"/>
            </w:pPr>
            <w:r>
              <w:rPr>
                <w:rFonts w:hint="eastAsia"/>
              </w:rPr>
              <w:t>1</w:t>
            </w:r>
          </w:p>
        </w:tc>
        <w:tc>
          <w:tcPr>
            <w:tcW w:w="68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1B297C6">
            <w:pPr>
              <w:pStyle w:val="2"/>
              <w:bidi w:val="0"/>
            </w:pPr>
            <w:r>
              <w:rPr>
                <w:rFonts w:hint="eastAsia"/>
              </w:rPr>
              <w:t>1年</w:t>
            </w:r>
          </w:p>
        </w:tc>
        <w:tc>
          <w:tcPr>
            <w:tcW w:w="72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90552F4">
            <w:pPr>
              <w:pStyle w:val="2"/>
              <w:bidi w:val="0"/>
            </w:pPr>
            <w:r>
              <w:rPr>
                <w:rFonts w:hint="eastAsia"/>
              </w:rPr>
              <w:t>1年</w:t>
            </w:r>
          </w:p>
        </w:tc>
        <w:tc>
          <w:tcPr>
            <w:tcW w:w="243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7047254">
            <w:pPr>
              <w:pStyle w:val="2"/>
              <w:bidi w:val="0"/>
            </w:pPr>
            <w:r>
              <w:rPr>
                <w:rFonts w:hint="eastAsia"/>
              </w:rPr>
              <w:t>（1）完成过与招标项目相类似的同等或以上技术要求的项目：2021年1月1日至投标截止日止，完成过物流运输服务业绩。注：业绩必须提供对应的合同复印件、发票和相应查验截图</w:t>
            </w:r>
          </w:p>
          <w:p w14:paraId="235E79D9">
            <w:pPr>
              <w:pStyle w:val="2"/>
              <w:bidi w:val="0"/>
            </w:pPr>
            <w:r>
              <w:rPr>
                <w:rFonts w:hint="eastAsia"/>
              </w:rPr>
              <w:t>（2）资质要求：具有交通运输管理部门颁发的《道路运输经营许可证》经营范围包含普通货运</w:t>
            </w:r>
          </w:p>
          <w:p w14:paraId="7437E91F">
            <w:pPr>
              <w:pStyle w:val="2"/>
              <w:bidi w:val="0"/>
            </w:pPr>
            <w:r>
              <w:rPr>
                <w:rFonts w:hint="eastAsia"/>
              </w:rPr>
              <w:t>（3）项目所需设施设备以及服务能力：具有《中华人民共和国道路运输从业人员从业资格证》（ 货运）</w:t>
            </w:r>
          </w:p>
          <w:p w14:paraId="21640B26">
            <w:pPr>
              <w:pStyle w:val="2"/>
              <w:bidi w:val="0"/>
            </w:pPr>
            <w:r>
              <w:rPr>
                <w:rFonts w:hint="eastAsia"/>
              </w:rPr>
              <w:t>（4）备注：不接受联合体、代理商投标</w:t>
            </w:r>
          </w:p>
        </w:tc>
      </w:tr>
    </w:tbl>
    <w:p w14:paraId="28AF2C2E">
      <w:pPr>
        <w:pStyle w:val="2"/>
        <w:bidi w:val="0"/>
        <w:rPr>
          <w:rFonts w:hint="eastAsia"/>
        </w:rPr>
      </w:pPr>
      <w:r>
        <w:rPr>
          <w:rFonts w:hint="eastAsia"/>
        </w:rPr>
        <w:t> </w:t>
      </w:r>
    </w:p>
    <w:p w14:paraId="78BB5F21">
      <w:pPr>
        <w:pStyle w:val="2"/>
        <w:bidi w:val="0"/>
        <w:rPr>
          <w:rFonts w:hint="eastAsia"/>
        </w:rPr>
      </w:pPr>
      <w:r>
        <w:rPr>
          <w:rFonts w:hint="eastAsia"/>
        </w:rPr>
        <w:t>具体服务不局限于上述采购需求一览表。应包括上述服务相关延伸服务及产品，类似升级服务及相关产品。</w:t>
      </w:r>
    </w:p>
    <w:p w14:paraId="5B158817">
      <w:pPr>
        <w:pStyle w:val="2"/>
        <w:bidi w:val="0"/>
        <w:rPr>
          <w:rFonts w:hint="eastAsia"/>
        </w:rPr>
      </w:pPr>
      <w:r>
        <w:rPr>
          <w:rFonts w:hint="eastAsia"/>
        </w:rPr>
        <w:t>备注：</w:t>
      </w:r>
    </w:p>
    <w:p w14:paraId="00A95F2D">
      <w:pPr>
        <w:pStyle w:val="2"/>
        <w:bidi w:val="0"/>
        <w:rPr>
          <w:rFonts w:hint="eastAsia"/>
        </w:rPr>
      </w:pPr>
      <w:r>
        <w:rPr>
          <w:rFonts w:hint="eastAsia"/>
        </w:rPr>
        <w:t>1.取得《国家电网有限公司集中规模招标采购供应商资质能力核实证明》或《国网智能科技股份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831D220">
      <w:pPr>
        <w:pStyle w:val="2"/>
        <w:bidi w:val="0"/>
        <w:rPr>
          <w:rFonts w:hint="eastAsia"/>
        </w:rPr>
      </w:pPr>
      <w:r>
        <w:rPr>
          <w:rFonts w:hint="eastAsia"/>
        </w:rPr>
        <w:t>2.投标文件中提供的证明材料复印件应复印清晰、可辨认且不得遮盖、涂抹，否则视为无效。</w:t>
      </w:r>
    </w:p>
    <w:p w14:paraId="3DFC5585">
      <w:pPr>
        <w:pStyle w:val="2"/>
        <w:bidi w:val="0"/>
        <w:rPr>
          <w:rFonts w:hint="eastAsia"/>
        </w:rPr>
      </w:pPr>
      <w:r>
        <w:rPr>
          <w:rFonts w:hint="eastAsia"/>
        </w:rPr>
        <w:t>3.合同金额以所提供的发票及查验截图为准，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4404D4E3">
      <w:pPr>
        <w:pStyle w:val="2"/>
        <w:bidi w:val="0"/>
        <w:rPr>
          <w:rFonts w:hint="eastAsia"/>
        </w:rPr>
      </w:pPr>
    </w:p>
    <w:p w14:paraId="217E2316">
      <w:pPr>
        <w:pStyle w:val="2"/>
        <w:bidi w:val="0"/>
        <w:rPr>
          <w:rFonts w:hint="eastAsia"/>
        </w:rPr>
      </w:pPr>
    </w:p>
    <w:p w14:paraId="5E2D925C">
      <w:pPr>
        <w:pStyle w:val="2"/>
        <w:bidi w:val="0"/>
        <w:rPr>
          <w:rFonts w:hint="eastAsia"/>
        </w:rPr>
      </w:pPr>
      <w:r>
        <w:rPr>
          <w:rFonts w:hint="eastAsia"/>
        </w:rPr>
        <w:t>附件二</w:t>
      </w:r>
    </w:p>
    <w:p w14:paraId="53D77663">
      <w:pPr>
        <w:pStyle w:val="2"/>
        <w:bidi w:val="0"/>
        <w:rPr>
          <w:rFonts w:hint="eastAsia"/>
        </w:rPr>
      </w:pPr>
      <w:r>
        <w:rPr>
          <w:rFonts w:hint="eastAsia"/>
        </w:rPr>
        <w:t>投标单位登记表</w:t>
      </w:r>
    </w:p>
    <w:p w14:paraId="5A79E85A">
      <w:pPr>
        <w:pStyle w:val="2"/>
        <w:bidi w:val="0"/>
        <w:rPr>
          <w:rFonts w:hint="eastAsia"/>
        </w:rPr>
      </w:pPr>
      <w:r>
        <w:rPr>
          <w:rFonts w:hint="eastAsia"/>
        </w:rPr>
        <w:t>日期：  年  月  日</w:t>
      </w:r>
    </w:p>
    <w:tbl>
      <w:tblPr>
        <w:tblW w:w="5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250"/>
        <w:gridCol w:w="4300"/>
      </w:tblGrid>
      <w:tr w14:paraId="3737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5FDA399">
            <w:pPr>
              <w:pStyle w:val="2"/>
              <w:bidi w:val="0"/>
            </w:pPr>
            <w:r>
              <w:rPr>
                <w:rFonts w:hint="eastAsia"/>
              </w:rPr>
              <w:t>项目编号</w:t>
            </w:r>
          </w:p>
        </w:tc>
        <w:tc>
          <w:tcPr>
            <w:tcW w:w="4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5D7CFE14">
            <w:pPr>
              <w:pStyle w:val="2"/>
              <w:bidi w:val="0"/>
              <w:rPr>
                <w:rFonts w:hint="eastAsia"/>
              </w:rPr>
            </w:pPr>
          </w:p>
        </w:tc>
      </w:tr>
      <w:tr w14:paraId="1C5EB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9E78C8">
            <w:pPr>
              <w:pStyle w:val="2"/>
              <w:bidi w:val="0"/>
            </w:pPr>
            <w:r>
              <w:rPr>
                <w:rFonts w:hint="eastAsia"/>
              </w:rPr>
              <w:t>项目名称</w:t>
            </w:r>
          </w:p>
        </w:tc>
        <w:tc>
          <w:tcPr>
            <w:tcW w:w="4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9305676">
            <w:pPr>
              <w:pStyle w:val="2"/>
              <w:bidi w:val="0"/>
              <w:rPr>
                <w:rFonts w:hint="eastAsia"/>
              </w:rPr>
            </w:pPr>
          </w:p>
        </w:tc>
      </w:tr>
      <w:tr w14:paraId="77E4B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C3369A3">
            <w:pPr>
              <w:pStyle w:val="2"/>
              <w:bidi w:val="0"/>
            </w:pPr>
            <w:r>
              <w:rPr>
                <w:rFonts w:hint="eastAsia"/>
              </w:rPr>
              <w:t>所投包号</w:t>
            </w:r>
          </w:p>
        </w:tc>
        <w:tc>
          <w:tcPr>
            <w:tcW w:w="4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F92D1B">
            <w:pPr>
              <w:pStyle w:val="2"/>
              <w:bidi w:val="0"/>
              <w:rPr>
                <w:rFonts w:hint="eastAsia"/>
              </w:rPr>
            </w:pPr>
          </w:p>
        </w:tc>
      </w:tr>
      <w:tr w14:paraId="27E7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373B34">
            <w:pPr>
              <w:pStyle w:val="2"/>
              <w:bidi w:val="0"/>
            </w:pPr>
            <w:r>
              <w:rPr>
                <w:rFonts w:hint="eastAsia"/>
              </w:rPr>
              <w:t>单位名称</w:t>
            </w:r>
          </w:p>
        </w:tc>
        <w:tc>
          <w:tcPr>
            <w:tcW w:w="4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0AC428A">
            <w:pPr>
              <w:pStyle w:val="2"/>
              <w:bidi w:val="0"/>
              <w:rPr>
                <w:rFonts w:hint="eastAsia"/>
              </w:rPr>
            </w:pPr>
          </w:p>
        </w:tc>
      </w:tr>
      <w:tr w14:paraId="40804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54FAA67">
            <w:pPr>
              <w:pStyle w:val="2"/>
              <w:bidi w:val="0"/>
            </w:pPr>
            <w:r>
              <w:rPr>
                <w:rFonts w:hint="eastAsia"/>
              </w:rPr>
              <w:t>联系人</w:t>
            </w:r>
          </w:p>
        </w:tc>
        <w:tc>
          <w:tcPr>
            <w:tcW w:w="4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4D518214">
            <w:pPr>
              <w:pStyle w:val="2"/>
              <w:bidi w:val="0"/>
              <w:rPr>
                <w:rFonts w:hint="eastAsia"/>
              </w:rPr>
            </w:pPr>
          </w:p>
        </w:tc>
      </w:tr>
      <w:tr w14:paraId="569D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87158D">
            <w:pPr>
              <w:pStyle w:val="2"/>
              <w:bidi w:val="0"/>
            </w:pPr>
            <w:r>
              <w:rPr>
                <w:rFonts w:hint="eastAsia"/>
              </w:rPr>
              <w:t>联系电话</w:t>
            </w:r>
          </w:p>
        </w:tc>
        <w:tc>
          <w:tcPr>
            <w:tcW w:w="4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A8ED2ED">
            <w:pPr>
              <w:pStyle w:val="2"/>
              <w:bidi w:val="0"/>
              <w:rPr>
                <w:rFonts w:hint="eastAsia"/>
              </w:rPr>
            </w:pPr>
          </w:p>
        </w:tc>
      </w:tr>
      <w:tr w14:paraId="77CFC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125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60BED62">
            <w:pPr>
              <w:pStyle w:val="2"/>
              <w:bidi w:val="0"/>
            </w:pPr>
            <w:r>
              <w:rPr>
                <w:rFonts w:hint="eastAsia"/>
              </w:rPr>
              <w:t>电子邮箱</w:t>
            </w:r>
          </w:p>
        </w:tc>
        <w:tc>
          <w:tcPr>
            <w:tcW w:w="4300" w:type="dxa"/>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E592664">
            <w:pPr>
              <w:pStyle w:val="2"/>
              <w:bidi w:val="0"/>
              <w:rPr>
                <w:rFonts w:hint="eastAsia"/>
              </w:rPr>
            </w:pPr>
          </w:p>
        </w:tc>
      </w:tr>
    </w:tbl>
    <w:p w14:paraId="35698D43">
      <w:pPr>
        <w:pStyle w:val="2"/>
        <w:bidi w:val="0"/>
        <w:rPr>
          <w:rFonts w:hint="eastAsia"/>
        </w:rPr>
      </w:pPr>
      <w:r>
        <w:rPr>
          <w:rFonts w:hint="eastAsia"/>
        </w:rPr>
        <w:t> </w:t>
      </w:r>
    </w:p>
    <w:p w14:paraId="2F845371">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312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2025-10-23T02:57:42Z</dcterms:created>
  <dc:creator>28039</dc:creator>
  <cp:lastModifiedBy>璇儿</cp:lastModifiedBy>
  <dcterms:modified xsi:type="dcterms:W3CDTF">2025-10-23T02:57:49Z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040524C20C9B43BE97B9479CE4A43A6F_12</vt:lpwstr>
  </property>
</Properties>
</file>