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94E3D">
      <w:pPr>
        <w:pStyle w:val="2"/>
        <w:bidi w:val="0"/>
      </w:pPr>
      <w:bookmarkStart w:id="0" w:name="_GoBack"/>
      <w:r>
        <w:t>招标项目所在地区：重庆市</w:t>
      </w:r>
    </w:p>
    <w:p w14:paraId="76A717F6">
      <w:pPr>
        <w:pStyle w:val="2"/>
        <w:bidi w:val="0"/>
        <w:rPr>
          <w:rFonts w:hint="eastAsia"/>
        </w:rPr>
      </w:pPr>
      <w:r>
        <w:rPr>
          <w:rFonts w:hint="eastAsia"/>
          <w:lang w:val="en-US" w:eastAsia="zh-CN"/>
        </w:rPr>
        <w:t>一、招标条件</w:t>
      </w:r>
    </w:p>
    <w:p w14:paraId="64BAEBE6">
      <w:pPr>
        <w:pStyle w:val="2"/>
        <w:bidi w:val="0"/>
      </w:pPr>
      <w:r>
        <w:rPr>
          <w:rFonts w:hint="eastAsia"/>
        </w:rPr>
        <w:t>本招标项目重庆中烟工业有限责任公司2026-2027原料仓储保管服务项目（招标项目编号：C202501BA2001924856230），已由项目审批/核准/备案机关批准，项目资金来源为企业自筹，招标人为重庆中烟工业有限责任公司。本项目已具备招标条件，现进行公开招标。</w:t>
      </w:r>
    </w:p>
    <w:p w14:paraId="7180B447">
      <w:pPr>
        <w:pStyle w:val="2"/>
        <w:bidi w:val="0"/>
        <w:rPr>
          <w:rFonts w:hint="eastAsia"/>
        </w:rPr>
      </w:pPr>
      <w:r>
        <w:rPr>
          <w:rFonts w:hint="eastAsia"/>
          <w:lang w:val="en-US" w:eastAsia="zh-CN"/>
        </w:rPr>
        <w:t>二、项目概况和招标范围</w:t>
      </w:r>
    </w:p>
    <w:p w14:paraId="5984838B">
      <w:pPr>
        <w:pStyle w:val="2"/>
        <w:bidi w:val="0"/>
      </w:pPr>
      <w:r>
        <w:rPr>
          <w:rFonts w:hint="eastAsia"/>
        </w:rPr>
        <w:t>项目规模：人民币2900.00万元（含税） 。</w:t>
      </w:r>
    </w:p>
    <w:p w14:paraId="6091D77B">
      <w:pPr>
        <w:pStyle w:val="2"/>
        <w:bidi w:val="0"/>
      </w:pPr>
      <w:r>
        <w:rPr>
          <w:rFonts w:hint="eastAsia"/>
        </w:rPr>
        <w:t>招标内容与范围：为招标人提供库容不低于38万担烟叶原料仓库及保管服务，其中平库实际使用面积不高于10000平方米，储存烟叶原料不低于6万担；货架式仓库实际使用面积不高于25000平方米，储存烟叶原料不低于32万担；仓库墙体为带保温隔热层的钢筋混凝土结构或砖混结构或钢结构并配置相应的管理服务团队，负责烟叶原料收发存管理、仓储安全管理等所有工作，具体内容详见招标文件“第四章 项目概况及要求”。</w:t>
      </w:r>
    </w:p>
    <w:p w14:paraId="1B47B38B">
      <w:pPr>
        <w:pStyle w:val="2"/>
        <w:bidi w:val="0"/>
      </w:pPr>
      <w:r>
        <w:rPr>
          <w:rFonts w:hint="eastAsia"/>
        </w:rPr>
        <w:t>本招标项目划分为 1 个标段，本次招标为其中的：</w:t>
      </w:r>
    </w:p>
    <w:p w14:paraId="499B5277">
      <w:pPr>
        <w:pStyle w:val="2"/>
        <w:bidi w:val="0"/>
      </w:pPr>
      <w:r>
        <w:rPr>
          <w:rFonts w:hint="eastAsia"/>
        </w:rPr>
        <w:t>001 2026-2027原料仓储保管服务项目</w:t>
      </w:r>
    </w:p>
    <w:p w14:paraId="2B5FAD7F">
      <w:pPr>
        <w:pStyle w:val="2"/>
        <w:bidi w:val="0"/>
        <w:rPr>
          <w:rFonts w:hint="eastAsia"/>
        </w:rPr>
      </w:pPr>
      <w:r>
        <w:rPr>
          <w:rFonts w:hint="eastAsia"/>
          <w:lang w:val="en-US" w:eastAsia="zh-CN"/>
        </w:rPr>
        <w:t>三、投标人资格要求</w:t>
      </w:r>
    </w:p>
    <w:p w14:paraId="5E54B869">
      <w:pPr>
        <w:pStyle w:val="2"/>
        <w:bidi w:val="0"/>
      </w:pPr>
      <w:r>
        <w:rPr>
          <w:rFonts w:hint="eastAsia"/>
        </w:rPr>
        <w:t>001 2026-2027原料仓储保管服务项目：</w:t>
      </w:r>
    </w:p>
    <w:p w14:paraId="29DD796C">
      <w:pPr>
        <w:pStyle w:val="2"/>
        <w:bidi w:val="0"/>
      </w:pPr>
      <w:r>
        <w:rPr>
          <w:rFonts w:hint="eastAsia"/>
        </w:rPr>
        <w:t>1、投标人必须是在中华人民共和国境内注册，能独立承担民事责任的法人或能够以自己名义从事民事活动的其他非法人组织，具有市场监督管理部门核发的有效的载有社会统一信用代码的营业执照（非在市场监督管理部门登记的投标人，需提供事业单位法人证书等符合其主体性质的、其他有权机关出具的有效设立证明，以下简称“其他有效设立证明”），并具有履行合同所必需的服务能力和专业技术能力。</w:t>
      </w:r>
    </w:p>
    <w:p w14:paraId="66B03A9E">
      <w:pPr>
        <w:pStyle w:val="2"/>
        <w:bidi w:val="0"/>
      </w:pPr>
      <w:r>
        <w:rPr>
          <w:rFonts w:hint="eastAsia"/>
        </w:rPr>
        <w:t>2、投标人须具有良好的商业信誉,没有被责令停业、暂停投标资格，在“国家企业信用信息公示系统（www.gsxt.gov.cn/index.html）”无严重违法失信名单信息记录；在“信用中国网（www.creditchina.gov.cn/）”无严重失信主体名单信息记录；投标人及其法定代表人（或单位负责人）在“中国执行信息公开网（zxgk.court.gov.cn/）”无失信被执行人名单记录。</w:t>
      </w:r>
    </w:p>
    <w:p w14:paraId="2141F901">
      <w:pPr>
        <w:pStyle w:val="2"/>
        <w:bidi w:val="0"/>
      </w:pPr>
      <w:r>
        <w:rPr>
          <w:rFonts w:hint="eastAsia"/>
        </w:rPr>
        <w:t>3、投标人单位及其法定代表人（或单位负责人）在投标截止日前三年内在“中国裁判文书网（www.court.gov.cn/zgcpwsw/）”无行贿行为记录。</w:t>
      </w:r>
    </w:p>
    <w:p w14:paraId="279320A7">
      <w:pPr>
        <w:pStyle w:val="2"/>
        <w:bidi w:val="0"/>
      </w:pPr>
      <w:r>
        <w:rPr>
          <w:rFonts w:hint="eastAsia"/>
        </w:rPr>
        <w:t>4、投标人及其法定代表人（主要负责人和实际控制人）不存在被列入招标人（烟草行业）存在不良行为供应商名单且在投标截止日仍在禁入期限内（含禁入截止时间当天）的情形，否则其投标或中标无效。</w:t>
      </w:r>
    </w:p>
    <w:p w14:paraId="116A87EE">
      <w:pPr>
        <w:pStyle w:val="2"/>
        <w:bidi w:val="0"/>
      </w:pPr>
      <w:r>
        <w:rPr>
          <w:rFonts w:hint="eastAsia"/>
        </w:rPr>
        <w:t>5、投标人没有处于被责令停业、财产被接管、冻结、清算、破产（含预重整）状态及投标人须知2.3条款内情况。</w:t>
      </w:r>
    </w:p>
    <w:p w14:paraId="3F4DF3FF">
      <w:pPr>
        <w:pStyle w:val="2"/>
        <w:bidi w:val="0"/>
      </w:pPr>
      <w:r>
        <w:rPr>
          <w:rFonts w:hint="eastAsia"/>
        </w:rPr>
        <w:t>6、单位负责人为同一人或者存在控股、管理关系的不同单位，不得参加同一标段或标包投标或者未划分标段、标包的同一招标项目投标。违反前款规定的，相关投标无效。</w:t>
      </w:r>
    </w:p>
    <w:p w14:paraId="385AC066">
      <w:pPr>
        <w:pStyle w:val="2"/>
        <w:bidi w:val="0"/>
      </w:pPr>
      <w:r>
        <w:rPr>
          <w:rFonts w:hint="eastAsia"/>
        </w:rPr>
        <w:t>7、其他资格要求:</w:t>
      </w:r>
    </w:p>
    <w:p w14:paraId="263D672A">
      <w:pPr>
        <w:pStyle w:val="2"/>
        <w:bidi w:val="0"/>
      </w:pPr>
      <w:r>
        <w:rPr>
          <w:rFonts w:hint="eastAsia"/>
        </w:rPr>
        <w:t>7.1 投标人提供的仓库可为自有或者租赁，但是使用期限及仓储面积必须满足本项目需求，且仓库须位于同一园区，同时承诺提供的仓库因出让、查封、抵押等事项及其他法律纠纷情况，导致中标后不能履行合同，招标人有权取消其中标人资格或解除合同，投标保证金或履约保证金不予退还。</w:t>
      </w:r>
    </w:p>
    <w:p w14:paraId="40CAF6B6">
      <w:pPr>
        <w:pStyle w:val="2"/>
        <w:bidi w:val="0"/>
      </w:pPr>
      <w:r>
        <w:rPr>
          <w:rFonts w:hint="eastAsia"/>
        </w:rPr>
        <w:t>7.2 投标人所提供的仓库类别必须是火灾危险性丙类（2项）、耐火等级为二级及以上的仓库，且配有火灾自动报警系统和自动喷淋灭火系统。</w:t>
      </w:r>
    </w:p>
    <w:p w14:paraId="0C7EB25A">
      <w:pPr>
        <w:pStyle w:val="2"/>
        <w:bidi w:val="0"/>
      </w:pPr>
      <w:r>
        <w:rPr>
          <w:rFonts w:hint="eastAsia"/>
        </w:rPr>
        <w:t>7.3 招标人烟叶原料仓储温湿度条件（中标人提供并安装降温除湿设施设备，可将该库内温度控制在30℃以内、相对湿度控制在70%以内），投标人承诺在中标通知书发放之日起20日内完成降温除湿设备安装并满足招标人卷烟成品仓储的温湿度条件要求，若未满足上述条件，自愿放弃中标资格，投标保证金不予退还，给招标人造成损失的，自愿赔偿所有损失。投标人承诺服务期内随时接受招标人检查，在未满足招标人烟叶原料仓储的温湿度条件期间，中标人不得收取招标人仓储保管费。</w:t>
      </w:r>
    </w:p>
    <w:p w14:paraId="0417AFC9">
      <w:pPr>
        <w:pStyle w:val="2"/>
        <w:bidi w:val="0"/>
      </w:pPr>
      <w:r>
        <w:rPr>
          <w:rFonts w:hint="eastAsia"/>
        </w:rPr>
        <w:t>本项目不允许联合体投标。</w:t>
      </w:r>
    </w:p>
    <w:p w14:paraId="288F3CEE">
      <w:pPr>
        <w:pStyle w:val="2"/>
        <w:bidi w:val="0"/>
        <w:rPr>
          <w:rFonts w:hint="eastAsia"/>
        </w:rPr>
      </w:pPr>
      <w:r>
        <w:rPr>
          <w:rFonts w:hint="eastAsia"/>
          <w:lang w:val="en-US" w:eastAsia="zh-CN"/>
        </w:rPr>
        <w:t>四、招标文件的获取</w:t>
      </w:r>
    </w:p>
    <w:p w14:paraId="26745888">
      <w:pPr>
        <w:pStyle w:val="2"/>
        <w:bidi w:val="0"/>
      </w:pPr>
      <w:r>
        <w:rPr>
          <w:rFonts w:hint="eastAsia"/>
        </w:rPr>
        <w:t>获取时间：2025年10月23日15时00分00秒---2025年10月28日17时00分00秒</w:t>
      </w:r>
    </w:p>
    <w:p w14:paraId="582BFC0B">
      <w:pPr>
        <w:pStyle w:val="2"/>
        <w:bidi w:val="0"/>
      </w:pPr>
      <w:r>
        <w:rPr>
          <w:rFonts w:hint="eastAsia"/>
        </w:rPr>
        <w:t>获取方法：本项目为全流程电子化招投标项目，招标文件获取方式：1、登录中烟电子采购平台（cgjy.tobacco.com.cn，以下简称“电子采购平台”，下同)，已在该平台注册过的可直接登录，未注册的请先注册(电子采购平台注册免费，注册成功后可以及时参与电子采购平台发布的所有项目)。 2、登录后查找并参与本项目，按提示完成购标申请，并点击“立即投标”进入“我要投标”界面，勾选需要参加的标包。 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4、付款后，请在招标文件获取截止时间前，登录“电子采购平台”提交支付记录，待招标代理机构确认收款无误后，即可获得下载招标文件的权限。</w:t>
      </w:r>
    </w:p>
    <w:p w14:paraId="7526D33C">
      <w:pPr>
        <w:pStyle w:val="2"/>
        <w:bidi w:val="0"/>
        <w:rPr>
          <w:rFonts w:hint="eastAsia"/>
        </w:rPr>
      </w:pPr>
      <w:r>
        <w:rPr>
          <w:rFonts w:hint="eastAsia"/>
          <w:lang w:val="en-US" w:eastAsia="zh-CN"/>
        </w:rPr>
        <w:t>五、投标文件的递交</w:t>
      </w:r>
    </w:p>
    <w:p w14:paraId="198ECE7B">
      <w:pPr>
        <w:pStyle w:val="2"/>
        <w:bidi w:val="0"/>
      </w:pPr>
      <w:r>
        <w:rPr>
          <w:rFonts w:hint="eastAsia"/>
        </w:rPr>
        <w:t>递交截止时间：2025年11月13日11时00分00秒</w:t>
      </w:r>
    </w:p>
    <w:p w14:paraId="31006F69">
      <w:pPr>
        <w:pStyle w:val="2"/>
        <w:bidi w:val="0"/>
      </w:pPr>
      <w:r>
        <w:rPr>
          <w:rFonts w:hint="eastAsia"/>
        </w:rPr>
        <w:t>递交方法：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3630304A">
      <w:pPr>
        <w:pStyle w:val="2"/>
        <w:bidi w:val="0"/>
        <w:rPr>
          <w:rFonts w:hint="eastAsia"/>
        </w:rPr>
      </w:pPr>
      <w:r>
        <w:rPr>
          <w:rFonts w:hint="eastAsia"/>
          <w:lang w:val="en-US" w:eastAsia="zh-CN"/>
        </w:rPr>
        <w:t>六、开标时间及地点</w:t>
      </w:r>
    </w:p>
    <w:p w14:paraId="76010581">
      <w:pPr>
        <w:pStyle w:val="2"/>
        <w:bidi w:val="0"/>
      </w:pPr>
      <w:r>
        <w:rPr>
          <w:rFonts w:hint="eastAsia"/>
        </w:rPr>
        <w:t>开标时间：2025年11月13日11时00分00秒</w:t>
      </w:r>
    </w:p>
    <w:p w14:paraId="03840C87">
      <w:pPr>
        <w:pStyle w:val="2"/>
        <w:bidi w:val="0"/>
      </w:pPr>
      <w:r>
        <w:rPr>
          <w:rFonts w:hint="eastAsia"/>
        </w:rPr>
        <w:t>开标地点及方式：1、开标方式：本项目采用“远程不见面”开标方式，投标人应当在投标截止时间前，登录“电子采购平台”远程开标大厅，在线准时参加开标活动。本项目采取“集中解密”。 2、开标地点：中烟电子采购平台远程开标大厅。</w:t>
      </w:r>
    </w:p>
    <w:p w14:paraId="71735353">
      <w:pPr>
        <w:pStyle w:val="2"/>
        <w:bidi w:val="0"/>
        <w:rPr>
          <w:rFonts w:hint="eastAsia"/>
        </w:rPr>
      </w:pPr>
      <w:r>
        <w:rPr>
          <w:rFonts w:hint="eastAsia"/>
          <w:lang w:val="en-US" w:eastAsia="zh-CN"/>
        </w:rPr>
        <w:t>七、其他公告内容</w:t>
      </w:r>
    </w:p>
    <w:p w14:paraId="2F24250E">
      <w:pPr>
        <w:pStyle w:val="2"/>
        <w:bidi w:val="0"/>
      </w:pPr>
      <w:r>
        <w:rPr>
          <w:rFonts w:hint="eastAsia"/>
        </w:rPr>
        <w:t>1、标书费：0元/项目</w:t>
      </w:r>
    </w:p>
    <w:p w14:paraId="4A074C65">
      <w:pPr>
        <w:pStyle w:val="2"/>
        <w:bidi w:val="0"/>
      </w:pPr>
      <w:r>
        <w:rPr>
          <w:rFonts w:hint="eastAsia"/>
        </w:rPr>
        <w:t>2、本次招标公告同时在中烟电子采购平台（cgjy.tobacco.com.cn）、中国招标投标公共服务平台（www.cebpubservice.com）和招标网（）上发布。</w:t>
      </w:r>
    </w:p>
    <w:p w14:paraId="09819451">
      <w:pPr>
        <w:pStyle w:val="2"/>
        <w:bidi w:val="0"/>
        <w:rPr>
          <w:rFonts w:hint="eastAsia"/>
        </w:rPr>
      </w:pPr>
      <w:r>
        <w:rPr>
          <w:rFonts w:hint="eastAsia"/>
          <w:lang w:val="en-US" w:eastAsia="zh-CN"/>
        </w:rPr>
        <w:t>八、监督部门</w:t>
      </w:r>
    </w:p>
    <w:p w14:paraId="218536F7">
      <w:pPr>
        <w:pStyle w:val="2"/>
        <w:bidi w:val="0"/>
      </w:pPr>
      <w:r>
        <w:rPr>
          <w:rFonts w:hint="eastAsia"/>
        </w:rPr>
        <w:t>本招标项目的监督部门为重庆中烟工业有限责任公司法律与改革部（023-62628907）。</w:t>
      </w:r>
    </w:p>
    <w:p w14:paraId="4C302592">
      <w:pPr>
        <w:pStyle w:val="2"/>
        <w:bidi w:val="0"/>
        <w:rPr>
          <w:rFonts w:hint="eastAsia"/>
        </w:rPr>
      </w:pPr>
      <w:r>
        <w:rPr>
          <w:rFonts w:hint="eastAsia"/>
          <w:lang w:val="en-US" w:eastAsia="zh-CN"/>
        </w:rPr>
        <w:t>九、联系方式</w:t>
      </w:r>
    </w:p>
    <w:p w14:paraId="540D42DE">
      <w:pPr>
        <w:pStyle w:val="2"/>
        <w:bidi w:val="0"/>
      </w:pPr>
      <w:r>
        <w:rPr>
          <w:rFonts w:hint="eastAsia"/>
        </w:rPr>
        <w:t>招标人：重庆中烟工业有限责任公司</w:t>
      </w:r>
    </w:p>
    <w:p w14:paraId="5C993C80">
      <w:pPr>
        <w:pStyle w:val="2"/>
        <w:bidi w:val="0"/>
      </w:pPr>
      <w:r>
        <w:rPr>
          <w:rFonts w:hint="eastAsia"/>
        </w:rPr>
        <w:t>地址：重庆市南岸区南坪东路2号宏声大厦25-5</w:t>
      </w:r>
    </w:p>
    <w:p w14:paraId="3E4573EB">
      <w:pPr>
        <w:pStyle w:val="2"/>
        <w:bidi w:val="0"/>
      </w:pPr>
      <w:r>
        <w:rPr>
          <w:rFonts w:hint="eastAsia"/>
        </w:rPr>
        <w:t>联系人：吕老师</w:t>
      </w:r>
    </w:p>
    <w:p w14:paraId="590C9668">
      <w:pPr>
        <w:pStyle w:val="2"/>
        <w:bidi w:val="0"/>
      </w:pPr>
      <w:r>
        <w:rPr>
          <w:rFonts w:hint="eastAsia"/>
        </w:rPr>
        <w:t>电话：023-62901335</w:t>
      </w:r>
    </w:p>
    <w:p w14:paraId="7E2B66FC">
      <w:pPr>
        <w:pStyle w:val="2"/>
        <w:bidi w:val="0"/>
      </w:pPr>
      <w:r>
        <w:rPr>
          <w:rFonts w:hint="eastAsia"/>
        </w:rPr>
        <w:t>电子邮件：/</w:t>
      </w:r>
    </w:p>
    <w:p w14:paraId="02397AC2">
      <w:pPr>
        <w:pStyle w:val="2"/>
        <w:bidi w:val="0"/>
      </w:pPr>
      <w:r>
        <w:rPr>
          <w:rFonts w:hint="eastAsia"/>
        </w:rPr>
        <w:t>招标代理机构：重庆国际投资咨询集团有限公司</w:t>
      </w:r>
    </w:p>
    <w:p w14:paraId="042413D9">
      <w:pPr>
        <w:pStyle w:val="2"/>
        <w:bidi w:val="0"/>
      </w:pPr>
      <w:r>
        <w:rPr>
          <w:rFonts w:hint="eastAsia"/>
        </w:rPr>
        <w:t>地址：重庆市江北区五简路2号重庆咨询大厦A座1803室</w:t>
      </w:r>
    </w:p>
    <w:p w14:paraId="4595A484">
      <w:pPr>
        <w:pStyle w:val="2"/>
        <w:bidi w:val="0"/>
      </w:pPr>
      <w:r>
        <w:rPr>
          <w:rFonts w:hint="eastAsia"/>
        </w:rPr>
        <w:t>联系人：文老师 杨老师</w:t>
      </w:r>
    </w:p>
    <w:p w14:paraId="2323518D">
      <w:pPr>
        <w:pStyle w:val="2"/>
        <w:bidi w:val="0"/>
      </w:pPr>
      <w:r>
        <w:rPr>
          <w:rFonts w:hint="eastAsia"/>
        </w:rPr>
        <w:t>电话：023-67120657</w:t>
      </w:r>
    </w:p>
    <w:p w14:paraId="237E76B0">
      <w:pPr>
        <w:pStyle w:val="2"/>
        <w:bidi w:val="0"/>
      </w:pPr>
      <w:r>
        <w:rPr>
          <w:rFonts w:hint="eastAsia"/>
        </w:rPr>
        <w:t>电子邮件：/</w:t>
      </w:r>
    </w:p>
    <w:p w14:paraId="504C872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E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2595</Words>
  <Characters>2906</Characters>
  <Lines>0</Lines>
  <Paragraphs>0</Paragraphs>
  <TotalTime>0</TotalTime>
  <ScaleCrop>false</ScaleCrop>
  <LinksUpToDate>false</LinksUpToDate>
  <CharactersWithSpaces>2919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2025-10-23T08:28:07Z</dcterms:created>
  <dc:creator>28039</dc:creator>
  <cp:lastModifiedBy>李小草</cp:lastModifiedBy>
  <dcterms:modified xsi:type="dcterms:W3CDTF">2025-10-23T08:28:12Z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eyJoZGlkIjoiMGM2Y2JhNTI2ODZhZDhlNDdiZWJlOWMzN2NmM2E2N2QiLCJ1c2VySWQiOiIxNzQ3NDA3MTA5In0=</vt:lpwstr>
  </property>
  <property fmtid="{D5CDD505-2E9C-101B-9397-08002B2CF9AE}" pid="4" name="ICV">
    <vt:lpwstr>2F946DE7FC174B01B5865F68F3C8497A_12</vt:lpwstr>
  </property>
</Properties>
</file>