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E45C">
      <w:pPr>
        <w:pStyle w:val="2"/>
        <w:bidi w:val="0"/>
      </w:pPr>
      <w:bookmarkStart w:id="0" w:name="_GoBack"/>
      <w:r>
        <w:t>浙江嘉信元达物流有限公司2025年运输车辆采购项目</w:t>
      </w:r>
    </w:p>
    <w:p w14:paraId="6A199B2C">
      <w:pPr>
        <w:pStyle w:val="2"/>
        <w:bidi w:val="0"/>
      </w:pPr>
      <w:r>
        <w:t>招标公告</w:t>
      </w:r>
    </w:p>
    <w:tbl>
      <w:tblPr>
        <w:tblW w:w="6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130"/>
        <w:gridCol w:w="190"/>
        <w:gridCol w:w="1120"/>
        <w:gridCol w:w="160"/>
        <w:gridCol w:w="1290"/>
        <w:gridCol w:w="2250"/>
      </w:tblGrid>
      <w:tr w14:paraId="6252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E7E643">
            <w:pPr>
              <w:pStyle w:val="2"/>
              <w:bidi w:val="0"/>
            </w:pPr>
            <w:r>
              <w:t>招 标 人</w:t>
            </w: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E45D0">
            <w:pPr>
              <w:pStyle w:val="2"/>
              <w:bidi w:val="0"/>
            </w:pPr>
            <w:r>
              <w:t>名称（盖章）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A57BA0">
            <w:pPr>
              <w:pStyle w:val="2"/>
              <w:bidi w:val="0"/>
            </w:pPr>
            <w:r>
              <w:t>浙江嘉信元达物流有限公司</w:t>
            </w:r>
          </w:p>
        </w:tc>
      </w:tr>
      <w:tr w14:paraId="658A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9DD87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79ED3C">
            <w:pPr>
              <w:pStyle w:val="2"/>
              <w:bidi w:val="0"/>
            </w:pPr>
            <w:r>
              <w:t>联系地址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590A4">
            <w:pPr>
              <w:pStyle w:val="2"/>
              <w:bidi w:val="0"/>
            </w:pPr>
            <w:r>
              <w:t>/</w:t>
            </w:r>
          </w:p>
        </w:tc>
      </w:tr>
      <w:tr w14:paraId="48CB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B441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1EE1A">
            <w:pPr>
              <w:pStyle w:val="2"/>
              <w:bidi w:val="0"/>
            </w:pPr>
            <w:r>
              <w:t>联 系 人</w:t>
            </w:r>
          </w:p>
        </w:tc>
        <w:tc>
          <w:tcPr>
            <w:tcW w:w="11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B4A8CD">
            <w:pPr>
              <w:pStyle w:val="2"/>
              <w:bidi w:val="0"/>
            </w:pPr>
            <w:r>
              <w:t>/</w:t>
            </w:r>
          </w:p>
        </w:tc>
        <w:tc>
          <w:tcPr>
            <w:tcW w:w="145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389908">
            <w:pPr>
              <w:pStyle w:val="2"/>
              <w:bidi w:val="0"/>
            </w:pPr>
            <w:r>
              <w:t>联 系 电 话</w:t>
            </w:r>
          </w:p>
        </w:tc>
        <w:tc>
          <w:tcPr>
            <w:tcW w:w="2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F3365">
            <w:pPr>
              <w:pStyle w:val="2"/>
              <w:bidi w:val="0"/>
            </w:pPr>
            <w:r>
              <w:t>/</w:t>
            </w:r>
          </w:p>
        </w:tc>
      </w:tr>
      <w:tr w14:paraId="267B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64D17">
            <w:pPr>
              <w:pStyle w:val="2"/>
              <w:bidi w:val="0"/>
            </w:pPr>
            <w:r>
              <w:t>招 标 代 理</w:t>
            </w: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B431F9">
            <w:pPr>
              <w:pStyle w:val="2"/>
              <w:bidi w:val="0"/>
            </w:pPr>
            <w:r>
              <w:t>名称(盖章）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163EC">
            <w:pPr>
              <w:pStyle w:val="2"/>
              <w:bidi w:val="0"/>
            </w:pPr>
            <w:r>
              <w:t>嘉兴市建新工程造价咨询事务所有限公司</w:t>
            </w:r>
          </w:p>
        </w:tc>
      </w:tr>
      <w:tr w14:paraId="3C20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DB305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E7EE01">
            <w:pPr>
              <w:pStyle w:val="2"/>
              <w:bidi w:val="0"/>
            </w:pPr>
            <w:r>
              <w:t>联系地址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DE03E2">
            <w:pPr>
              <w:pStyle w:val="2"/>
              <w:bidi w:val="0"/>
            </w:pPr>
            <w:r>
              <w:t>嘉兴市会展路207号三楼</w:t>
            </w:r>
          </w:p>
        </w:tc>
      </w:tr>
      <w:tr w14:paraId="7E49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EFA7B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4E72CE">
            <w:pPr>
              <w:pStyle w:val="2"/>
              <w:bidi w:val="0"/>
            </w:pPr>
            <w:r>
              <w:t>联 系 人</w:t>
            </w:r>
          </w:p>
        </w:tc>
        <w:tc>
          <w:tcPr>
            <w:tcW w:w="11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4F4C27">
            <w:pPr>
              <w:pStyle w:val="2"/>
              <w:bidi w:val="0"/>
            </w:pPr>
            <w:r>
              <w:t>陶惠炜</w:t>
            </w:r>
          </w:p>
        </w:tc>
        <w:tc>
          <w:tcPr>
            <w:tcW w:w="145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82C2FA">
            <w:pPr>
              <w:pStyle w:val="2"/>
              <w:bidi w:val="0"/>
            </w:pPr>
            <w:r>
              <w:t>联 系 电 话</w:t>
            </w:r>
          </w:p>
        </w:tc>
        <w:tc>
          <w:tcPr>
            <w:tcW w:w="2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FCE61">
            <w:pPr>
              <w:pStyle w:val="2"/>
              <w:bidi w:val="0"/>
            </w:pPr>
            <w:r>
              <w:t>0573-82031562</w:t>
            </w:r>
          </w:p>
        </w:tc>
      </w:tr>
      <w:tr w14:paraId="2D0A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C48A5E">
            <w:pPr>
              <w:pStyle w:val="2"/>
              <w:bidi w:val="0"/>
            </w:pPr>
            <w:r>
              <w:t>招标</w:t>
            </w:r>
          </w:p>
          <w:p w14:paraId="6A067578">
            <w:pPr>
              <w:pStyle w:val="2"/>
              <w:bidi w:val="0"/>
            </w:pPr>
            <w:r>
              <w:t>项目</w:t>
            </w:r>
          </w:p>
          <w:p w14:paraId="73224D60">
            <w:pPr>
              <w:pStyle w:val="2"/>
              <w:bidi w:val="0"/>
            </w:pPr>
            <w:r>
              <w:t>内容</w:t>
            </w: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3CB17E">
            <w:pPr>
              <w:pStyle w:val="2"/>
              <w:bidi w:val="0"/>
            </w:pPr>
            <w:r>
              <w:t>项目名称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545C14">
            <w:pPr>
              <w:pStyle w:val="2"/>
              <w:bidi w:val="0"/>
            </w:pPr>
            <w:r>
              <w:t>浙江嘉信元达物流有限公司2025年运输车辆采购项目</w:t>
            </w:r>
          </w:p>
        </w:tc>
      </w:tr>
      <w:tr w14:paraId="4B5E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563AC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CB5F5A">
            <w:pPr>
              <w:pStyle w:val="2"/>
              <w:bidi w:val="0"/>
            </w:pPr>
            <w:r>
              <w:t>项目地点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0108AA">
            <w:pPr>
              <w:pStyle w:val="2"/>
              <w:bidi w:val="0"/>
            </w:pPr>
            <w:r>
              <w:t>业主指定地点</w:t>
            </w:r>
          </w:p>
        </w:tc>
      </w:tr>
      <w:tr w14:paraId="579D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7C451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0DE30">
            <w:pPr>
              <w:pStyle w:val="2"/>
              <w:bidi w:val="0"/>
            </w:pPr>
            <w:r>
              <w:t>项目类别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B63D92">
            <w:pPr>
              <w:pStyle w:val="2"/>
              <w:bidi w:val="0"/>
            </w:pPr>
            <w:r>
              <w:t>自行判别</w:t>
            </w:r>
          </w:p>
        </w:tc>
      </w:tr>
      <w:tr w14:paraId="5841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74BFF3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DFCD2">
            <w:pPr>
              <w:pStyle w:val="2"/>
              <w:bidi w:val="0"/>
            </w:pPr>
            <w:r>
              <w:t>资金来源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7FE058">
            <w:pPr>
              <w:pStyle w:val="2"/>
              <w:bidi w:val="0"/>
            </w:pPr>
            <w:r>
              <w:t>自筹</w:t>
            </w:r>
          </w:p>
        </w:tc>
      </w:tr>
      <w:tr w14:paraId="2EB8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777B85">
            <w:pPr>
              <w:pStyle w:val="2"/>
              <w:bidi w:val="0"/>
            </w:pPr>
            <w:r>
              <w:t>项目</w:t>
            </w:r>
          </w:p>
          <w:p w14:paraId="44731488">
            <w:pPr>
              <w:pStyle w:val="2"/>
              <w:bidi w:val="0"/>
            </w:pPr>
            <w:r>
              <w:t>规模</w:t>
            </w:r>
          </w:p>
          <w:p w14:paraId="3AA7AC4B">
            <w:pPr>
              <w:pStyle w:val="2"/>
              <w:bidi w:val="0"/>
            </w:pPr>
            <w:r>
              <w:t>结构</w:t>
            </w: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EB721">
            <w:pPr>
              <w:pStyle w:val="2"/>
              <w:bidi w:val="0"/>
            </w:pPr>
            <w:r>
              <w:t>总投资(万元)</w:t>
            </w:r>
          </w:p>
        </w:tc>
        <w:tc>
          <w:tcPr>
            <w:tcW w:w="128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E9EBA9">
            <w:pPr>
              <w:pStyle w:val="2"/>
              <w:bidi w:val="0"/>
            </w:pPr>
            <w:r>
              <w:t>/</w:t>
            </w:r>
          </w:p>
        </w:tc>
        <w:tc>
          <w:tcPr>
            <w:tcW w:w="129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8E2834">
            <w:pPr>
              <w:pStyle w:val="2"/>
              <w:bidi w:val="0"/>
            </w:pPr>
            <w:r>
              <w:t>单项合同估算价</w:t>
            </w:r>
          </w:p>
        </w:tc>
        <w:tc>
          <w:tcPr>
            <w:tcW w:w="2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8F97BA">
            <w:pPr>
              <w:pStyle w:val="2"/>
              <w:bidi w:val="0"/>
            </w:pPr>
            <w:r>
              <w:t>约31.0000万元</w:t>
            </w:r>
          </w:p>
        </w:tc>
      </w:tr>
      <w:tr w14:paraId="6CD8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D245B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D1D9BA">
            <w:pPr>
              <w:pStyle w:val="2"/>
              <w:bidi w:val="0"/>
            </w:pPr>
            <w:r>
              <w:t>其他说明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B7040">
            <w:pPr>
              <w:pStyle w:val="2"/>
              <w:bidi w:val="0"/>
            </w:pPr>
            <w:r>
              <w:t>采购厢式温控车（宽体车型）1辆，厢式冷藏车1辆。</w:t>
            </w:r>
          </w:p>
        </w:tc>
      </w:tr>
      <w:tr w14:paraId="755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89F5B3">
            <w:pPr>
              <w:pStyle w:val="2"/>
              <w:bidi w:val="0"/>
            </w:pPr>
            <w:r>
              <w:t>项目</w:t>
            </w:r>
          </w:p>
          <w:p w14:paraId="6586355F">
            <w:pPr>
              <w:pStyle w:val="2"/>
              <w:bidi w:val="0"/>
            </w:pPr>
            <w:r>
              <w:t>招标</w:t>
            </w:r>
          </w:p>
          <w:p w14:paraId="08CAE5E1">
            <w:pPr>
              <w:pStyle w:val="2"/>
              <w:bidi w:val="0"/>
            </w:pPr>
            <w:r>
              <w:t>要求</w:t>
            </w: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1E07AE">
            <w:pPr>
              <w:pStyle w:val="2"/>
              <w:bidi w:val="0"/>
            </w:pPr>
            <w:r>
              <w:t>招标方式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16C8C7">
            <w:pPr>
              <w:pStyle w:val="2"/>
              <w:bidi w:val="0"/>
            </w:pPr>
            <w:r>
              <w:t>公开招标</w:t>
            </w:r>
          </w:p>
        </w:tc>
      </w:tr>
      <w:tr w14:paraId="14A1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36A9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6C4E79">
            <w:pPr>
              <w:pStyle w:val="2"/>
              <w:bidi w:val="0"/>
            </w:pPr>
            <w:r>
              <w:t>企业资质要求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42C1F0">
            <w:pPr>
              <w:pStyle w:val="2"/>
              <w:bidi w:val="0"/>
            </w:pPr>
            <w:r>
              <w:t>1、具备独立法人资格的汽车经销商或制造商。2、未被“信用中国”网站（http//www.creditchina.gov.cn）和“信用中国（浙江）”网站（http：// creditchina.zj.gov.cn）列入严重失信黑名单的对象；3、本项目不接受联合体投标。</w:t>
            </w:r>
          </w:p>
        </w:tc>
      </w:tr>
      <w:tr w14:paraId="7F87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6BF3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C8DDCE">
            <w:pPr>
              <w:pStyle w:val="2"/>
              <w:bidi w:val="0"/>
            </w:pPr>
            <w:r>
              <w:t>项目负责人资质</w:t>
            </w:r>
          </w:p>
        </w:tc>
        <w:tc>
          <w:tcPr>
            <w:tcW w:w="482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4762DC">
            <w:pPr>
              <w:pStyle w:val="2"/>
              <w:bidi w:val="0"/>
            </w:pPr>
            <w:r>
              <w:t>/</w:t>
            </w:r>
          </w:p>
        </w:tc>
      </w:tr>
      <w:tr w14:paraId="0CBB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3C446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599B95">
            <w:pPr>
              <w:pStyle w:val="2"/>
              <w:bidi w:val="0"/>
            </w:pPr>
            <w:r>
              <w:t>质量要求</w:t>
            </w:r>
          </w:p>
        </w:tc>
        <w:tc>
          <w:tcPr>
            <w:tcW w:w="11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F147AC">
            <w:pPr>
              <w:pStyle w:val="2"/>
              <w:bidi w:val="0"/>
            </w:pPr>
            <w:r>
              <w:t>详见招标文件</w:t>
            </w:r>
          </w:p>
        </w:tc>
        <w:tc>
          <w:tcPr>
            <w:tcW w:w="145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DA8E46">
            <w:pPr>
              <w:pStyle w:val="2"/>
              <w:bidi w:val="0"/>
            </w:pPr>
            <w:r>
              <w:t>交货期</w:t>
            </w:r>
          </w:p>
        </w:tc>
        <w:tc>
          <w:tcPr>
            <w:tcW w:w="2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150DAE">
            <w:pPr>
              <w:pStyle w:val="2"/>
              <w:bidi w:val="0"/>
            </w:pPr>
            <w:r>
              <w:t>详见招标文件</w:t>
            </w:r>
          </w:p>
        </w:tc>
      </w:tr>
      <w:tr w14:paraId="1B44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8C0AC">
            <w:pPr>
              <w:pStyle w:val="2"/>
              <w:bidi w:val="0"/>
            </w:pPr>
            <w:r>
              <w:t>报名资料要求</w:t>
            </w:r>
          </w:p>
        </w:tc>
        <w:tc>
          <w:tcPr>
            <w:tcW w:w="6140" w:type="dxa"/>
            <w:gridSpan w:val="6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1102F">
            <w:pPr>
              <w:pStyle w:val="2"/>
              <w:bidi w:val="0"/>
            </w:pPr>
            <w:r>
              <w:t>提供单位介绍信、经办人身份证、营业执照等资料清晰复印件（加盖投标人公章）</w:t>
            </w:r>
          </w:p>
        </w:tc>
      </w:tr>
      <w:tr w14:paraId="615A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E5C1EA">
            <w:pPr>
              <w:pStyle w:val="2"/>
              <w:bidi w:val="0"/>
            </w:pPr>
            <w:r>
              <w:t>报名起止时间</w:t>
            </w:r>
          </w:p>
        </w:tc>
        <w:tc>
          <w:tcPr>
            <w:tcW w:w="501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5FCF3B">
            <w:pPr>
              <w:pStyle w:val="2"/>
              <w:bidi w:val="0"/>
            </w:pPr>
            <w:r>
              <w:t>2025年10月22日至2025年10月29日</w:t>
            </w:r>
          </w:p>
        </w:tc>
      </w:tr>
      <w:tr w14:paraId="191A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2F8020">
            <w:pPr>
              <w:pStyle w:val="2"/>
              <w:bidi w:val="0"/>
            </w:pPr>
            <w:r>
              <w:t>报名地点</w:t>
            </w:r>
          </w:p>
        </w:tc>
        <w:tc>
          <w:tcPr>
            <w:tcW w:w="501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B7EA49">
            <w:pPr>
              <w:pStyle w:val="2"/>
              <w:bidi w:val="0"/>
            </w:pPr>
            <w:r>
              <w:t>嘉兴市建新工程造价咨询事务所有限公司316室（嘉兴市会展路207号三楼）</w:t>
            </w:r>
          </w:p>
        </w:tc>
      </w:tr>
      <w:tr w14:paraId="2607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C29AAD">
            <w:pPr>
              <w:pStyle w:val="2"/>
              <w:bidi w:val="0"/>
            </w:pPr>
            <w:r>
              <w:t>投标截止时间</w:t>
            </w:r>
          </w:p>
        </w:tc>
        <w:tc>
          <w:tcPr>
            <w:tcW w:w="501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70033">
            <w:pPr>
              <w:pStyle w:val="2"/>
              <w:bidi w:val="0"/>
            </w:pPr>
            <w:r>
              <w:t>2025年11月7日下午14:00</w:t>
            </w:r>
          </w:p>
        </w:tc>
      </w:tr>
      <w:tr w14:paraId="0DDB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7FFBC">
            <w:pPr>
              <w:pStyle w:val="2"/>
              <w:bidi w:val="0"/>
            </w:pPr>
            <w:r>
              <w:t>备注</w:t>
            </w:r>
          </w:p>
        </w:tc>
        <w:tc>
          <w:tcPr>
            <w:tcW w:w="501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97D34E">
            <w:pPr>
              <w:pStyle w:val="2"/>
              <w:bidi w:val="0"/>
            </w:pPr>
          </w:p>
        </w:tc>
      </w:tr>
      <w:tr w14:paraId="04D4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794793">
            <w:pPr>
              <w:pStyle w:val="2"/>
              <w:bidi w:val="0"/>
            </w:pPr>
          </w:p>
        </w:tc>
        <w:tc>
          <w:tcPr>
            <w:tcW w:w="11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7BFC70">
            <w:pPr>
              <w:pStyle w:val="2"/>
              <w:bidi w:val="0"/>
            </w:pPr>
          </w:p>
        </w:tc>
        <w:tc>
          <w:tcPr>
            <w:tcW w:w="19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ACF33A">
            <w:pPr>
              <w:pStyle w:val="2"/>
              <w:bidi w:val="0"/>
            </w:pPr>
          </w:p>
        </w:tc>
        <w:tc>
          <w:tcPr>
            <w:tcW w:w="11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3F635">
            <w:pPr>
              <w:pStyle w:val="2"/>
              <w:bidi w:val="0"/>
            </w:pPr>
          </w:p>
        </w:tc>
        <w:tc>
          <w:tcPr>
            <w:tcW w:w="1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371BA1">
            <w:pPr>
              <w:pStyle w:val="2"/>
              <w:bidi w:val="0"/>
            </w:pPr>
          </w:p>
        </w:tc>
        <w:tc>
          <w:tcPr>
            <w:tcW w:w="129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DF9670">
            <w:pPr>
              <w:pStyle w:val="2"/>
              <w:bidi w:val="0"/>
            </w:pPr>
          </w:p>
        </w:tc>
        <w:tc>
          <w:tcPr>
            <w:tcW w:w="2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2264FF">
            <w:pPr>
              <w:pStyle w:val="2"/>
              <w:bidi w:val="0"/>
            </w:pPr>
          </w:p>
        </w:tc>
      </w:tr>
    </w:tbl>
    <w:p w14:paraId="3C17F717">
      <w:pPr>
        <w:pStyle w:val="2"/>
        <w:bidi w:val="0"/>
      </w:pPr>
    </w:p>
    <w:p w14:paraId="37A047E1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2025-10-23T02:07:04Z</dcterms:created>
  <dc:creator>28039</dc:creator>
  <cp:lastModifiedBy>璇儿</cp:lastModifiedBy>
  <dcterms:modified xsi:type="dcterms:W3CDTF">2025-10-23T02:07:09Z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8C70070877214097A55B62CB310C5128_12</vt:lpwstr>
  </property>
</Properties>
</file>