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31A2B">
      <w:pPr>
        <w:rPr>
          <w:rStyle w:val="3"/>
        </w:rPr>
      </w:pPr>
      <w:bookmarkStart w:id="0" w:name="_GoBack"/>
      <w:r>
        <w:rPr>
          <w:rStyle w:val="3"/>
        </w:rPr>
        <w:t>山东华仁永旺招标有限公司受山东第一医科大学附属内分泌与代谢病医院委托，就山东第一医科大学附属内分泌与代谢病医院西药和中成药</w:t>
      </w:r>
      <w:r>
        <w:rPr>
          <w:rStyle w:val="3"/>
          <w:rFonts w:hint="eastAsia"/>
        </w:rPr>
        <w:t>配送服务供应商遴选项目进行国内招标，欢迎符合本次遴选文件要求的具有服务能力的供应商前来投标。</w:t>
      </w:r>
      <w:r>
        <w:rPr>
          <w:rStyle w:val="3"/>
          <w:rFonts w:hint="eastAsia"/>
        </w:rPr>
        <w:br w:type="textWrapping"/>
      </w:r>
      <w:r>
        <w:rPr>
          <w:rStyle w:val="3"/>
          <w:rFonts w:hint="eastAsia"/>
        </w:rPr>
        <w:t>一、项目编号：sdhryw2025239</w:t>
      </w:r>
      <w:r>
        <w:rPr>
          <w:rStyle w:val="3"/>
          <w:rFonts w:hint="eastAsia"/>
        </w:rPr>
        <w:br w:type="textWrapping"/>
      </w:r>
      <w:r>
        <w:rPr>
          <w:rStyle w:val="3"/>
          <w:rFonts w:hint="eastAsia"/>
        </w:rPr>
        <w:t>二、项目说明：</w:t>
      </w:r>
      <w:r>
        <w:rPr>
          <w:rStyle w:val="3"/>
          <w:rFonts w:hint="eastAsia"/>
        </w:rPr>
        <w:br w:type="textWrapping"/>
      </w:r>
      <w:r>
        <w:rPr>
          <w:rStyle w:val="3"/>
          <w:rFonts w:hint="eastAsia"/>
        </w:rPr>
        <w:t>1．本项目为山东第一医科大学附属内分泌与代谢病医院西药和中成药配送服务供应商遴选项目，共分为1个标段，选取6家供应商为医院配送服务商；1年采购量约1500万</w:t>
      </w:r>
      <w:r>
        <w:rPr>
          <w:rStyle w:val="3"/>
          <w:rFonts w:hint="eastAsia"/>
        </w:rPr>
        <w:br w:type="textWrapping"/>
      </w:r>
      <w:r>
        <w:rPr>
          <w:rStyle w:val="3"/>
          <w:rFonts w:hint="eastAsia"/>
        </w:rPr>
        <w:t>2．本项目不接受联合体投标；</w:t>
      </w:r>
      <w:r>
        <w:rPr>
          <w:rStyle w:val="3"/>
          <w:rFonts w:hint="eastAsia"/>
        </w:rPr>
        <w:br w:type="textWrapping"/>
      </w:r>
      <w:r>
        <w:rPr>
          <w:rStyle w:val="3"/>
          <w:rFonts w:hint="eastAsia"/>
        </w:rPr>
        <w:t>3．本项目只准许一个报价，不接受多方案报价。</w:t>
      </w:r>
      <w:r>
        <w:rPr>
          <w:rStyle w:val="3"/>
          <w:rFonts w:hint="eastAsia"/>
        </w:rPr>
        <w:br w:type="textWrapping"/>
      </w:r>
      <w:r>
        <w:rPr>
          <w:rStyle w:val="3"/>
          <w:rFonts w:hint="eastAsia"/>
        </w:rPr>
        <w:t>三、供应商资格要求：</w:t>
      </w:r>
      <w:r>
        <w:rPr>
          <w:rStyle w:val="3"/>
          <w:rFonts w:hint="eastAsia"/>
        </w:rPr>
        <w:br w:type="textWrapping"/>
      </w:r>
      <w:r>
        <w:rPr>
          <w:rStyle w:val="3"/>
          <w:rFonts w:hint="eastAsia"/>
        </w:rPr>
        <w:t>1、在中国境内注册，具有独立法人资格；</w:t>
      </w:r>
      <w:r>
        <w:rPr>
          <w:rStyle w:val="3"/>
          <w:rFonts w:hint="eastAsia"/>
        </w:rPr>
        <w:br w:type="textWrapping"/>
      </w:r>
      <w:r>
        <w:rPr>
          <w:rStyle w:val="3"/>
          <w:rFonts w:hint="eastAsia"/>
        </w:rPr>
        <w:t>2、具有依法缴纳税收和社会保障资金的良好记录；</w:t>
      </w:r>
      <w:r>
        <w:rPr>
          <w:rStyle w:val="3"/>
          <w:rFonts w:hint="eastAsia"/>
        </w:rPr>
        <w:br w:type="textWrapping"/>
      </w:r>
      <w:r>
        <w:rPr>
          <w:rStyle w:val="3"/>
          <w:rFonts w:hint="eastAsia"/>
        </w:rPr>
        <w:t>3、具有良好的商业信誉和健全的财务会计制度；</w:t>
      </w:r>
      <w:r>
        <w:rPr>
          <w:rStyle w:val="3"/>
          <w:rFonts w:hint="eastAsia"/>
        </w:rPr>
        <w:br w:type="textWrapping"/>
      </w:r>
      <w:r>
        <w:rPr>
          <w:rStyle w:val="3"/>
          <w:rFonts w:hint="eastAsia"/>
        </w:rPr>
        <w:t>4、具有履行合同所必需的资质和专业技术能力；</w:t>
      </w:r>
      <w:r>
        <w:rPr>
          <w:rStyle w:val="3"/>
          <w:rFonts w:hint="eastAsia"/>
        </w:rPr>
        <w:br w:type="textWrapping"/>
      </w:r>
      <w:r>
        <w:rPr>
          <w:rStyle w:val="3"/>
          <w:rFonts w:hint="eastAsia"/>
        </w:rPr>
        <w:t>5、在近三年的采购活动中，没有违法、违纪、违规、违约等不良行为；</w:t>
      </w:r>
      <w:r>
        <w:rPr>
          <w:rStyle w:val="3"/>
          <w:rFonts w:hint="eastAsia"/>
        </w:rPr>
        <w:br w:type="textWrapping"/>
      </w:r>
      <w:r>
        <w:rPr>
          <w:rStyle w:val="3"/>
          <w:rFonts w:hint="eastAsia"/>
        </w:rPr>
        <w:t>6、具有《药品经营许可证》或《药品生产许可证》且通过GSP认证。</w:t>
      </w:r>
      <w:r>
        <w:rPr>
          <w:rStyle w:val="3"/>
          <w:rFonts w:hint="eastAsia"/>
        </w:rPr>
        <w:br w:type="textWrapping"/>
      </w:r>
      <w:r>
        <w:rPr>
          <w:rStyle w:val="3"/>
          <w:rFonts w:hint="eastAsia"/>
        </w:rPr>
        <w:t>7、通过“信用中国”网站（www.creditchina.gov.cn）、“中国政府采购网”（www.ccgp.gov.cn）查询，未被列入失信惩戒、重大税收违法案件当事人、政府采购严重违法失信行为记录名单。</w:t>
      </w:r>
      <w:r>
        <w:rPr>
          <w:rStyle w:val="3"/>
          <w:rFonts w:hint="eastAsia"/>
        </w:rPr>
        <w:br w:type="textWrapping"/>
      </w:r>
      <w:r>
        <w:rPr>
          <w:rStyle w:val="3"/>
          <w:rFonts w:hint="eastAsia"/>
        </w:rPr>
        <w:t>8、单位负责人为同一人或者存在直接控股、管理关系的不同投标单位，不得参加同一合同项下的采购活动；除单一来源采购项目外，为采购项目提供整体设计、规范编制或者项目管理、监理、检测等服务的投标单位，不得再参加该采购项目的其他采购活动；</w:t>
      </w:r>
      <w:r>
        <w:rPr>
          <w:rStyle w:val="3"/>
          <w:rFonts w:hint="eastAsia"/>
        </w:rPr>
        <w:br w:type="textWrapping"/>
      </w:r>
      <w:r>
        <w:rPr>
          <w:rStyle w:val="3"/>
          <w:rFonts w:hint="eastAsia"/>
        </w:rPr>
        <w:t>9、本项目不接受联合体报价。</w:t>
      </w:r>
      <w:r>
        <w:rPr>
          <w:rStyle w:val="3"/>
          <w:rFonts w:hint="eastAsia"/>
        </w:rPr>
        <w:br w:type="textWrapping"/>
      </w:r>
      <w:r>
        <w:rPr>
          <w:rStyle w:val="3"/>
          <w:rFonts w:hint="eastAsia"/>
        </w:rPr>
        <w:t>四、获取采购文件方式：凡有意参加本次采购的供应商需携带1）营业执照复印件。2）授权委托书（含法定代表人身份证复印件及被授权人身份证复印件）；3）具有《药品经营许可证》或《药品生产许可证》且通过GSP认证；4）提供（《信用中国》网站（http://www.creditchina.gov.cn）、中国政府采购网（http://www.ccgp.gov.cn）“政府采购严重违法失信行为信息记录名单”、信用山东（http://www. Creditsd.gov.cn、报名单位如非本省注册，则提供所注册省份的）的信用查询截图，有不良记录的不允许参加本次招标项目的投标。上述资料及供应商资格要求的相关文件复印件加盖公章1套前来招标代理机构现场报名或邮箱报名（联系电话：0531-88589237，邮箱sdhryw001@163.com）：上述资料扫描件及对公汇款截图、联系人、联系电话发至邮箱（报名费转账必须公对公转账并备注25-239报名费开户单位：山东华仁永旺招标有限公司，开户银行：中国工商银行济南高新支行，帐号：1602023609200296250）遴选文件工本费: 400元（售后不退），</w:t>
      </w:r>
      <w:r>
        <w:rPr>
          <w:rStyle w:val="3"/>
          <w:rFonts w:hint="eastAsia"/>
        </w:rPr>
        <w:br w:type="textWrapping"/>
      </w:r>
      <w:r>
        <w:rPr>
          <w:rStyle w:val="3"/>
          <w:rFonts w:hint="eastAsia"/>
        </w:rPr>
        <w:t>五、获取遴选文件起至时间：2025年10月24日----2025年10月30日下午17:30前，工作时间 8:30—17:30  (北京时间，节假日除外)。</w:t>
      </w:r>
      <w:r>
        <w:rPr>
          <w:rStyle w:val="3"/>
          <w:rFonts w:hint="eastAsia"/>
        </w:rPr>
        <w:br w:type="textWrapping"/>
      </w:r>
      <w:r>
        <w:rPr>
          <w:rStyle w:val="3"/>
          <w:rFonts w:hint="eastAsia"/>
        </w:rPr>
        <w:t>获取遴选文件地点：济南市历下区经十路13777号中润世纪广场18号楼603。</w:t>
      </w:r>
      <w:r>
        <w:rPr>
          <w:rStyle w:val="3"/>
          <w:rFonts w:hint="eastAsia"/>
        </w:rPr>
        <w:br w:type="textWrapping"/>
      </w:r>
      <w:r>
        <w:rPr>
          <w:rStyle w:val="3"/>
          <w:rFonts w:hint="eastAsia"/>
        </w:rPr>
        <w:t>六、若有疑问或需澄清的内容请致电招标代理机构山东华仁永旺招标有限公司。</w:t>
      </w:r>
      <w:r>
        <w:rPr>
          <w:rStyle w:val="3"/>
          <w:rFonts w:hint="eastAsia"/>
        </w:rPr>
        <w:br w:type="textWrapping"/>
      </w:r>
      <w:r>
        <w:rPr>
          <w:rStyle w:val="3"/>
          <w:rFonts w:hint="eastAsia"/>
        </w:rPr>
        <w:t>七、响应文件（密封）递交起止时间：2025年11月3日上午08:30-09:00（北京时间）。</w:t>
      </w:r>
      <w:r>
        <w:rPr>
          <w:rStyle w:val="3"/>
          <w:rFonts w:hint="eastAsia"/>
        </w:rPr>
        <w:br w:type="textWrapping"/>
      </w:r>
      <w:r>
        <w:rPr>
          <w:rStyle w:val="3"/>
          <w:rFonts w:hint="eastAsia"/>
        </w:rPr>
        <w:t>递交地点：济南市历下区经十路13777号中润世纪广场18号楼603A(山东华仁永旺招标有限公司)。</w:t>
      </w:r>
      <w:r>
        <w:rPr>
          <w:rStyle w:val="3"/>
          <w:rFonts w:hint="eastAsia"/>
        </w:rPr>
        <w:br w:type="textWrapping"/>
      </w:r>
      <w:r>
        <w:rPr>
          <w:rStyle w:val="3"/>
          <w:rFonts w:hint="eastAsia"/>
        </w:rPr>
        <w:t>八、开标时间：2025年11月3日上午09:00（北京时间）</w:t>
      </w:r>
      <w:r>
        <w:rPr>
          <w:rStyle w:val="3"/>
          <w:rFonts w:hint="eastAsia"/>
        </w:rPr>
        <w:br w:type="textWrapping"/>
      </w:r>
      <w:r>
        <w:rPr>
          <w:rStyle w:val="3"/>
          <w:rFonts w:hint="eastAsia"/>
        </w:rPr>
        <w:t>开标地点：济南市历下区经十路13777号中润世纪广场18号楼603A(山东华仁永旺招标有限公司)。</w:t>
      </w:r>
      <w:r>
        <w:rPr>
          <w:rStyle w:val="3"/>
          <w:rFonts w:hint="eastAsia"/>
        </w:rPr>
        <w:br w:type="textWrapping"/>
      </w:r>
      <w:r>
        <w:rPr>
          <w:rStyle w:val="3"/>
          <w:rFonts w:hint="eastAsia"/>
        </w:rPr>
        <w:t>递交方式：供应商必须于开标截止时间前现场递交响应文件，逾期恕不再受理，传真、邮寄等方式递交的响应文件概不接收。</w:t>
      </w:r>
      <w:r>
        <w:rPr>
          <w:rStyle w:val="3"/>
          <w:rFonts w:hint="eastAsia"/>
        </w:rPr>
        <w:br w:type="textWrapping"/>
      </w:r>
      <w:r>
        <w:rPr>
          <w:rStyle w:val="3"/>
          <w:rFonts w:hint="eastAsia"/>
        </w:rPr>
        <w:t>九、项目负责人：于美玲、郭鸣斌</w:t>
      </w:r>
      <w:r>
        <w:rPr>
          <w:rStyle w:val="3"/>
          <w:rFonts w:hint="eastAsia"/>
        </w:rPr>
        <w:br w:type="textWrapping"/>
      </w:r>
      <w:r>
        <w:rPr>
          <w:rStyle w:val="3"/>
          <w:rFonts w:hint="eastAsia"/>
        </w:rPr>
        <w:t>联系电话：0531-88589237。</w:t>
      </w:r>
      <w:r>
        <w:rPr>
          <w:rStyle w:val="3"/>
          <w:rFonts w:hint="eastAsia"/>
        </w:rPr>
        <w:br w:type="textWrapping"/>
      </w:r>
      <w:r>
        <w:rPr>
          <w:rStyle w:val="3"/>
          <w:rFonts w:hint="eastAsia"/>
        </w:rPr>
        <w:t>公司邮箱：sdhryw001@163.com</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C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2025-10-24T03:51:47Z</dcterms:created>
  <dc:creator>28039</dc:creator>
  <cp:lastModifiedBy>璇儿</cp:lastModifiedBy>
  <dcterms:modified xsi:type="dcterms:W3CDTF">2025-10-24T03:51:53Z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B5022B0B31004A1AABAC93B0B7822FD8_12</vt:lpwstr>
  </property>
</Properties>
</file>