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0AE99">
      <w:pPr>
        <w:pStyle w:val="2"/>
        <w:bidi w:val="0"/>
      </w:pPr>
      <w:bookmarkStart w:id="0" w:name="_GoBack"/>
      <w:r>
        <w:rPr>
          <w:rFonts w:hint="eastAsia"/>
        </w:rPr>
        <w:t>一、采购条件</w:t>
      </w:r>
    </w:p>
    <w:p w14:paraId="23F68462">
      <w:pPr>
        <w:pStyle w:val="2"/>
        <w:bidi w:val="0"/>
        <w:rPr>
          <w:rFonts w:hint="eastAsia"/>
        </w:rPr>
      </w:pPr>
      <w:r>
        <w:rPr>
          <w:rFonts w:hint="eastAsia"/>
        </w:rPr>
        <w:t>河南豫信招标有限责任公司受河南省联合石化有限公司委托，就河南省联合石化有限公司2026年度LNG承运车辆运输服务采购进行竞价采购。项目已具备采购条件，现欢迎符合资格条件的供应商前来参加竞价采购活动。</w:t>
      </w:r>
    </w:p>
    <w:p w14:paraId="314EAEEC">
      <w:pPr>
        <w:pStyle w:val="2"/>
        <w:bidi w:val="0"/>
        <w:rPr>
          <w:rFonts w:hint="eastAsia"/>
        </w:rPr>
      </w:pPr>
      <w:r>
        <w:rPr>
          <w:rFonts w:hint="eastAsia"/>
        </w:rPr>
        <w:t>二、项目概况与采购范围</w:t>
      </w:r>
    </w:p>
    <w:p w14:paraId="715D7EED">
      <w:pPr>
        <w:pStyle w:val="2"/>
        <w:bidi w:val="0"/>
        <w:rPr>
          <w:rFonts w:hint="eastAsia"/>
        </w:rPr>
      </w:pPr>
      <w:r>
        <w:rPr>
          <w:rFonts w:hint="eastAsia"/>
        </w:rPr>
        <w:t>2.1项目名称：河南省联合石化有限公司2026年度LNG承运车辆运输服务采购</w:t>
      </w:r>
    </w:p>
    <w:p w14:paraId="2E19311E">
      <w:pPr>
        <w:pStyle w:val="2"/>
        <w:bidi w:val="0"/>
        <w:rPr>
          <w:rFonts w:hint="eastAsia"/>
        </w:rPr>
      </w:pPr>
      <w:r>
        <w:rPr>
          <w:rFonts w:hint="eastAsia"/>
        </w:rPr>
        <w:t>2.2项目编号：YXXM-2025-00961</w:t>
      </w:r>
    </w:p>
    <w:p w14:paraId="71913B8D">
      <w:pPr>
        <w:pStyle w:val="2"/>
        <w:bidi w:val="0"/>
        <w:rPr>
          <w:rFonts w:hint="eastAsia"/>
        </w:rPr>
      </w:pPr>
      <w:r>
        <w:rPr>
          <w:rFonts w:hint="eastAsia"/>
        </w:rPr>
        <w:t>2.3运输规模：约15万吨/年。</w:t>
      </w:r>
    </w:p>
    <w:p w14:paraId="7CE6F046">
      <w:pPr>
        <w:pStyle w:val="2"/>
        <w:bidi w:val="0"/>
        <w:rPr>
          <w:rFonts w:hint="eastAsia"/>
        </w:rPr>
      </w:pPr>
      <w:r>
        <w:rPr>
          <w:rFonts w:hint="eastAsia"/>
        </w:rPr>
        <w:t>2.4运输距离：见本公告最高限价里程数。</w:t>
      </w:r>
    </w:p>
    <w:p w14:paraId="539F4C40">
      <w:pPr>
        <w:pStyle w:val="2"/>
        <w:bidi w:val="0"/>
        <w:rPr>
          <w:rFonts w:hint="eastAsia"/>
        </w:rPr>
      </w:pPr>
      <w:r>
        <w:rPr>
          <w:rFonts w:hint="eastAsia"/>
        </w:rPr>
        <w:t>2.5服务期限：1年。</w:t>
      </w:r>
    </w:p>
    <w:p w14:paraId="4619BCAE">
      <w:pPr>
        <w:pStyle w:val="2"/>
        <w:bidi w:val="0"/>
        <w:rPr>
          <w:rFonts w:hint="eastAsia"/>
        </w:rPr>
      </w:pPr>
      <w:r>
        <w:rPr>
          <w:rFonts w:hint="eastAsia"/>
        </w:rPr>
        <w:t>2.6采购内容：2026年度LNG承运车辆从起运地到目的地的全流程运输服务。</w:t>
      </w:r>
    </w:p>
    <w:p w14:paraId="5490E106">
      <w:pPr>
        <w:pStyle w:val="2"/>
        <w:bidi w:val="0"/>
        <w:rPr>
          <w:rFonts w:hint="eastAsia"/>
        </w:rPr>
      </w:pPr>
      <w:r>
        <w:rPr>
          <w:rFonts w:hint="eastAsia"/>
        </w:rPr>
        <w:t>2.7服务标准：符合国家规定的安全标准并达到采购人要求。</w:t>
      </w:r>
    </w:p>
    <w:p w14:paraId="4568D7F7">
      <w:pPr>
        <w:pStyle w:val="2"/>
        <w:bidi w:val="0"/>
        <w:rPr>
          <w:rFonts w:hint="eastAsia"/>
        </w:rPr>
      </w:pPr>
      <w:r>
        <w:rPr>
          <w:rFonts w:hint="eastAsia"/>
        </w:rPr>
        <w:t>2.8成交供应商家数：正选3家，候补2家。</w:t>
      </w:r>
    </w:p>
    <w:p w14:paraId="6B9502DF">
      <w:pPr>
        <w:pStyle w:val="2"/>
        <w:bidi w:val="0"/>
        <w:rPr>
          <w:rFonts w:hint="eastAsia"/>
        </w:rPr>
      </w:pPr>
      <w:r>
        <w:rPr>
          <w:rFonts w:hint="eastAsia"/>
        </w:rPr>
        <w:t>2.9最高限价：见下表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85"/>
        <w:gridCol w:w="2113"/>
      </w:tblGrid>
      <w:tr w14:paraId="72ED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66AD72">
            <w:pPr>
              <w:pStyle w:val="2"/>
              <w:bidi w:val="0"/>
            </w:pPr>
            <w:r>
              <w:rPr>
                <w:rFonts w:hint="eastAsia"/>
              </w:rPr>
              <w:t>里程数</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C6A50B">
            <w:pPr>
              <w:pStyle w:val="2"/>
              <w:bidi w:val="0"/>
            </w:pPr>
            <w:r>
              <w:rPr>
                <w:rFonts w:hint="eastAsia"/>
              </w:rPr>
              <w:t>最高限价（元/吨）</w:t>
            </w:r>
          </w:p>
        </w:tc>
      </w:tr>
      <w:tr w14:paraId="31C5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213433">
            <w:pPr>
              <w:pStyle w:val="2"/>
              <w:bidi w:val="0"/>
            </w:pPr>
            <w:r>
              <w:rPr>
                <w:rFonts w:hint="eastAsia"/>
              </w:rPr>
              <w:t>100公里以下</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C948F8">
            <w:pPr>
              <w:pStyle w:val="2"/>
              <w:bidi w:val="0"/>
            </w:pPr>
            <w:r>
              <w:rPr>
                <w:rFonts w:hint="eastAsia"/>
              </w:rPr>
              <w:t>1.35</w:t>
            </w:r>
          </w:p>
        </w:tc>
      </w:tr>
      <w:tr w14:paraId="0BC8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D4C31B">
            <w:pPr>
              <w:pStyle w:val="2"/>
              <w:bidi w:val="0"/>
            </w:pPr>
            <w:r>
              <w:rPr>
                <w:rFonts w:hint="eastAsia"/>
              </w:rPr>
              <w:t>100-200公里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394064">
            <w:pPr>
              <w:pStyle w:val="2"/>
              <w:bidi w:val="0"/>
            </w:pPr>
            <w:r>
              <w:rPr>
                <w:rFonts w:hint="eastAsia"/>
              </w:rPr>
              <w:t>0.78</w:t>
            </w:r>
          </w:p>
        </w:tc>
      </w:tr>
      <w:tr w14:paraId="7CD2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FEAE9B">
            <w:pPr>
              <w:pStyle w:val="2"/>
              <w:bidi w:val="0"/>
            </w:pPr>
            <w:r>
              <w:rPr>
                <w:rFonts w:hint="eastAsia"/>
              </w:rPr>
              <w:t>200-300公里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2E3E85">
            <w:pPr>
              <w:pStyle w:val="2"/>
              <w:bidi w:val="0"/>
            </w:pPr>
            <w:r>
              <w:rPr>
                <w:rFonts w:hint="eastAsia"/>
              </w:rPr>
              <w:t>0.71</w:t>
            </w:r>
          </w:p>
        </w:tc>
      </w:tr>
      <w:tr w14:paraId="53C0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F2455C">
            <w:pPr>
              <w:pStyle w:val="2"/>
              <w:bidi w:val="0"/>
            </w:pPr>
            <w:r>
              <w:rPr>
                <w:rFonts w:hint="eastAsia"/>
              </w:rPr>
              <w:t>300-400公里</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F63930">
            <w:pPr>
              <w:pStyle w:val="2"/>
              <w:bidi w:val="0"/>
            </w:pPr>
            <w:r>
              <w:rPr>
                <w:rFonts w:hint="eastAsia"/>
              </w:rPr>
              <w:t>0.58</w:t>
            </w:r>
          </w:p>
        </w:tc>
      </w:tr>
      <w:tr w14:paraId="7672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6E8096">
            <w:pPr>
              <w:pStyle w:val="2"/>
              <w:bidi w:val="0"/>
            </w:pPr>
            <w:r>
              <w:rPr>
                <w:rFonts w:hint="eastAsia"/>
              </w:rPr>
              <w:t>400公里以上</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F8B352">
            <w:pPr>
              <w:pStyle w:val="2"/>
              <w:bidi w:val="0"/>
            </w:pPr>
            <w:r>
              <w:rPr>
                <w:rFonts w:hint="eastAsia"/>
              </w:rPr>
              <w:t>0.55</w:t>
            </w:r>
          </w:p>
        </w:tc>
      </w:tr>
    </w:tbl>
    <w:p w14:paraId="0BF4F3D1">
      <w:pPr>
        <w:pStyle w:val="2"/>
        <w:bidi w:val="0"/>
        <w:rPr>
          <w:rFonts w:hint="eastAsia"/>
        </w:rPr>
      </w:pPr>
      <w:r>
        <w:rPr>
          <w:rFonts w:hint="eastAsia"/>
        </w:rPr>
        <w:t>备注：供应商报价不得超过上述最高限价。</w:t>
      </w:r>
    </w:p>
    <w:p w14:paraId="76A18D43">
      <w:pPr>
        <w:pStyle w:val="2"/>
        <w:bidi w:val="0"/>
        <w:rPr>
          <w:rFonts w:hint="eastAsia"/>
        </w:rPr>
      </w:pPr>
      <w:r>
        <w:rPr>
          <w:rFonts w:hint="eastAsia"/>
        </w:rPr>
        <w:t>三、供应商资格要求</w:t>
      </w:r>
    </w:p>
    <w:p w14:paraId="5E53DD8A">
      <w:pPr>
        <w:pStyle w:val="2"/>
        <w:bidi w:val="0"/>
        <w:rPr>
          <w:rFonts w:hint="eastAsia"/>
        </w:rPr>
      </w:pPr>
      <w:r>
        <w:rPr>
          <w:rFonts w:hint="eastAsia"/>
        </w:rPr>
        <w:t>3.1资质条件：供应商须具有国内独立法人资格，具备有效的《企业法人营业执照》，经营范围必须包含“危险品运输”、“燃气运输”或“道路货物运输（含危险品）”等相关项目；具备有效的《道路运输经营许可证》，且许可范围包含“第2类危险货物（易燃气体）”。</w:t>
      </w:r>
    </w:p>
    <w:p w14:paraId="75D95027">
      <w:pPr>
        <w:pStyle w:val="2"/>
        <w:bidi w:val="0"/>
        <w:rPr>
          <w:rFonts w:hint="eastAsia"/>
        </w:rPr>
      </w:pPr>
      <w:r>
        <w:rPr>
          <w:rFonts w:hint="eastAsia"/>
        </w:rPr>
        <w:t>3.2车辆要求：供应商具有符合下列标准的自有车辆不少于10台（国六标准或LNG车辆），备用车辆不少于2台：</w:t>
      </w:r>
    </w:p>
    <w:p w14:paraId="2635DE79">
      <w:pPr>
        <w:pStyle w:val="2"/>
        <w:bidi w:val="0"/>
        <w:rPr>
          <w:rFonts w:hint="eastAsia"/>
        </w:rPr>
      </w:pPr>
      <w:r>
        <w:rPr>
          <w:rFonts w:hint="eastAsia"/>
        </w:rPr>
        <w:t>（1）车辆资格：车辆具备有效的《机动车行驶证》，使用性质为“危化品运输”；具备有效的《道路运输证》，经营范围标注为“易燃气体”。</w:t>
      </w:r>
    </w:p>
    <w:p w14:paraId="46E38A05">
      <w:pPr>
        <w:pStyle w:val="2"/>
        <w:bidi w:val="0"/>
        <w:rPr>
          <w:rFonts w:hint="eastAsia"/>
        </w:rPr>
      </w:pPr>
      <w:r>
        <w:rPr>
          <w:rFonts w:hint="eastAsia"/>
        </w:rPr>
        <w:t>（2）车辆风险承担能力：车辆必须购买足额的保险，包括但不局限于：交通事故责任强制险、第三者责任险（保额不低于100万元人民币）和危险货物承运人责任险（每车每事故保额不低于1000万元人民币）。</w:t>
      </w:r>
    </w:p>
    <w:p w14:paraId="6F79C15A">
      <w:pPr>
        <w:pStyle w:val="2"/>
        <w:bidi w:val="0"/>
        <w:rPr>
          <w:rFonts w:hint="eastAsia"/>
        </w:rPr>
      </w:pPr>
      <w:r>
        <w:rPr>
          <w:rFonts w:hint="eastAsia"/>
        </w:rPr>
        <w:t>（3）车辆配置要求与性能要求：</w:t>
      </w:r>
    </w:p>
    <w:p w14:paraId="4A7E88BE">
      <w:pPr>
        <w:pStyle w:val="2"/>
        <w:bidi w:val="0"/>
        <w:rPr>
          <w:rFonts w:hint="eastAsia"/>
        </w:rPr>
      </w:pPr>
      <w:r>
        <w:rPr>
          <w:rFonts w:hint="eastAsia"/>
        </w:rPr>
        <w:t>j牵引车：排放标准符合国家及地方最新要求（国六标准）；</w:t>
      </w:r>
    </w:p>
    <w:p w14:paraId="1BB53D0F">
      <w:pPr>
        <w:pStyle w:val="2"/>
        <w:bidi w:val="0"/>
        <w:rPr>
          <w:rFonts w:hint="eastAsia"/>
        </w:rPr>
      </w:pPr>
      <w:r>
        <w:rPr>
          <w:rFonts w:hint="eastAsia"/>
        </w:rPr>
        <w:t>k半挂车（LNG罐箱）：具备国家质检总局颁发的《压力容器制造许可证》；罐体设计、制造、检验需符合《移动式压力容器安全技术监察规程》等国家标准；定期对 LNG 气瓶进行检验和维护，确保其在运输过程中不会泄漏或发生其他安全事故；</w:t>
      </w:r>
    </w:p>
    <w:p w14:paraId="0276D028">
      <w:pPr>
        <w:pStyle w:val="2"/>
        <w:bidi w:val="0"/>
        <w:rPr>
          <w:rFonts w:hint="eastAsia"/>
        </w:rPr>
      </w:pPr>
      <w:r>
        <w:rPr>
          <w:rFonts w:hint="eastAsia"/>
        </w:rPr>
        <w:t>③绝热性能：日蒸发率通常要求低于0.3%（或符合设计标准），以保证运输过程中的低损耗；</w:t>
      </w:r>
    </w:p>
    <w:p w14:paraId="5B1BFAFC">
      <w:pPr>
        <w:pStyle w:val="2"/>
        <w:bidi w:val="0"/>
        <w:rPr>
          <w:rFonts w:hint="eastAsia"/>
        </w:rPr>
      </w:pPr>
      <w:r>
        <w:rPr>
          <w:rFonts w:hint="eastAsia"/>
        </w:rPr>
        <w:t>④车辆不得加装外部设备，包括但不限于管道、水箱等；</w:t>
      </w:r>
    </w:p>
    <w:p w14:paraId="0E13BDF1">
      <w:pPr>
        <w:pStyle w:val="2"/>
        <w:bidi w:val="0"/>
        <w:rPr>
          <w:rFonts w:hint="eastAsia"/>
        </w:rPr>
      </w:pPr>
      <w:r>
        <w:rPr>
          <w:rFonts w:hint="eastAsia"/>
        </w:rPr>
        <w:t>⑤安全附件与装置：配备齐全且有效的安全阀、压力表、液位计、温度计等，并按规定进行定期校验。按规定进行定期校验。紧急切断阀必须灵敏可靠。静电接地带、灭火器（至少两台，且类型合适）、导电橡胶拖地带、危险品标志灯/牌等必须齐全有效；</w:t>
      </w:r>
    </w:p>
    <w:p w14:paraId="65E69228">
      <w:pPr>
        <w:pStyle w:val="2"/>
        <w:bidi w:val="0"/>
        <w:rPr>
          <w:rFonts w:hint="eastAsia"/>
        </w:rPr>
      </w:pPr>
      <w:r>
        <w:rPr>
          <w:rFonts w:hint="eastAsia"/>
        </w:rPr>
        <w:t>⑥车辆具有完整的技术档案，包括出厂合格证、监检证书、定期检验报告等。</w:t>
      </w:r>
    </w:p>
    <w:p w14:paraId="7A7E9FFC">
      <w:pPr>
        <w:pStyle w:val="2"/>
        <w:bidi w:val="0"/>
        <w:rPr>
          <w:rFonts w:hint="eastAsia"/>
        </w:rPr>
      </w:pPr>
      <w:r>
        <w:rPr>
          <w:rFonts w:hint="eastAsia"/>
        </w:rPr>
        <w:t>（4）其他要求：供应商拟配置车辆，不得使用河南濮阳车辆。</w:t>
      </w:r>
    </w:p>
    <w:p w14:paraId="7AB6DCD2">
      <w:pPr>
        <w:pStyle w:val="2"/>
        <w:bidi w:val="0"/>
        <w:rPr>
          <w:rFonts w:hint="eastAsia"/>
        </w:rPr>
      </w:pPr>
      <w:r>
        <w:rPr>
          <w:rFonts w:hint="eastAsia"/>
        </w:rPr>
        <w:t>3.3人员要求：</w:t>
      </w:r>
    </w:p>
    <w:p w14:paraId="19FA13F0">
      <w:pPr>
        <w:pStyle w:val="2"/>
        <w:bidi w:val="0"/>
        <w:rPr>
          <w:rFonts w:hint="eastAsia"/>
        </w:rPr>
      </w:pPr>
      <w:r>
        <w:rPr>
          <w:rFonts w:hint="eastAsia"/>
        </w:rPr>
        <w:t>（1）驾驶员：拟派驾驶员持有与准驾车型相符的有效机动车驾驶证，持有有效的《道路危险货物运输驾驶员从业资格证》；具备2年以上危险品车辆驾驶经验，无重大交通责任事故记录；接受过LNG特性、安全操作规程、应急处置等专业培训，并能提供证明。</w:t>
      </w:r>
    </w:p>
    <w:p w14:paraId="56DA8E4B">
      <w:pPr>
        <w:pStyle w:val="2"/>
        <w:bidi w:val="0"/>
        <w:rPr>
          <w:rFonts w:hint="eastAsia"/>
        </w:rPr>
      </w:pPr>
      <w:r>
        <w:rPr>
          <w:rFonts w:hint="eastAsia"/>
        </w:rPr>
        <w:t>（2）押运员：拟派押运员持有有效的《道路危险货物运输押运人员从业资格证》。</w:t>
      </w:r>
    </w:p>
    <w:p w14:paraId="615D500C">
      <w:pPr>
        <w:pStyle w:val="2"/>
        <w:bidi w:val="0"/>
        <w:rPr>
          <w:rFonts w:hint="eastAsia"/>
        </w:rPr>
      </w:pPr>
      <w:r>
        <w:rPr>
          <w:rFonts w:hint="eastAsia"/>
        </w:rPr>
        <w:t>3.4财务要求：供应商财务运行状况良好，没有财务被接管、冻结、破产状态，提供2022至2024年度经会计师事务所出具的财务审计报告；供应商成立时间少于规定年份的，提供自成立起至2024年度经会计师事务所出具的财务审计报告；供应商无财务审计报告的，提供基本开户银行出具的资信证明。</w:t>
      </w:r>
    </w:p>
    <w:p w14:paraId="62D59D99">
      <w:pPr>
        <w:pStyle w:val="2"/>
        <w:bidi w:val="0"/>
        <w:rPr>
          <w:rFonts w:hint="eastAsia"/>
        </w:rPr>
      </w:pPr>
      <w:r>
        <w:rPr>
          <w:rFonts w:hint="eastAsia"/>
        </w:rPr>
        <w:t>3.5信誉要求：（1）供应商未被 “信用中国”（https://www.creditchina.gov.cn/）列入“严重失信主体名单”和“重大税收违法失信主体名单”；（2）供应商及其法定代表人未被 “中国执行信息公开网”（http://zxgk.court.gov.cn/shixin/）列入“失信被执行人”。</w:t>
      </w:r>
    </w:p>
    <w:p w14:paraId="4D5A68A7">
      <w:pPr>
        <w:pStyle w:val="2"/>
        <w:bidi w:val="0"/>
        <w:rPr>
          <w:rFonts w:hint="eastAsia"/>
        </w:rPr>
      </w:pPr>
      <w:r>
        <w:rPr>
          <w:rFonts w:hint="eastAsia"/>
        </w:rPr>
        <w:t>3.6其他要求：（1）单位法定代表人（或单位负责人）为同一人或者存在控股、管理关系的不同单位，不得同时参加本项目。（2）供应商没有因骗取中标或者严重违约以及发生重大安全生产事故等问题，未被有关部门暂停投标资格并在暂停期，在相关部门无不良行为记录。</w:t>
      </w:r>
    </w:p>
    <w:p w14:paraId="2CE9835C">
      <w:pPr>
        <w:pStyle w:val="2"/>
        <w:bidi w:val="0"/>
        <w:rPr>
          <w:rFonts w:hint="eastAsia"/>
        </w:rPr>
      </w:pPr>
      <w:r>
        <w:rPr>
          <w:rFonts w:hint="eastAsia"/>
        </w:rPr>
        <w:t>3.7本项目不接受联合体。</w:t>
      </w:r>
    </w:p>
    <w:p w14:paraId="14D3E49D">
      <w:pPr>
        <w:pStyle w:val="2"/>
        <w:bidi w:val="0"/>
        <w:rPr>
          <w:rFonts w:hint="eastAsia"/>
        </w:rPr>
      </w:pPr>
      <w:r>
        <w:rPr>
          <w:rFonts w:hint="eastAsia"/>
        </w:rPr>
        <w:t>四、采购文件获取信息</w:t>
      </w:r>
    </w:p>
    <w:p w14:paraId="3BD1064A">
      <w:pPr>
        <w:pStyle w:val="2"/>
        <w:bidi w:val="0"/>
        <w:rPr>
          <w:rFonts w:hint="eastAsia"/>
        </w:rPr>
      </w:pPr>
      <w:r>
        <w:rPr>
          <w:rFonts w:hint="eastAsia"/>
        </w:rPr>
        <w:t>1.时间：2025年10月24日 至 2025年10月28日，每天上午09:00至12:00，下午14:30至17:30。</w:t>
      </w:r>
    </w:p>
    <w:p w14:paraId="7909460F">
      <w:pPr>
        <w:pStyle w:val="2"/>
        <w:bidi w:val="0"/>
        <w:rPr>
          <w:rFonts w:hint="eastAsia"/>
        </w:rPr>
      </w:pPr>
      <w:r>
        <w:rPr>
          <w:rFonts w:hint="eastAsia"/>
        </w:rPr>
        <w:t>2.地点：邮箱获取（hnyxzb09@163.com）。</w:t>
      </w:r>
    </w:p>
    <w:p w14:paraId="25EF5D67">
      <w:pPr>
        <w:pStyle w:val="2"/>
        <w:bidi w:val="0"/>
        <w:rPr>
          <w:rFonts w:hint="eastAsia"/>
        </w:rPr>
      </w:pPr>
      <w:r>
        <w:rPr>
          <w:rFonts w:hint="eastAsia"/>
        </w:rPr>
        <w:t>3.方式：潜在供应商请按本公告载明的采购代理机构联系方式（工作日拨打0371-61311921，节假日拨打15838112519），获取报名表格，填写完整发送至 hnyxzb09@163.com，采购代理机构通过电子邮件方式发布采购文件。</w:t>
      </w:r>
    </w:p>
    <w:p w14:paraId="239FD078">
      <w:pPr>
        <w:pStyle w:val="2"/>
        <w:bidi w:val="0"/>
        <w:rPr>
          <w:rFonts w:hint="eastAsia"/>
        </w:rPr>
      </w:pPr>
      <w:r>
        <w:rPr>
          <w:rFonts w:hint="eastAsia"/>
        </w:rPr>
        <w:t>4.售价：300元。</w:t>
      </w:r>
    </w:p>
    <w:p w14:paraId="14C216E6">
      <w:pPr>
        <w:pStyle w:val="2"/>
        <w:bidi w:val="0"/>
        <w:rPr>
          <w:rFonts w:hint="eastAsia"/>
        </w:rPr>
      </w:pPr>
      <w:r>
        <w:rPr>
          <w:rFonts w:hint="eastAsia"/>
        </w:rPr>
        <w:t>五、响应文件递交</w:t>
      </w:r>
    </w:p>
    <w:p w14:paraId="26D63332">
      <w:pPr>
        <w:pStyle w:val="2"/>
        <w:bidi w:val="0"/>
        <w:rPr>
          <w:rFonts w:hint="eastAsia"/>
        </w:rPr>
      </w:pPr>
      <w:r>
        <w:rPr>
          <w:rFonts w:hint="eastAsia"/>
        </w:rPr>
        <w:t>1.截止时间：2025年10月31日14时30分（北京时间）</w:t>
      </w:r>
    </w:p>
    <w:p w14:paraId="578A13CB">
      <w:pPr>
        <w:pStyle w:val="2"/>
        <w:bidi w:val="0"/>
        <w:rPr>
          <w:rFonts w:hint="eastAsia"/>
        </w:rPr>
      </w:pPr>
      <w:r>
        <w:rPr>
          <w:rFonts w:hint="eastAsia"/>
        </w:rPr>
        <w:t>2.地点：河南省郑州市航空经济服务中心B座9楼901室（郑州市金水区如意西路67号）</w:t>
      </w:r>
    </w:p>
    <w:p w14:paraId="5DD5DFB6">
      <w:pPr>
        <w:pStyle w:val="2"/>
        <w:bidi w:val="0"/>
        <w:rPr>
          <w:rFonts w:hint="eastAsia"/>
        </w:rPr>
      </w:pPr>
      <w:r>
        <w:rPr>
          <w:rFonts w:hint="eastAsia"/>
        </w:rPr>
        <w:t>六、发布公告的媒介</w:t>
      </w:r>
    </w:p>
    <w:p w14:paraId="230BD041">
      <w:pPr>
        <w:pStyle w:val="2"/>
        <w:bidi w:val="0"/>
        <w:rPr>
          <w:rFonts w:hint="eastAsia"/>
        </w:rPr>
      </w:pPr>
      <w:r>
        <w:rPr>
          <w:rFonts w:hint="eastAsia"/>
        </w:rPr>
        <w:t>本次公告同时在《中国招标投标公共服务平台》《河南招标采购综合网》《河南豫信招标有限责任公司网》网站上同时发布。</w:t>
      </w:r>
    </w:p>
    <w:p w14:paraId="134B565F">
      <w:pPr>
        <w:pStyle w:val="2"/>
        <w:bidi w:val="0"/>
        <w:rPr>
          <w:rFonts w:hint="eastAsia"/>
        </w:rPr>
      </w:pPr>
      <w:r>
        <w:rPr>
          <w:rFonts w:hint="eastAsia"/>
        </w:rPr>
        <w:t>七、联系方式</w:t>
      </w:r>
    </w:p>
    <w:p w14:paraId="4F7C31FF">
      <w:pPr>
        <w:pStyle w:val="2"/>
        <w:bidi w:val="0"/>
        <w:rPr>
          <w:rFonts w:hint="eastAsia"/>
        </w:rPr>
      </w:pPr>
      <w:r>
        <w:rPr>
          <w:rFonts w:hint="eastAsia"/>
        </w:rPr>
        <w:t>采购人：河南省联合石化有限公司</w:t>
      </w:r>
    </w:p>
    <w:p w14:paraId="37249DF3">
      <w:pPr>
        <w:pStyle w:val="2"/>
        <w:bidi w:val="0"/>
        <w:rPr>
          <w:rFonts w:hint="eastAsia"/>
        </w:rPr>
      </w:pPr>
      <w:r>
        <w:rPr>
          <w:rFonts w:hint="eastAsia"/>
        </w:rPr>
        <w:t>地址：河南省郑州市航空经济服务中心B座9楼</w:t>
      </w:r>
    </w:p>
    <w:p w14:paraId="08550C7E">
      <w:pPr>
        <w:pStyle w:val="2"/>
        <w:bidi w:val="0"/>
        <w:rPr>
          <w:rFonts w:hint="eastAsia"/>
        </w:rPr>
      </w:pPr>
      <w:r>
        <w:rPr>
          <w:rFonts w:hint="eastAsia"/>
        </w:rPr>
        <w:t>联系人：郑先生</w:t>
      </w:r>
    </w:p>
    <w:p w14:paraId="76453A19">
      <w:pPr>
        <w:pStyle w:val="2"/>
        <w:bidi w:val="0"/>
        <w:rPr>
          <w:rFonts w:hint="eastAsia"/>
        </w:rPr>
      </w:pPr>
      <w:r>
        <w:rPr>
          <w:rFonts w:hint="eastAsia"/>
        </w:rPr>
        <w:t>联系方式：0371—69091668  </w:t>
      </w:r>
    </w:p>
    <w:p w14:paraId="6DA8D137">
      <w:pPr>
        <w:pStyle w:val="2"/>
        <w:bidi w:val="0"/>
        <w:rPr>
          <w:rFonts w:hint="eastAsia"/>
        </w:rPr>
      </w:pPr>
      <w:r>
        <w:rPr>
          <w:rFonts w:hint="eastAsia"/>
        </w:rPr>
        <w:t>采购代理机构：河南豫信招标有限责任公司</w:t>
      </w:r>
    </w:p>
    <w:p w14:paraId="03367076">
      <w:pPr>
        <w:pStyle w:val="2"/>
        <w:bidi w:val="0"/>
        <w:rPr>
          <w:rFonts w:hint="eastAsia"/>
        </w:rPr>
      </w:pPr>
      <w:r>
        <w:rPr>
          <w:rFonts w:hint="eastAsia"/>
        </w:rPr>
        <w:t>地  址：郑州市郑东新区商务外环3号中华大厦19楼1906A房间</w:t>
      </w:r>
    </w:p>
    <w:p w14:paraId="51DC44CD">
      <w:pPr>
        <w:pStyle w:val="2"/>
        <w:bidi w:val="0"/>
        <w:rPr>
          <w:rFonts w:hint="eastAsia"/>
        </w:rPr>
      </w:pPr>
      <w:r>
        <w:rPr>
          <w:rFonts w:hint="eastAsia"/>
        </w:rPr>
        <w:t>联系人：石亚欣、陈雨</w:t>
      </w:r>
    </w:p>
    <w:p w14:paraId="13B90F7D">
      <w:pPr>
        <w:pStyle w:val="2"/>
        <w:bidi w:val="0"/>
        <w:rPr>
          <w:rFonts w:hint="eastAsia"/>
        </w:rPr>
      </w:pPr>
      <w:r>
        <w:rPr>
          <w:rFonts w:hint="eastAsia"/>
        </w:rPr>
        <w:t>联系方式：0371-61311921/15838112519</w:t>
      </w:r>
    </w:p>
    <w:p w14:paraId="6C4C76C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3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2025-10-24T02:41:21Z</dcterms:created>
  <dc:creator>28039</dc:creator>
  <cp:lastModifiedBy>璇儿</cp:lastModifiedBy>
  <dcterms:modified xsi:type="dcterms:W3CDTF">2025-10-24T02:41:25Z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6DC7A0056F2B4666AC1D370EE014D0B9_12</vt:lpwstr>
  </property>
</Properties>
</file>