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60701">
      <w:pPr>
        <w:pStyle w:val="2"/>
        <w:bidi w:val="0"/>
      </w:pPr>
      <w:bookmarkStart w:id="0" w:name="_GoBack"/>
      <w:r>
        <w:t>采购公告</w:t>
      </w:r>
    </w:p>
    <w:p w14:paraId="736A5140">
      <w:pPr>
        <w:pStyle w:val="2"/>
        <w:bidi w:val="0"/>
      </w:pPr>
      <w:r>
        <w:rPr>
          <w:rFonts w:hint="eastAsia"/>
        </w:rPr>
        <w:t>公告编号：SHXYGG202510270002</w:t>
      </w:r>
    </w:p>
    <w:p w14:paraId="22564670">
      <w:pPr>
        <w:pStyle w:val="2"/>
        <w:bidi w:val="0"/>
      </w:pPr>
    </w:p>
    <w:p w14:paraId="69035C66">
      <w:pPr>
        <w:pStyle w:val="2"/>
        <w:bidi w:val="0"/>
      </w:pPr>
      <w:r>
        <w:rPr>
          <w:rFonts w:hint="eastAsia"/>
        </w:rPr>
        <w:t>一、采购项目基本情况</w:t>
      </w:r>
    </w:p>
    <w:p w14:paraId="6E9DB698">
      <w:pPr>
        <w:pStyle w:val="2"/>
        <w:bidi w:val="0"/>
      </w:pPr>
      <w:r>
        <w:rPr>
          <w:rFonts w:hint="eastAsia"/>
        </w:rPr>
        <w:t>采购人：北京紫竹医药经营有限公司</w:t>
      </w:r>
    </w:p>
    <w:p w14:paraId="5AF081B3">
      <w:pPr>
        <w:pStyle w:val="2"/>
        <w:bidi w:val="0"/>
      </w:pPr>
      <w:r>
        <w:rPr>
          <w:rFonts w:hint="eastAsia"/>
        </w:rPr>
        <w:t>采购项目编号：CGFA20251011032-1</w:t>
      </w:r>
    </w:p>
    <w:p w14:paraId="44B6C24D">
      <w:pPr>
        <w:pStyle w:val="2"/>
        <w:bidi w:val="0"/>
      </w:pPr>
      <w:r>
        <w:rPr>
          <w:rFonts w:hint="eastAsia"/>
        </w:rPr>
        <w:t>采购项目名称：货物运输服务项目(器械产品青岛仓发货)</w:t>
      </w:r>
    </w:p>
    <w:p w14:paraId="7D1D1945">
      <w:pPr>
        <w:pStyle w:val="2"/>
        <w:bidi w:val="0"/>
      </w:pPr>
      <w:r>
        <w:rPr>
          <w:rFonts w:hint="eastAsia"/>
        </w:rPr>
        <w:t>采购内容或范围：货物运输服务项目(器械产品青岛仓发货)</w:t>
      </w:r>
    </w:p>
    <w:p w14:paraId="65518461">
      <w:pPr>
        <w:pStyle w:val="2"/>
        <w:bidi w:val="0"/>
      </w:pPr>
      <w:r>
        <w:rPr>
          <w:rFonts w:hint="eastAsia"/>
        </w:rPr>
        <w:t>二、供应商资格要求</w:t>
      </w:r>
    </w:p>
    <w:p w14:paraId="781BF9D2">
      <w:pPr>
        <w:pStyle w:val="2"/>
        <w:bidi w:val="0"/>
      </w:pPr>
      <w:r>
        <w:rPr>
          <w:rFonts w:hint="eastAsia"/>
        </w:rPr>
        <w:t>1. 资格要求:1.资格条件：1）报价人须是在中华人民共和国境内合法注册、合法经营，具有有效的《营业执照》；</w:t>
      </w:r>
      <w:r>
        <w:rPr>
          <w:rFonts w:hint="eastAsia"/>
        </w:rPr>
        <w:br w:type="textWrapping"/>
      </w:r>
      <w:r>
        <w:rPr>
          <w:rFonts w:hint="eastAsia"/>
        </w:rPr>
        <w:t>2）供应商须具有有效的《道路运输经营许可证》，且经营范围包含普通货运；</w:t>
      </w:r>
      <w:r>
        <w:rPr>
          <w:rFonts w:hint="eastAsia"/>
        </w:rPr>
        <w:br w:type="textWrapping"/>
      </w:r>
      <w:r>
        <w:rPr>
          <w:rFonts w:hint="eastAsia"/>
        </w:rPr>
        <w:t>3）参加本次报价活动前近三年内，在经营活动中没有重大违法记录。</w:t>
      </w:r>
      <w:r>
        <w:rPr>
          <w:rFonts w:hint="eastAsia"/>
        </w:rPr>
        <w:br w:type="textWrapping"/>
      </w:r>
      <w:r>
        <w:rPr>
          <w:rFonts w:hint="eastAsia"/>
        </w:rPr>
        <w:t>2.业绩要求：自 2024年 1月 1日至投标截止日前有1个及以上医药行业类似运输业绩，并提供盖章合同扫描件或其他证明材料。</w:t>
      </w:r>
      <w:r>
        <w:rPr>
          <w:rFonts w:hint="eastAsia"/>
        </w:rPr>
        <w:br w:type="textWrapping"/>
      </w:r>
      <w:r>
        <w:rPr>
          <w:rFonts w:hint="eastAsia"/>
        </w:rPr>
        <w:t>3.采购项目保证金。</w:t>
      </w:r>
      <w:r>
        <w:rPr>
          <w:rFonts w:hint="eastAsia"/>
        </w:rPr>
        <w:br w:type="textWrapping"/>
      </w:r>
      <w:r>
        <w:rPr>
          <w:rFonts w:hint="eastAsia"/>
        </w:rPr>
        <w:t>4.不得存在以下情况：①被“国家企业信用信息公示系统”（www.gsxt.gov.cn）列为经营异常名录（提供查询截图）。②被“中国政府采购网”（www.ccgp.gov.cn）列入政府采购严重违法失信行为记录名单（提供查询截图）。③被“国家企业信用信息公示系统”（www.gsxt.gov.cn）列入严重违法失信名单（提供查询截图）。④被华润集团或华润集团所属单位列入不诚信供应商记录名单（提供承诺书）。</w:t>
      </w:r>
      <w:r>
        <w:rPr>
          <w:rFonts w:hint="eastAsia"/>
        </w:rPr>
        <w:br w:type="textWrapping"/>
      </w:r>
      <w:r>
        <w:rPr>
          <w:rFonts w:hint="eastAsia"/>
        </w:rPr>
        <w:t>5.上传报价单位的法人代表授权书和授权代表身份证扫描件。</w:t>
      </w:r>
      <w:r>
        <w:rPr>
          <w:rFonts w:hint="eastAsia"/>
        </w:rPr>
        <w:br w:type="textWrapping"/>
      </w:r>
      <w:r>
        <w:rPr>
          <w:rFonts w:hint="eastAsia"/>
        </w:rPr>
        <w:t>6.上传报价单位签字并盖章的廉洁合规承诺书。</w:t>
      </w:r>
    </w:p>
    <w:p w14:paraId="459D56FD">
      <w:pPr>
        <w:pStyle w:val="2"/>
        <w:bidi w:val="0"/>
      </w:pPr>
      <w:r>
        <w:rPr>
          <w:rFonts w:hint="eastAsia"/>
        </w:rPr>
        <w:t>三、采购文件的获取</w:t>
      </w:r>
    </w:p>
    <w:p w14:paraId="5B4AFECF">
      <w:pPr>
        <w:pStyle w:val="2"/>
        <w:bidi w:val="0"/>
      </w:pPr>
      <w:r>
        <w:rPr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1A24442E">
      <w:pPr>
        <w:pStyle w:val="2"/>
        <w:bidi w:val="0"/>
      </w:pPr>
      <w:r>
        <w:rPr>
          <w:rFonts w:hint="eastAsia"/>
        </w:rPr>
        <w:t>四、响应文件的提交</w:t>
      </w:r>
    </w:p>
    <w:p w14:paraId="0FCBB37F">
      <w:pPr>
        <w:pStyle w:val="2"/>
        <w:bidi w:val="0"/>
      </w:pPr>
      <w:r>
        <w:rPr>
          <w:rFonts w:hint="eastAsia"/>
        </w:rPr>
        <w:t>响应文件提交/报价截止时间： 2025-10-31 09:00:00 （北京时间，若有变化另行通知）</w:t>
      </w:r>
    </w:p>
    <w:p w14:paraId="36373CDB">
      <w:pPr>
        <w:pStyle w:val="2"/>
        <w:bidi w:val="0"/>
      </w:pPr>
      <w:r>
        <w:rPr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60CAD819">
      <w:pPr>
        <w:pStyle w:val="2"/>
        <w:bidi w:val="0"/>
      </w:pPr>
      <w:r>
        <w:rPr>
          <w:rFonts w:hint="eastAsia"/>
        </w:rPr>
        <w:t>五、采购人联系方式</w:t>
      </w:r>
    </w:p>
    <w:p w14:paraId="01A80BC5">
      <w:pPr>
        <w:pStyle w:val="2"/>
        <w:bidi w:val="0"/>
      </w:pPr>
      <w:r>
        <w:rPr>
          <w:rFonts w:hint="eastAsia"/>
        </w:rPr>
        <w:t>联系人：梁徐铭</w:t>
      </w:r>
    </w:p>
    <w:p w14:paraId="3CC0D840">
      <w:pPr>
        <w:pStyle w:val="2"/>
        <w:bidi w:val="0"/>
      </w:pPr>
      <w:r>
        <w:rPr>
          <w:rFonts w:hint="eastAsia"/>
        </w:rPr>
        <w:t>电话：13552706231</w:t>
      </w:r>
    </w:p>
    <w:p w14:paraId="4E84CFB8">
      <w:pPr>
        <w:pStyle w:val="2"/>
        <w:bidi w:val="0"/>
      </w:pPr>
      <w:r>
        <w:rPr>
          <w:rFonts w:hint="eastAsia"/>
        </w:rPr>
        <w:t>邮箱：liangxuming@dcpc.com</w:t>
      </w:r>
    </w:p>
    <w:p w14:paraId="5E6446CD">
      <w:pPr>
        <w:pStyle w:val="2"/>
        <w:bidi w:val="0"/>
      </w:pPr>
      <w:r>
        <w:rPr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4326"/>
        <w:gridCol w:w="1060"/>
        <w:gridCol w:w="580"/>
        <w:gridCol w:w="1060"/>
      </w:tblGrid>
      <w:tr w14:paraId="4FC56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E33C96">
            <w:pPr>
              <w:pStyle w:val="2"/>
              <w:bidi w:val="0"/>
            </w:pPr>
            <w: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49460E">
            <w:pPr>
              <w:pStyle w:val="2"/>
              <w:bidi w:val="0"/>
            </w:pPr>
            <w: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9C1BEBB">
            <w:pPr>
              <w:pStyle w:val="2"/>
              <w:bidi w:val="0"/>
            </w:pPr>
            <w: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DB32B9">
            <w:pPr>
              <w:pStyle w:val="2"/>
              <w:bidi w:val="0"/>
            </w:pPr>
            <w: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4395A5F">
            <w:pPr>
              <w:pStyle w:val="2"/>
              <w:bidi w:val="0"/>
            </w:pPr>
            <w:r>
              <w:t>补充说明</w:t>
            </w:r>
          </w:p>
        </w:tc>
      </w:tr>
      <w:tr w14:paraId="7D410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C835A56">
            <w:pPr>
              <w:pStyle w:val="2"/>
              <w:bidi w:val="0"/>
            </w:pPr>
            <w: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54FD1D">
            <w:pPr>
              <w:pStyle w:val="2"/>
              <w:bidi w:val="0"/>
            </w:pPr>
            <w:r>
              <w:t>货物运输服务项目(器械产品青岛仓发货)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530523">
            <w:pPr>
              <w:pStyle w:val="2"/>
              <w:bidi w:val="0"/>
            </w:pPr>
            <w:r>
              <w:t>55000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00024A">
            <w:pPr>
              <w:pStyle w:val="2"/>
              <w:bidi w:val="0"/>
            </w:pPr>
            <w:r>
              <w:t>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17FD23">
            <w:pPr>
              <w:pStyle w:val="2"/>
              <w:bidi w:val="0"/>
            </w:pPr>
            <w:r>
              <w:t>无</w:t>
            </w:r>
          </w:p>
        </w:tc>
      </w:tr>
    </w:tbl>
    <w:p w14:paraId="0F7BA741">
      <w:pPr>
        <w:pStyle w:val="2"/>
        <w:bidi w:val="0"/>
      </w:pPr>
      <w:r>
        <w:rPr>
          <w:rFonts w:hint="eastAsia"/>
        </w:rPr>
        <w:t>七、答疑澄清、通知</w:t>
      </w:r>
    </w:p>
    <w:p w14:paraId="7CAEFB0F">
      <w:pPr>
        <w:pStyle w:val="2"/>
        <w:bidi w:val="0"/>
      </w:pPr>
      <w:r>
        <w:rPr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28190D73">
      <w:pPr>
        <w:pStyle w:val="2"/>
        <w:bidi w:val="0"/>
      </w:pPr>
      <w:r>
        <w:rPr>
          <w:rFonts w:hint="eastAsia"/>
        </w:rPr>
        <w:t>八、服务费交纳</w:t>
      </w:r>
    </w:p>
    <w:p w14:paraId="437965B1">
      <w:pPr>
        <w:pStyle w:val="2"/>
        <w:bidi w:val="0"/>
      </w:pPr>
      <w:r>
        <w:rPr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Fonts w:hint="eastAsia"/>
        </w:rPr>
        <w:br w:type="textWrapping"/>
      </w:r>
      <w:r>
        <w:rPr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Fonts w:hint="eastAsia"/>
        </w:rPr>
        <w:br w:type="textWrapping"/>
      </w:r>
      <w:r>
        <w:rPr>
          <w:rFonts w:hint="eastAsia"/>
        </w:rPr>
        <w:t>退款说明：成交通知书发布后,平台提供相关服务已完成,成交人已交纳服务费不予退还。</w:t>
      </w:r>
      <w:r>
        <w:rPr>
          <w:rFonts w:hint="eastAsia"/>
        </w:rPr>
        <w:br w:type="textWrapping"/>
      </w:r>
      <w:r>
        <w:rPr>
          <w:rFonts w:hint="eastAsia"/>
        </w:rPr>
        <w:t>多成交人服务费收取示例：</w:t>
      </w:r>
      <w:r>
        <w:rPr>
          <w:rFonts w:hint="eastAsia"/>
        </w:rPr>
        <w:br w:type="textWrapping"/>
      </w:r>
      <w:r>
        <w:rPr>
          <w:rFonts w:hint="eastAsia"/>
        </w:rPr>
        <w:t>以某项目总成交金额100万为例,A、B、C多成交人情形,总服务费为0.15万,</w:t>
      </w:r>
      <w:r>
        <w:rPr>
          <w:rFonts w:hint="eastAsia"/>
        </w:rPr>
        <w:br w:type="textWrapping"/>
      </w:r>
      <w:r>
        <w:rPr>
          <w:rFonts w:hint="eastAsia"/>
        </w:rPr>
        <w:t>供应商A成交金额为50万,A服务费为0.075万;</w:t>
      </w:r>
      <w:r>
        <w:rPr>
          <w:rFonts w:hint="eastAsia"/>
        </w:rPr>
        <w:br w:type="textWrapping"/>
      </w:r>
      <w:r>
        <w:rPr>
          <w:rFonts w:hint="eastAsia"/>
        </w:rPr>
        <w:t>供应商B成交金额为30万,B服务费为0.045万;</w:t>
      </w:r>
      <w:r>
        <w:rPr>
          <w:rFonts w:hint="eastAsia"/>
        </w:rPr>
        <w:br w:type="textWrapping"/>
      </w:r>
      <w:r>
        <w:rPr>
          <w:rFonts w:hint="eastAsia"/>
        </w:rPr>
        <w:t>供应商C成交金额为20万,C服务费为0.03万。</w:t>
      </w:r>
    </w:p>
    <w:p w14:paraId="748C5610">
      <w:pPr>
        <w:pStyle w:val="2"/>
        <w:bidi w:val="0"/>
      </w:pPr>
      <w:r>
        <w:rPr>
          <w:rFonts w:hint="eastAsia"/>
        </w:rPr>
        <w:t>九、其它事项</w:t>
      </w:r>
    </w:p>
    <w:p w14:paraId="209B5700">
      <w:pPr>
        <w:pStyle w:val="2"/>
        <w:bidi w:val="0"/>
      </w:pPr>
      <w:r>
        <w:rPr>
          <w:rFonts w:hint="eastAsia"/>
        </w:rPr>
        <w:t>1.本公告在华润守正采购交易平台(https://www.szecp.com.cn/)上公开发布。</w:t>
      </w:r>
    </w:p>
    <w:p w14:paraId="6114C1EF">
      <w:pPr>
        <w:pStyle w:val="2"/>
        <w:bidi w:val="0"/>
      </w:pPr>
      <w:r>
        <w:rPr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0FBDD62E">
      <w:pPr>
        <w:pStyle w:val="2"/>
        <w:bidi w:val="0"/>
      </w:pPr>
      <w:r>
        <w:rPr>
          <w:rFonts w:hint="eastAsia"/>
        </w:rPr>
        <w:t>3.如对采购项目有异议，请登录华润守正采购交易平台,通过异议菜单提出。</w:t>
      </w:r>
    </w:p>
    <w:p w14:paraId="503F2EB2">
      <w:pPr>
        <w:pStyle w:val="2"/>
        <w:bidi w:val="0"/>
      </w:pPr>
    </w:p>
    <w:p w14:paraId="414A88A8">
      <w:pPr>
        <w:pStyle w:val="2"/>
        <w:bidi w:val="0"/>
      </w:pPr>
    </w:p>
    <w:p w14:paraId="2AA845B5">
      <w:pPr>
        <w:pStyle w:val="2"/>
        <w:bidi w:val="0"/>
      </w:pPr>
      <w:r>
        <w:rPr>
          <w:rFonts w:hint="eastAsia"/>
        </w:rPr>
        <w:t>2025年10月27日</w:t>
      </w:r>
    </w:p>
    <w:p w14:paraId="6B3E5572">
      <w:pPr>
        <w:pStyle w:val="2"/>
        <w:bidi w:val="0"/>
      </w:pPr>
    </w:p>
    <w:p w14:paraId="58487573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6501D"/>
    <w:rsid w:val="7C96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1428</Words>
  <Characters>1634</Characters>
  <Lines>0</Lines>
  <Paragraphs>0</Paragraphs>
  <TotalTime>0</TotalTime>
  <ScaleCrop>false</ScaleCrop>
  <LinksUpToDate>false</LinksUpToDate>
  <CharactersWithSpaces>1641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2025-10-27T01:21:00Z</dcterms:created>
  <dc:creator>璇儿</dc:creator>
  <cp:lastModifiedBy>璇儿</cp:lastModifiedBy>
  <dcterms:modified xsi:type="dcterms:W3CDTF">2025-10-27T01:21:43Z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D5EB49D970EE44B68672D2D4D1F843ED_11</vt:lpwstr>
  </property>
  <property fmtid="{D5CDD505-2E9C-101B-9397-08002B2CF9AE}" pid="4" name="KSOTemplateDocerSaveRecord">
    <vt:lpwstr>eyJoZGlkIjoiMGM2Y2JhNTI2ODZhZDhlNDdiZWJlOWMzN2NmM2E2N2QiLCJ1c2VySWQiOiI5NjU3NTMzMzUifQ==</vt:lpwstr>
  </property>
</Properties>
</file>