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077DA5">
      <w:pPr>
        <w:pStyle w:val="2"/>
        <w:bidi w:val="0"/>
        <w:rPr>
          <w:color w:val="auto"/>
        </w:rPr>
      </w:pPr>
      <w:bookmarkStart w:id="0" w:name="_GoBack"/>
      <w:r>
        <w:rPr>
          <w:rFonts w:hint="eastAsia"/>
          <w:color w:val="auto"/>
          <w:lang w:val="en-US" w:eastAsia="zh-CN"/>
        </w:rPr>
        <w:t>重庆智南项目管理有限公司对重庆市第十一人民医院服务部配送项目（第二次）项目采用网上询价方式进行采购。欢迎符合资格要求并有供货能力的供应商踊跃参与。</w:t>
      </w:r>
    </w:p>
    <w:p w14:paraId="7ECA08F6">
      <w:pPr>
        <w:pStyle w:val="2"/>
        <w:bidi w:val="0"/>
        <w:rPr>
          <w:rFonts w:hint="eastAsia"/>
          <w:color w:val="auto"/>
        </w:rPr>
      </w:pPr>
      <w:r>
        <w:rPr>
          <w:rFonts w:hint="eastAsia"/>
          <w:color w:val="auto"/>
          <w:lang w:val="en-US" w:eastAsia="zh-CN"/>
        </w:rPr>
        <w:t>一、项目基本信息</w:t>
      </w:r>
    </w:p>
    <w:p w14:paraId="075C66F4">
      <w:pPr>
        <w:pStyle w:val="2"/>
        <w:bidi w:val="0"/>
        <w:rPr>
          <w:rFonts w:hint="eastAsia"/>
          <w:color w:val="auto"/>
        </w:rPr>
      </w:pPr>
      <w:r>
        <w:rPr>
          <w:rFonts w:hint="eastAsia"/>
          <w:color w:val="auto"/>
          <w:lang w:val="en-US" w:eastAsia="zh-CN"/>
        </w:rPr>
        <w:t>项目总预算：300,000 元</w:t>
      </w:r>
    </w:p>
    <w:p w14:paraId="13549C7F">
      <w:pPr>
        <w:pStyle w:val="2"/>
        <w:bidi w:val="0"/>
        <w:rPr>
          <w:rFonts w:hint="eastAsia"/>
          <w:color w:val="auto"/>
        </w:rPr>
      </w:pPr>
      <w:r>
        <w:rPr>
          <w:rFonts w:hint="eastAsia"/>
          <w:color w:val="auto"/>
          <w:lang w:val="en-US" w:eastAsia="zh-CN"/>
        </w:rPr>
        <w:t>项目类型：服务类</w:t>
      </w:r>
    </w:p>
    <w:p w14:paraId="692916AC">
      <w:pPr>
        <w:pStyle w:val="2"/>
        <w:bidi w:val="0"/>
        <w:rPr>
          <w:rFonts w:hint="eastAsia"/>
          <w:color w:val="auto"/>
        </w:rPr>
      </w:pPr>
      <w:r>
        <w:rPr>
          <w:rFonts w:hint="eastAsia"/>
          <w:color w:val="auto"/>
          <w:lang w:val="en-US" w:eastAsia="zh-CN"/>
        </w:rPr>
        <w:t>价格类型：费率</w:t>
      </w:r>
    </w:p>
    <w:p w14:paraId="01701E8B">
      <w:pPr>
        <w:pStyle w:val="2"/>
        <w:bidi w:val="0"/>
        <w:rPr>
          <w:rFonts w:hint="eastAsia"/>
          <w:color w:val="auto"/>
        </w:rPr>
      </w:pPr>
      <w:r>
        <w:rPr>
          <w:rFonts w:hint="eastAsia"/>
          <w:color w:val="auto"/>
          <w:lang w:val="en-US" w:eastAsia="zh-CN"/>
        </w:rPr>
        <w:t>包 1（标的物种数：1）</w:t>
      </w:r>
    </w:p>
    <w:p w14:paraId="794F292A">
      <w:pPr>
        <w:pStyle w:val="2"/>
        <w:bidi w:val="0"/>
        <w:rPr>
          <w:rFonts w:hint="eastAsia"/>
          <w:color w:val="auto"/>
        </w:rPr>
      </w:pPr>
      <w:r>
        <w:rPr>
          <w:rFonts w:hint="eastAsia"/>
          <w:color w:val="auto"/>
          <w:lang w:val="en-US" w:eastAsia="zh-CN"/>
        </w:rPr>
        <w:t>最大成交供应商数量：1家</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840"/>
        <w:gridCol w:w="1440"/>
        <w:gridCol w:w="582"/>
      </w:tblGrid>
      <w:tr w14:paraId="47A80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shd w:val="clear"/>
            <w:tcMar>
              <w:top w:w="0" w:type="dxa"/>
              <w:left w:w="0" w:type="dxa"/>
              <w:bottom w:w="0" w:type="dxa"/>
              <w:right w:w="0" w:type="dxa"/>
            </w:tcMar>
            <w:vAlign w:val="center"/>
          </w:tcPr>
          <w:p w14:paraId="18F8C2A6">
            <w:pPr>
              <w:pStyle w:val="2"/>
              <w:bidi w:val="0"/>
              <w:rPr>
                <w:color w:val="auto"/>
              </w:rPr>
            </w:pPr>
            <w:r>
              <w:rPr>
                <w:color w:val="auto"/>
                <w:lang w:val="en-US" w:eastAsia="zh-CN"/>
              </w:rPr>
              <w:t>采购目录明细</w:t>
            </w:r>
          </w:p>
        </w:tc>
        <w:tc>
          <w:tcPr>
            <w:tcW w:w="0" w:type="auto"/>
            <w:shd w:val="clear"/>
            <w:tcMar>
              <w:top w:w="0" w:type="dxa"/>
              <w:left w:w="0" w:type="dxa"/>
              <w:bottom w:w="0" w:type="dxa"/>
              <w:right w:w="0" w:type="dxa"/>
            </w:tcMar>
            <w:vAlign w:val="center"/>
          </w:tcPr>
          <w:p w14:paraId="40CF962B">
            <w:pPr>
              <w:pStyle w:val="2"/>
              <w:bidi w:val="0"/>
              <w:rPr>
                <w:color w:val="auto"/>
              </w:rPr>
            </w:pPr>
            <w:r>
              <w:rPr>
                <w:color w:val="auto"/>
                <w:lang w:val="en-US" w:eastAsia="zh-CN"/>
              </w:rPr>
              <w:t>限价（最高）</w:t>
            </w:r>
          </w:p>
        </w:tc>
        <w:tc>
          <w:tcPr>
            <w:tcW w:w="0" w:type="auto"/>
            <w:shd w:val="clear"/>
            <w:tcMar>
              <w:top w:w="0" w:type="dxa"/>
              <w:left w:w="0" w:type="dxa"/>
              <w:bottom w:w="0" w:type="dxa"/>
              <w:right w:w="0" w:type="dxa"/>
            </w:tcMar>
            <w:vAlign w:val="center"/>
          </w:tcPr>
          <w:p w14:paraId="32649244">
            <w:pPr>
              <w:pStyle w:val="2"/>
              <w:bidi w:val="0"/>
              <w:rPr>
                <w:color w:val="auto"/>
              </w:rPr>
            </w:pPr>
            <w:r>
              <w:rPr>
                <w:color w:val="auto"/>
                <w:lang w:val="en-US" w:eastAsia="zh-CN"/>
              </w:rPr>
              <w:t>数量</w:t>
            </w:r>
          </w:p>
        </w:tc>
      </w:tr>
      <w:tr w14:paraId="0CC5C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tbl>
            <w:tblPr>
              <w:tblW w:w="0" w:type="auto"/>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740"/>
            </w:tblGrid>
            <w:tr w14:paraId="14332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FAC081">
                  <w:pPr>
                    <w:pStyle w:val="2"/>
                    <w:bidi w:val="0"/>
                    <w:rPr>
                      <w:color w:val="auto"/>
                    </w:rPr>
                  </w:pPr>
                  <w:r>
                    <w:rPr>
                      <w:color w:val="auto"/>
                      <w:lang w:val="en-US" w:eastAsia="zh-CN"/>
                    </w:rPr>
                    <w:t>目录其他服务</w:t>
                  </w:r>
                </w:p>
              </w:tc>
            </w:tr>
            <w:tr w14:paraId="41241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587401">
                  <w:pPr>
                    <w:pStyle w:val="2"/>
                    <w:bidi w:val="0"/>
                    <w:rPr>
                      <w:color w:val="auto"/>
                    </w:rPr>
                  </w:pPr>
                  <w:r>
                    <w:rPr>
                      <w:color w:val="auto"/>
                      <w:lang w:val="en-US" w:eastAsia="zh-CN"/>
                    </w:rPr>
                    <w:t>需求描述详见询价文件。</w:t>
                  </w:r>
                </w:p>
              </w:tc>
            </w:tr>
          </w:tbl>
          <w:p w14:paraId="217087BB">
            <w:pPr>
              <w:pStyle w:val="2"/>
              <w:bidi w:val="0"/>
              <w:rPr>
                <w:color w:val="auto"/>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C5792F">
            <w:pPr>
              <w:pStyle w:val="2"/>
              <w:bidi w:val="0"/>
              <w:rPr>
                <w:color w:val="auto"/>
              </w:rPr>
            </w:pPr>
            <w:r>
              <w:rPr>
                <w:color w:val="auto"/>
                <w:lang w:val="en-US" w:eastAsia="zh-CN"/>
              </w:rPr>
              <w:t>90 %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5B801D">
            <w:pPr>
              <w:pStyle w:val="2"/>
              <w:bidi w:val="0"/>
              <w:rPr>
                <w:color w:val="auto"/>
              </w:rPr>
            </w:pPr>
            <w:r>
              <w:rPr>
                <w:color w:val="auto"/>
                <w:lang w:val="en-US" w:eastAsia="zh-CN"/>
              </w:rPr>
              <w:t>1 年</w:t>
            </w:r>
          </w:p>
        </w:tc>
      </w:tr>
    </w:tbl>
    <w:p w14:paraId="0AF13110">
      <w:pPr>
        <w:pStyle w:val="2"/>
        <w:bidi w:val="0"/>
        <w:rPr>
          <w:rFonts w:hint="eastAsia"/>
          <w:color w:val="auto"/>
        </w:rPr>
      </w:pPr>
      <w:r>
        <w:rPr>
          <w:rFonts w:hint="eastAsia"/>
          <w:color w:val="auto"/>
          <w:lang w:val="en-US" w:eastAsia="zh-CN"/>
        </w:rPr>
        <w:t>二、供应商资格要求（参与投标（报价）的供应商必须在 “ </w:t>
      </w:r>
      <w:r>
        <w:rPr>
          <w:rFonts w:hint="eastAsia"/>
          <w:color w:val="auto"/>
          <w:lang w:val="en-US" w:eastAsia="zh-CN"/>
        </w:rPr>
        <w:fldChar w:fldCharType="begin"/>
      </w:r>
      <w:r>
        <w:rPr>
          <w:rFonts w:hint="eastAsia"/>
          <w:color w:val="auto"/>
          <w:lang w:val="en-US" w:eastAsia="zh-CN"/>
        </w:rPr>
        <w:instrText xml:space="preserve"> HYPERLINK "https://www.gec123.com/" \t "https://zb.zhaobiao.cn/_blank" </w:instrText>
      </w:r>
      <w:r>
        <w:rPr>
          <w:rFonts w:hint="eastAsia"/>
          <w:color w:val="auto"/>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行采家https://www.gec123.com” 服务平台注册，成为正式供应商）</w:t>
      </w:r>
    </w:p>
    <w:p w14:paraId="51A7F153">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（1）具有独立承担民事责任的能力</w:t>
      </w:r>
    </w:p>
    <w:p w14:paraId="127E1E00">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（2）具有良好的商业信誉和健全的财务会计制度</w:t>
      </w:r>
    </w:p>
    <w:p w14:paraId="01CAAF7B">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（3）具有履行合同所必须的设备和专业技术能力</w:t>
      </w:r>
    </w:p>
    <w:p w14:paraId="7C62B58D">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（4）有依法缴纳税收和社会保障资金的良好记录</w:t>
      </w:r>
    </w:p>
    <w:p w14:paraId="5D915786">
      <w:pPr>
        <w:pStyle w:val="2"/>
        <w:bidi w:val="0"/>
        <w:rPr>
          <w:color w:val="auto"/>
        </w:rPr>
      </w:pPr>
      <w:r>
        <w:rPr>
          <w:rFonts w:hint="eastAsia"/>
          <w:color w:val="auto"/>
          <w:lang w:val="en-US" w:eastAsia="zh-CN"/>
        </w:rPr>
        <w:fldChar w:fldCharType="end"/>
      </w:r>
    </w:p>
    <w:p w14:paraId="6A0A3922">
      <w:pPr>
        <w:pStyle w:val="2"/>
        <w:bidi w:val="0"/>
        <w:rPr>
          <w:rFonts w:hint="eastAsia"/>
          <w:color w:val="auto"/>
        </w:rPr>
      </w:pPr>
      <w:r>
        <w:rPr>
          <w:rFonts w:hint="eastAsia"/>
          <w:color w:val="auto"/>
          <w:lang w:val="en-US" w:eastAsia="zh-CN"/>
        </w:rPr>
        <w:fldChar w:fldCharType="begin"/>
      </w:r>
      <w:r>
        <w:rPr>
          <w:rFonts w:hint="eastAsia"/>
          <w:color w:val="auto"/>
          <w:lang w:val="en-US" w:eastAsia="zh-CN"/>
        </w:rPr>
        <w:instrText xml:space="preserve"> HYPERLINK "https://www.gec123.com/" \t "https://zb.zhaobiao.cn/_blank" </w:instrText>
      </w:r>
      <w:r>
        <w:rPr>
          <w:rFonts w:hint="eastAsia"/>
          <w:color w:val="auto"/>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三、报名、投标、开标要求（参与投标（报价）的供应商请在公告发出后尽快前往参与网上报名（投标））</w:t>
      </w:r>
    </w:p>
    <w:p w14:paraId="7EAD0E50">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网上投标（报价）时间：发布公告后 ~ 2025-11-04 11:00</w:t>
      </w:r>
    </w:p>
    <w:p w14:paraId="6102E093">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是否需要上传投标（响应）文件：是</w:t>
      </w:r>
    </w:p>
    <w:p w14:paraId="168E782F">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上传投标（响应）文件要求：详见询价文件。</w:t>
      </w:r>
    </w:p>
    <w:p w14:paraId="7B24BF09">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线下递交投标（响应）文件时间：2025-11-04 14:00 ~ 2025-11-04 14:30</w:t>
      </w:r>
    </w:p>
    <w:p w14:paraId="6D73D17A">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线下递交投标（响应）文件地址：重庆市第十一人民医院（重庆市优抚医院）B区12楼会议室（重庆市沙坪坝区覃家岗街道梨高路1号）</w:t>
      </w:r>
    </w:p>
    <w:p w14:paraId="7A0F28DE">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开标时间：2025-11-04 14:30</w:t>
      </w:r>
    </w:p>
    <w:p w14:paraId="2D315FCE">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开标地点：重庆市第十一人民医院（重庆市优抚医院）B区12楼会议室（重庆市沙坪坝区覃家岗街道梨高路1号）</w:t>
      </w:r>
    </w:p>
    <w:p w14:paraId="0E775807">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参与本项目供应商的投标（报价）结果以线上数据为准，如供应商未按要求参与网上投标（报价），则视作投标（报价）无效。</w:t>
      </w:r>
    </w:p>
    <w:p w14:paraId="63CCEEE1">
      <w:pPr>
        <w:pStyle w:val="2"/>
        <w:bidi w:val="0"/>
        <w:rPr>
          <w:color w:val="auto"/>
        </w:rPr>
      </w:pPr>
      <w:r>
        <w:rPr>
          <w:rFonts w:hint="eastAsia"/>
          <w:color w:val="auto"/>
          <w:lang w:val="en-US" w:eastAsia="zh-CN"/>
        </w:rPr>
        <w:fldChar w:fldCharType="end"/>
      </w:r>
    </w:p>
    <w:p w14:paraId="0E911226">
      <w:pPr>
        <w:pStyle w:val="2"/>
        <w:bidi w:val="0"/>
        <w:rPr>
          <w:rFonts w:hint="eastAsia"/>
          <w:color w:val="auto"/>
        </w:rPr>
      </w:pPr>
      <w:r>
        <w:rPr>
          <w:rFonts w:hint="eastAsia"/>
          <w:color w:val="auto"/>
          <w:lang w:val="en-US" w:eastAsia="zh-CN"/>
        </w:rPr>
        <w:fldChar w:fldCharType="begin"/>
      </w:r>
      <w:r>
        <w:rPr>
          <w:rFonts w:hint="eastAsia"/>
          <w:color w:val="auto"/>
          <w:lang w:val="en-US" w:eastAsia="zh-CN"/>
        </w:rPr>
        <w:instrText xml:space="preserve"> HYPERLINK "https://www.gec123.com/" \t "https://zb.zhaobiao.cn/_blank" </w:instrText>
      </w:r>
      <w:r>
        <w:rPr>
          <w:rFonts w:hint="eastAsia"/>
          <w:color w:val="auto"/>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四、投标保证金</w:t>
      </w:r>
    </w:p>
    <w:p w14:paraId="2C06071C">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无</w:t>
      </w:r>
    </w:p>
    <w:p w14:paraId="190522CC">
      <w:pPr>
        <w:pStyle w:val="2"/>
        <w:bidi w:val="0"/>
        <w:rPr>
          <w:color w:val="auto"/>
        </w:rPr>
      </w:pPr>
      <w:r>
        <w:rPr>
          <w:rFonts w:hint="eastAsia"/>
          <w:color w:val="auto"/>
          <w:lang w:val="en-US" w:eastAsia="zh-CN"/>
        </w:rPr>
        <w:fldChar w:fldCharType="end"/>
      </w:r>
    </w:p>
    <w:p w14:paraId="611CD746">
      <w:pPr>
        <w:pStyle w:val="2"/>
        <w:bidi w:val="0"/>
        <w:rPr>
          <w:rFonts w:hint="eastAsia"/>
          <w:color w:val="auto"/>
        </w:rPr>
      </w:pPr>
      <w:r>
        <w:rPr>
          <w:rFonts w:hint="eastAsia"/>
          <w:color w:val="auto"/>
          <w:lang w:val="en-US" w:eastAsia="zh-CN"/>
        </w:rPr>
        <w:fldChar w:fldCharType="begin"/>
      </w:r>
      <w:r>
        <w:rPr>
          <w:rFonts w:hint="eastAsia"/>
          <w:color w:val="auto"/>
          <w:lang w:val="en-US" w:eastAsia="zh-CN"/>
        </w:rPr>
        <w:instrText xml:space="preserve"> HYPERLINK "https://www.gec123.com/" \t "https://zb.zhaobiao.cn/_blank" </w:instrText>
      </w:r>
      <w:r>
        <w:rPr>
          <w:rFonts w:hint="eastAsia"/>
          <w:color w:val="auto"/>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五、成交原则</w:t>
      </w:r>
    </w:p>
    <w:p w14:paraId="4B57FDB5">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在符合项目要求的供应商数量不少于“3家”的前提下，按报价最低的原则推荐中标（成交）供应商，如出现两个以上相同最低报价的，由采购人自行选择中标（成交）供应商。</w:t>
      </w:r>
    </w:p>
    <w:p w14:paraId="7AA7003D">
      <w:pPr>
        <w:pStyle w:val="2"/>
        <w:bidi w:val="0"/>
        <w:rPr>
          <w:color w:val="auto"/>
        </w:rPr>
      </w:pPr>
      <w:r>
        <w:rPr>
          <w:rFonts w:hint="eastAsia"/>
          <w:color w:val="auto"/>
          <w:lang w:val="en-US" w:eastAsia="zh-CN"/>
        </w:rPr>
        <w:fldChar w:fldCharType="end"/>
      </w:r>
    </w:p>
    <w:p w14:paraId="7D4BC306">
      <w:pPr>
        <w:pStyle w:val="2"/>
        <w:bidi w:val="0"/>
        <w:rPr>
          <w:rFonts w:hint="eastAsia"/>
          <w:color w:val="auto"/>
        </w:rPr>
      </w:pPr>
      <w:r>
        <w:rPr>
          <w:rFonts w:hint="eastAsia"/>
          <w:color w:val="auto"/>
          <w:lang w:val="en-US" w:eastAsia="zh-CN"/>
        </w:rPr>
        <w:fldChar w:fldCharType="begin"/>
      </w:r>
      <w:r>
        <w:rPr>
          <w:rFonts w:hint="eastAsia"/>
          <w:color w:val="auto"/>
          <w:lang w:val="en-US" w:eastAsia="zh-CN"/>
        </w:rPr>
        <w:instrText xml:space="preserve"> HYPERLINK "https://www.gec123.com/" \t "https://zb.zhaobiao.cn/_blank" </w:instrText>
      </w:r>
      <w:r>
        <w:rPr>
          <w:rFonts w:hint="eastAsia"/>
          <w:color w:val="auto"/>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六、其他要求</w:t>
      </w:r>
    </w:p>
    <w:p w14:paraId="77F9C219">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（一）采购异议处理：</w:t>
      </w:r>
    </w:p>
    <w:p w14:paraId="1965FFC3">
      <w:pPr>
        <w:pStyle w:val="2"/>
        <w:bidi w:val="0"/>
        <w:rPr>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1、供应商对采购文件中供应商特定资格条件、技术质量和商务要求、评审标准及评审细则有异议的，应及时向采购人或代理机构提出。</w:t>
      </w:r>
    </w:p>
    <w:p w14:paraId="0045F0AA">
      <w:pPr>
        <w:pStyle w:val="2"/>
        <w:bidi w:val="0"/>
        <w:rPr>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2、供应商对成交结果或中标结果有异议的，应当在成交预公示发布之日起三个日历日内以书面形式向采购人（采购代理机构）提出，并附相关证明材料。</w:t>
      </w:r>
    </w:p>
    <w:p w14:paraId="51BFD6AC">
      <w:pPr>
        <w:pStyle w:val="2"/>
        <w:bidi w:val="0"/>
        <w:rPr>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3、采购人、采购代理机构在收到供应商书面异议后两个工作日内，通过补遗方式对异议进行答复。</w:t>
      </w:r>
    </w:p>
    <w:p w14:paraId="7B23F0F6">
      <w:pPr>
        <w:pStyle w:val="2"/>
        <w:bidi w:val="0"/>
        <w:rPr>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4、对于供应商弄虚作假、恶意中标或中标后不履行服务承诺等不良行为，采购人有权取消其中标资格或扣除全部保证金。情节严重者，直接列入“违法失信行为名单”公开曝光。</w:t>
      </w:r>
    </w:p>
    <w:p w14:paraId="2D251DDE">
      <w:pPr>
        <w:pStyle w:val="2"/>
        <w:bidi w:val="0"/>
        <w:rPr>
          <w:color w:val="auto"/>
        </w:rPr>
      </w:pPr>
      <w:r>
        <w:rPr>
          <w:rFonts w:hint="eastAsia"/>
          <w:color w:val="auto"/>
          <w:lang w:val="en-US" w:eastAsia="zh-CN"/>
        </w:rPr>
        <w:fldChar w:fldCharType="end"/>
      </w:r>
    </w:p>
    <w:p w14:paraId="09934805">
      <w:pPr>
        <w:pStyle w:val="2"/>
        <w:bidi w:val="0"/>
        <w:rPr>
          <w:rFonts w:hint="eastAsia"/>
          <w:color w:val="auto"/>
        </w:rPr>
      </w:pPr>
      <w:r>
        <w:rPr>
          <w:rFonts w:hint="eastAsia"/>
          <w:color w:val="auto"/>
          <w:lang w:val="en-US" w:eastAsia="zh-CN"/>
        </w:rPr>
        <w:fldChar w:fldCharType="begin"/>
      </w:r>
      <w:r>
        <w:rPr>
          <w:rFonts w:hint="eastAsia"/>
          <w:color w:val="auto"/>
          <w:lang w:val="en-US" w:eastAsia="zh-CN"/>
        </w:rPr>
        <w:instrText xml:space="preserve"> HYPERLINK "https://www.gec123.com/" \t "https://zb.zhaobiao.cn/_blank" </w:instrText>
      </w:r>
      <w:r>
        <w:rPr>
          <w:rFonts w:hint="eastAsia"/>
          <w:color w:val="auto"/>
          <w:lang w:val="en-US" w:eastAsia="zh-CN"/>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七、联系方式</w:t>
      </w:r>
    </w:p>
    <w:p w14:paraId="429D61FA">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采购执行方：</w:t>
      </w:r>
    </w:p>
    <w:p w14:paraId="4E296009">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单位名称：重庆智南项目管理有限公司</w:t>
      </w:r>
    </w:p>
    <w:p w14:paraId="323D5B28">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联系人：康老师</w:t>
      </w:r>
    </w:p>
    <w:p w14:paraId="36D85B61">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联系电话：023-63206045</w:t>
      </w:r>
    </w:p>
    <w:p w14:paraId="3394D0CA">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采购需求方：</w:t>
      </w:r>
    </w:p>
    <w:p w14:paraId="0ED71B24">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单位名称：重庆市第十一人民医院</w:t>
      </w:r>
    </w:p>
    <w:p w14:paraId="0076D1BA">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联系人：向老师</w:t>
      </w:r>
    </w:p>
    <w:p w14:paraId="346976B2">
      <w:pPr>
        <w:pStyle w:val="2"/>
        <w:bidi w:val="0"/>
        <w:rPr>
          <w:rFonts w:hint="eastAsia"/>
          <w:color w:val="auto"/>
        </w:rPr>
      </w:pP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联系电话：023-65349314</w:t>
      </w:r>
    </w:p>
    <w:p w14:paraId="04DCA31E">
      <w:pPr>
        <w:pStyle w:val="2"/>
        <w:bidi w:val="0"/>
        <w:rPr>
          <w:color w:val="auto"/>
        </w:rPr>
      </w:pPr>
      <w:r>
        <w:rPr>
          <w:rFonts w:hint="eastAsia"/>
          <w:color w:val="auto"/>
          <w:lang w:val="en-US" w:eastAsia="zh-CN"/>
        </w:rPr>
        <w:fldChar w:fldCharType="end"/>
      </w:r>
    </w:p>
    <w:p w14:paraId="30EF41F9">
      <w:pPr>
        <w:pStyle w:val="2"/>
        <w:bidi w:val="0"/>
        <w:rPr>
          <w:color w:val="auto"/>
        </w:rPr>
      </w:pPr>
      <w:r>
        <w:rPr>
          <w:rFonts w:hint="eastAsia"/>
          <w:color w:val="auto"/>
        </w:rPr>
        <w:fldChar w:fldCharType="begin"/>
      </w:r>
      <w:r>
        <w:rPr>
          <w:rFonts w:hint="eastAsia"/>
          <w:color w:val="auto"/>
        </w:rPr>
        <w:instrText xml:space="preserve"> HYPERLINK "https://www.gec123.com/" \t "https://zb.zhaobiao.cn/_blank" </w:instrText>
      </w:r>
      <w:r>
        <w:rPr>
          <w:rFonts w:hint="eastAsia"/>
          <w:color w:val="auto"/>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br w:type="textWrapping"/>
      </w:r>
      <w:r>
        <w:rPr>
          <w:rFonts w:hint="eastAsia"/>
          <w:color w:val="auto"/>
        </w:rPr>
        <w:fldChar w:fldCharType="end"/>
      </w:r>
      <w:r>
        <w:rPr>
          <w:rFonts w:hint="eastAsia"/>
          <w:color w:val="auto"/>
        </w:rPr>
        <w:fldChar w:fldCharType="begin"/>
      </w:r>
      <w:r>
        <w:rPr>
          <w:rFonts w:hint="eastAsia"/>
          <w:color w:val="auto"/>
        </w:rPr>
        <w:instrText xml:space="preserve"> HYPERLINK "https://zbfile.zhaobiao.cn/resources/styles/v2/jsp/bidFile.jsp?provCode=500106&amp;channel=bidding&amp;docid=212165477&amp;id=2103562473" </w:instrText>
      </w:r>
      <w:r>
        <w:rPr>
          <w:rFonts w:hint="eastAsia"/>
          <w:color w:val="auto"/>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询价文件—重庆市第十一人民医院服务部</w:t>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配送</w:t>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项目（第二次）2025.10.27.doc</w:t>
      </w:r>
      <w:r>
        <w:rPr>
          <w:rFonts w:hint="eastAsia"/>
          <w:color w:val="auto"/>
        </w:rPr>
        <w:fldChar w:fldCharType="end"/>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6E4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1048</Words>
  <Characters>1165</Characters>
  <Lines>0</Lines>
  <Paragraphs>0</Paragraphs>
  <TotalTime>0</TotalTime>
  <ScaleCrop>false</ScaleCrop>
  <LinksUpToDate>false</LinksUpToDate>
  <CharactersWithSpaces>1180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2025-10-27T07:37:43Z</dcterms:created>
  <dc:creator>28039</dc:creator>
  <cp:lastModifiedBy>璇儿</cp:lastModifiedBy>
  <dcterms:modified xsi:type="dcterms:W3CDTF">2025-10-27T07:37:51Z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BD69A0297DF94C7FBE7177FC6E8C28BC_12</vt:lpwstr>
  </property>
</Properties>
</file>