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A126D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24FA83E4">
      <w:pPr>
        <w:pStyle w:val="2"/>
        <w:bidi w:val="0"/>
        <w:rPr>
          <w:rFonts w:hint="eastAsia"/>
        </w:rPr>
      </w:pPr>
      <w:r>
        <w:rPr>
          <w:rFonts w:hint="eastAsia"/>
        </w:rPr>
        <w:t>公告编号：YSXYGG202510270006</w:t>
      </w:r>
    </w:p>
    <w:p w14:paraId="2267E14A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2A5A347C">
      <w:pPr>
        <w:pStyle w:val="2"/>
        <w:bidi w:val="0"/>
        <w:rPr>
          <w:rFonts w:hint="eastAsia"/>
        </w:rPr>
      </w:pPr>
      <w:r>
        <w:rPr>
          <w:rFonts w:hint="eastAsia"/>
        </w:rPr>
        <w:t>采购人：华润医药商业集团医疗器械有限公司上海分公司</w:t>
      </w:r>
    </w:p>
    <w:p w14:paraId="65E9E4CE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采购项目编号：PUR202510140008</w:t>
      </w:r>
    </w:p>
    <w:p w14:paraId="51D0D5FD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采购项目名称：华润医药商业集团医疗器械有限公司上海分公司青浦仓库货架项目</w:t>
      </w:r>
    </w:p>
    <w:p w14:paraId="64904222">
      <w:pPr>
        <w:pStyle w:val="2"/>
        <w:bidi w:val="0"/>
        <w:rPr>
          <w:rFonts w:hint="eastAsia"/>
        </w:rPr>
      </w:pPr>
      <w:r>
        <w:rPr>
          <w:rFonts w:hint="eastAsia"/>
        </w:rPr>
        <w:t>采购内容和范围：详见采购文件。</w:t>
      </w:r>
    </w:p>
    <w:p w14:paraId="1616715A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35C46392">
      <w:pPr>
        <w:pStyle w:val="2"/>
        <w:bidi w:val="0"/>
        <w:rPr>
          <w:rFonts w:hint="eastAsia"/>
        </w:rPr>
      </w:pPr>
      <w:r>
        <w:rPr>
          <w:rFonts w:hint="eastAsia"/>
        </w:rPr>
        <w:t>1. 信誉要求:供应商（含联合体投标的成员单位）不属于在“信用中国”网站</w:t>
      </w:r>
      <w:r>
        <w:rPr>
          <w:rFonts w:hint="eastAsia"/>
        </w:rPr>
        <w:br w:type="textWrapping"/>
      </w:r>
      <w:r>
        <w:rPr>
          <w:rFonts w:hint="eastAsia"/>
        </w:rPr>
        <w:t>（www.creditchina.gov.cn）中查明的失信被执行人</w:t>
      </w:r>
      <w:r>
        <w:rPr>
          <w:rFonts w:hint="eastAsia"/>
        </w:rPr>
        <w:br w:type="textWrapping"/>
      </w:r>
      <w:r>
        <w:rPr>
          <w:rFonts w:hint="eastAsia"/>
        </w:rPr>
        <w:t>2. 供应商要求:供应商不得与本项目其他供应商的单位负责人为同一人或存在控股、管理关系的情</w:t>
      </w:r>
      <w:r>
        <w:rPr>
          <w:rFonts w:hint="eastAsia"/>
        </w:rPr>
        <w:br w:type="textWrapping"/>
      </w:r>
      <w:r>
        <w:rPr>
          <w:rFonts w:hint="eastAsia"/>
        </w:rPr>
        <w:t>形。</w:t>
      </w:r>
      <w:r>
        <w:rPr>
          <w:rFonts w:hint="eastAsia"/>
        </w:rPr>
        <w:br w:type="textWrapping"/>
      </w:r>
      <w:r>
        <w:rPr>
          <w:rFonts w:hint="eastAsia"/>
        </w:rPr>
        <w:t>3. 业绩要求:供应商应当自 2021 年1月1日至报价截止日具有至少2个同类项目业绩。</w:t>
      </w:r>
    </w:p>
    <w:p w14:paraId="6477D561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5BE918F7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08CA75A2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7396EBD3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2025-11-02 08:00:00 （北京时间，若有变化另行通知）。</w:t>
      </w:r>
    </w:p>
    <w:p w14:paraId="45140CEA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4EBA889F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38B94381">
      <w:pPr>
        <w:pStyle w:val="2"/>
        <w:bidi w:val="0"/>
        <w:rPr>
          <w:rFonts w:hint="eastAsia"/>
        </w:rPr>
      </w:pPr>
      <w:r>
        <w:rPr>
          <w:rFonts w:hint="eastAsia"/>
        </w:rPr>
        <w:t>联系人：蒋舒骏</w:t>
      </w:r>
    </w:p>
    <w:p w14:paraId="2550DE54">
      <w:pPr>
        <w:pStyle w:val="2"/>
        <w:bidi w:val="0"/>
        <w:rPr>
          <w:rFonts w:hint="eastAsia"/>
        </w:rPr>
      </w:pPr>
      <w:r>
        <w:rPr>
          <w:rFonts w:hint="eastAsia"/>
        </w:rPr>
        <w:t>电话：13795469449</w:t>
      </w:r>
    </w:p>
    <w:p w14:paraId="307A4382">
      <w:pPr>
        <w:pStyle w:val="2"/>
        <w:bidi w:val="0"/>
        <w:rPr>
          <w:rFonts w:hint="eastAsia"/>
        </w:rPr>
      </w:pPr>
      <w:r>
        <w:rPr>
          <w:rFonts w:hint="eastAsia"/>
        </w:rPr>
        <w:t>邮箱：jiangshujun6@crpcg.com</w:t>
      </w:r>
    </w:p>
    <w:p w14:paraId="5CB61346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80"/>
        <w:gridCol w:w="1060"/>
        <w:gridCol w:w="673"/>
        <w:gridCol w:w="1060"/>
      </w:tblGrid>
      <w:tr w14:paraId="380B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48A480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86DF62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9D4E60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300FCC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BEE4E4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383F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815A5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871997">
            <w:pPr>
              <w:pStyle w:val="2"/>
              <w:bidi w:val="0"/>
            </w:pPr>
            <w:r>
              <w:rPr>
                <w:rFonts w:hint="eastAsia"/>
              </w:rPr>
              <w:t>三方仓货架项目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5A284E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E54DB8">
            <w:pPr>
              <w:pStyle w:val="2"/>
              <w:bidi w:val="0"/>
            </w:pPr>
            <w:r>
              <w:rPr>
                <w:rFonts w:hint="eastAsia"/>
              </w:rPr>
              <w:t>元/次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1934FF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</w:tbl>
    <w:p w14:paraId="0F3B90A4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389B4CF1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5BD20ED6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475028F3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05CE7D75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3C5D54D1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6047C7B0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1059C9E0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7CB475C6">
      <w:pPr>
        <w:pStyle w:val="2"/>
        <w:bidi w:val="0"/>
        <w:rPr>
          <w:rFonts w:hint="eastAsia"/>
        </w:rPr>
      </w:pPr>
      <w:r>
        <w:rPr>
          <w:rFonts w:hint="eastAsia"/>
        </w:rPr>
        <w:t>2025年10月27日</w:t>
      </w:r>
    </w:p>
    <w:p w14:paraId="02A4E1BD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9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2025-10-27T05:44:41Z</dcterms:created>
  <dc:creator>28039</dc:creator>
  <cp:lastModifiedBy>璇儿</cp:lastModifiedBy>
  <dcterms:modified xsi:type="dcterms:W3CDTF">2025-10-27T05:44:47Z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DEEBF286577F4A3BA7068847EE3C064B_12</vt:lpwstr>
  </property>
</Properties>
</file>