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54E7D">
      <w:pPr>
        <w:pStyle w:val="2"/>
        <w:bidi w:val="0"/>
      </w:pPr>
      <w:bookmarkStart w:id="0" w:name="_GoBack"/>
      <w:r>
        <w:t>采购公告</w:t>
      </w:r>
    </w:p>
    <w:p w14:paraId="64A942F0">
      <w:pPr>
        <w:pStyle w:val="2"/>
        <w:bidi w:val="0"/>
      </w:pPr>
      <w:r>
        <w:rPr>
          <w:rFonts w:hint="eastAsia"/>
        </w:rPr>
        <w:t>公告编号：DLXYGG202510290519</w:t>
      </w:r>
    </w:p>
    <w:p w14:paraId="1DD79F6E">
      <w:pPr>
        <w:pStyle w:val="2"/>
        <w:bidi w:val="0"/>
      </w:pPr>
      <w:r>
        <w:rPr>
          <w:rFonts w:hint="eastAsia"/>
        </w:rPr>
        <w:t>一、采购项目基本情况</w:t>
      </w:r>
    </w:p>
    <w:p w14:paraId="6D2EBEC4">
      <w:pPr>
        <w:pStyle w:val="2"/>
        <w:bidi w:val="0"/>
      </w:pPr>
      <w:r>
        <w:rPr>
          <w:rFonts w:hint="eastAsia"/>
        </w:rPr>
        <w:t>采购人：华润电力(涟源)有限公司</w:t>
      </w:r>
    </w:p>
    <w:p w14:paraId="4EB87790">
      <w:pPr>
        <w:pStyle w:val="2"/>
        <w:bidi w:val="0"/>
      </w:pPr>
      <w:r>
        <w:rPr>
          <w:rFonts w:hint="eastAsia"/>
        </w:rPr>
        <w:t>采购项目编号：6HRLY020251000098</w:t>
      </w:r>
    </w:p>
    <w:p w14:paraId="63DC2F89">
      <w:pPr>
        <w:pStyle w:val="2"/>
        <w:bidi w:val="0"/>
      </w:pPr>
      <w:r>
        <w:rPr>
          <w:rFonts w:hint="eastAsia"/>
        </w:rPr>
        <w:t>采购项目名称：华润电力（涟源）有限公司脱硫石膏运输服务项目</w:t>
      </w:r>
    </w:p>
    <w:p w14:paraId="28CEFE81">
      <w:pPr>
        <w:pStyle w:val="2"/>
        <w:bidi w:val="0"/>
      </w:pPr>
      <w:r>
        <w:rPr>
          <w:rFonts w:hint="eastAsia"/>
        </w:rPr>
        <w:t>采购内容和范围：华润电力（涟源）有限公司脱硫石膏运输服务项目</w:t>
      </w:r>
    </w:p>
    <w:p w14:paraId="7F68FB9D">
      <w:pPr>
        <w:pStyle w:val="2"/>
        <w:bidi w:val="0"/>
      </w:pPr>
      <w:r>
        <w:rPr>
          <w:rFonts w:hint="eastAsia"/>
        </w:rPr>
        <w:t>二、供应商资格要求</w:t>
      </w:r>
    </w:p>
    <w:p w14:paraId="3E0A6FC4">
      <w:pPr>
        <w:pStyle w:val="2"/>
        <w:bidi w:val="0"/>
      </w:pPr>
      <w:r>
        <w:rPr>
          <w:rFonts w:hint="eastAsia"/>
        </w:rPr>
        <w:t>1. 报价:1.报价人为中华人民共和国境内合法注册的独立法人或其他组织，具有独立订立合同的权利。2.资质要求：具有有效的道路运输经营许可证。3.业绩要求：无。4.其他要求：最近三年内没有发生骗取中标、严重违约等不良行为。没有处于被责令停业，财产被接管、冻结及破产状态。5.未被各级信用信息共享平台列为失信被执行人，未被列入华润电力不良行为供应商名单。</w:t>
      </w:r>
    </w:p>
    <w:p w14:paraId="10468C5A">
      <w:pPr>
        <w:pStyle w:val="2"/>
        <w:bidi w:val="0"/>
      </w:pPr>
      <w:r>
        <w:rPr>
          <w:rFonts w:hint="eastAsia"/>
        </w:rPr>
        <w:t>三、采购文件的获取</w:t>
      </w:r>
    </w:p>
    <w:p w14:paraId="14F1786A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2CD5D36">
      <w:pPr>
        <w:pStyle w:val="2"/>
        <w:bidi w:val="0"/>
      </w:pPr>
      <w:r>
        <w:rPr>
          <w:rFonts w:hint="eastAsia"/>
        </w:rPr>
        <w:t>四、响应文件的提交</w:t>
      </w:r>
    </w:p>
    <w:p w14:paraId="0E043582">
      <w:pPr>
        <w:pStyle w:val="2"/>
        <w:bidi w:val="0"/>
      </w:pPr>
      <w:r>
        <w:rPr>
          <w:rFonts w:hint="eastAsia"/>
        </w:rPr>
        <w:t>响应文件提交/报价截止时间： 2025-11-02 08:00:00 （北京时间，若有变化另行通知）。</w:t>
      </w:r>
    </w:p>
    <w:p w14:paraId="438126EF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20A0F84B">
      <w:pPr>
        <w:pStyle w:val="2"/>
        <w:bidi w:val="0"/>
      </w:pPr>
      <w:r>
        <w:rPr>
          <w:rFonts w:hint="eastAsia"/>
        </w:rPr>
        <w:t>五、采购人联系方式</w:t>
      </w:r>
    </w:p>
    <w:p w14:paraId="23E83532">
      <w:pPr>
        <w:pStyle w:val="2"/>
        <w:bidi w:val="0"/>
      </w:pPr>
      <w:r>
        <w:rPr>
          <w:rFonts w:hint="eastAsia"/>
        </w:rPr>
        <w:t>联系人：戴晓军</w:t>
      </w:r>
    </w:p>
    <w:p w14:paraId="595A5A37">
      <w:pPr>
        <w:pStyle w:val="2"/>
        <w:bidi w:val="0"/>
      </w:pPr>
      <w:r>
        <w:rPr>
          <w:rFonts w:hint="eastAsia"/>
        </w:rPr>
        <w:t>电话：18673895297</w:t>
      </w:r>
    </w:p>
    <w:p w14:paraId="3566324A">
      <w:pPr>
        <w:pStyle w:val="2"/>
        <w:bidi w:val="0"/>
      </w:pPr>
      <w:r>
        <w:rPr>
          <w:rFonts w:hint="eastAsia"/>
        </w:rPr>
        <w:t>邮箱：daixiaojun5@crpower.com.cn</w:t>
      </w:r>
    </w:p>
    <w:p w14:paraId="6F2632AB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199"/>
        <w:gridCol w:w="1033"/>
        <w:gridCol w:w="571"/>
        <w:gridCol w:w="1033"/>
      </w:tblGrid>
      <w:tr w14:paraId="6EA6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4201AC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1385C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6629A5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2A706F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8FFE5B">
            <w:pPr>
              <w:pStyle w:val="2"/>
              <w:bidi w:val="0"/>
            </w:pPr>
            <w:r>
              <w:t>补充说明</w:t>
            </w:r>
          </w:p>
        </w:tc>
      </w:tr>
      <w:tr w14:paraId="6E3F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C13633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E49417">
            <w:pPr>
              <w:pStyle w:val="2"/>
              <w:bidi w:val="0"/>
            </w:pPr>
            <w:r>
              <w:t>华润电力（涟源）有限公司脱硫石膏运输服务项目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3C7AC2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F14C0D">
            <w:pPr>
              <w:pStyle w:val="2"/>
              <w:bidi w:val="0"/>
            </w:pPr>
            <w: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B2E7D3">
            <w:pPr>
              <w:pStyle w:val="2"/>
              <w:bidi w:val="0"/>
            </w:pPr>
            <w:r>
              <w:t>无</w:t>
            </w:r>
          </w:p>
        </w:tc>
      </w:tr>
    </w:tbl>
    <w:p w14:paraId="271D2410">
      <w:pPr>
        <w:pStyle w:val="2"/>
        <w:bidi w:val="0"/>
      </w:pPr>
      <w:r>
        <w:rPr>
          <w:rFonts w:hint="eastAsia"/>
        </w:rPr>
        <w:t>七、答疑澄清、通知</w:t>
      </w:r>
    </w:p>
    <w:p w14:paraId="646B3A08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658AB9EC">
      <w:pPr>
        <w:pStyle w:val="2"/>
        <w:bidi w:val="0"/>
      </w:pPr>
      <w:r>
        <w:rPr>
          <w:rFonts w:hint="eastAsia"/>
        </w:rPr>
        <w:t>八、服务费交纳</w:t>
      </w:r>
    </w:p>
    <w:p w14:paraId="0D91D9F6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1428690A">
      <w:pPr>
        <w:pStyle w:val="2"/>
        <w:bidi w:val="0"/>
      </w:pPr>
      <w:r>
        <w:rPr>
          <w:rFonts w:hint="eastAsia"/>
        </w:rPr>
        <w:t>九、其它事项</w:t>
      </w:r>
    </w:p>
    <w:p w14:paraId="360805C2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1003D719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A361572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57ADD028">
      <w:pPr>
        <w:pStyle w:val="2"/>
        <w:bidi w:val="0"/>
      </w:pPr>
      <w:r>
        <w:rPr>
          <w:rFonts w:hint="eastAsia"/>
        </w:rPr>
        <w:t>2025年10月29日</w:t>
      </w:r>
    </w:p>
    <w:p w14:paraId="06B7C1F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报价网址：https://szecp.crc.com.cn/TPBidder/memberLogin?type=1</w:t>
      </w:r>
    </w:p>
    <w:p w14:paraId="6DFFB981">
      <w:pPr>
        <w:pStyle w:val="2"/>
        <w:bidi w:val="0"/>
      </w:pPr>
    </w:p>
    <w:p w14:paraId="39EE333D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4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1436</Characters>
  <Lines>0</Lines>
  <Paragraphs>0</Paragraphs>
  <TotalTime>0</TotalTime>
  <ScaleCrop>false</ScaleCrop>
  <LinksUpToDate>false</LinksUpToDate>
  <CharactersWithSpaces>1440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2025-10-30T02:05:27Z</dcterms:created>
  <dc:creator>28039</dc:creator>
  <cp:lastModifiedBy>璇儿</cp:lastModifiedBy>
  <dcterms:modified xsi:type="dcterms:W3CDTF">2025-10-30T02:05:32Z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FBAE93C402E4442B9D1F044C56DF06EA_12</vt:lpwstr>
  </property>
</Properties>
</file>