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E89E9">
      <w:pPr>
        <w:pStyle w:val="2"/>
        <w:bidi w:val="0"/>
      </w:pPr>
      <w:bookmarkStart w:id="0" w:name="_GoBack"/>
      <w:r>
        <w:rPr>
          <w:lang w:val="en-US" w:eastAsia="zh-CN"/>
        </w:rPr>
        <w:t>江西万年青水泥股份有限公司 煤炭海运</w:t>
      </w:r>
      <w:r>
        <w:rPr>
          <w:rFonts w:hint="eastAsia"/>
          <w:lang w:val="en-US" w:eastAsia="zh-CN"/>
        </w:rPr>
        <w:t>承运商招标公告</w:t>
      </w:r>
    </w:p>
    <w:p w14:paraId="35E5394A">
      <w:pPr>
        <w:pStyle w:val="2"/>
        <w:bidi w:val="0"/>
      </w:pPr>
      <w:r>
        <w:rPr>
          <w:rFonts w:hint="eastAsia"/>
        </w:rPr>
        <w:t>江西万年青水泥股份有限公司</w:t>
      </w:r>
    </w:p>
    <w:p w14:paraId="4C46D054">
      <w:pPr>
        <w:pStyle w:val="2"/>
        <w:bidi w:val="0"/>
      </w:pPr>
      <w:r>
        <w:rPr>
          <w:rFonts w:hint="eastAsia"/>
        </w:rPr>
        <w:t>煤炭海运承运商招标公告</w:t>
      </w:r>
    </w:p>
    <w:p w14:paraId="47AD136C">
      <w:pPr>
        <w:pStyle w:val="2"/>
        <w:bidi w:val="0"/>
      </w:pPr>
      <w:r>
        <w:rPr>
          <w:rFonts w:hint="eastAsia"/>
        </w:rPr>
        <w:t>万年青水泥数字化采购平台招标时间：2025年11月20日09:30（北京时间）</w:t>
      </w:r>
    </w:p>
    <w:p w14:paraId="1CDF6BB2">
      <w:pPr>
        <w:pStyle w:val="2"/>
        <w:bidi w:val="0"/>
      </w:pPr>
      <w:r>
        <w:rPr>
          <w:rFonts w:hint="eastAsia"/>
        </w:rPr>
        <w:t>招标编号：WNQ/GYZB-2025-027</w:t>
      </w:r>
    </w:p>
    <w:p w14:paraId="5CA0DA4B">
      <w:pPr>
        <w:pStyle w:val="2"/>
        <w:bidi w:val="0"/>
      </w:pPr>
      <w:r>
        <w:rPr>
          <w:rFonts w:hint="eastAsia"/>
        </w:rPr>
        <w:t>招标方式：万年青水泥数字化采购平台线上招标</w:t>
      </w:r>
    </w:p>
    <w:p w14:paraId="16D563ED">
      <w:pPr>
        <w:pStyle w:val="2"/>
        <w:bidi w:val="0"/>
      </w:pPr>
      <w:r>
        <w:rPr>
          <w:rFonts w:hint="eastAsia"/>
        </w:rPr>
        <w:t>招标地点：江西省南昌市高新区京东大道399号　</w:t>
      </w:r>
    </w:p>
    <w:p w14:paraId="70B329D3">
      <w:pPr>
        <w:pStyle w:val="2"/>
        <w:bidi w:val="0"/>
      </w:pPr>
      <w:r>
        <w:rPr>
          <w:rFonts w:hint="eastAsia"/>
        </w:rPr>
        <w:t>      江西万年青水泥股份有限公司综合楼342室</w:t>
      </w:r>
    </w:p>
    <w:p w14:paraId="65C8AF8E">
      <w:pPr>
        <w:pStyle w:val="2"/>
        <w:bidi w:val="0"/>
      </w:pPr>
      <w:r>
        <w:rPr>
          <w:rFonts w:hint="eastAsia"/>
        </w:rPr>
        <w:t>一、项目名称：</w:t>
      </w:r>
    </w:p>
    <w:p w14:paraId="5B6330A4">
      <w:pPr>
        <w:pStyle w:val="2"/>
        <w:bidi w:val="0"/>
      </w:pPr>
      <w:r>
        <w:rPr>
          <w:rFonts w:hint="eastAsia"/>
        </w:rPr>
        <w:t>根据江西万年青水泥股份有限公司生产经营管理的需要，现对公司煤炭海运承运商进行公开招标。定标后，中标人获得招标人的海运承运商资格，委托人与其签煤炭海运年度合同，协议履行期限为一年，欢迎有资质的单位参加。</w:t>
      </w:r>
    </w:p>
    <w:p w14:paraId="335282A2">
      <w:pPr>
        <w:pStyle w:val="2"/>
        <w:bidi w:val="0"/>
        <w:rPr>
          <w:rFonts w:hint="eastAsia"/>
        </w:rPr>
      </w:pPr>
      <w:r>
        <w:rPr>
          <w:rFonts w:hint="eastAsia"/>
          <w:lang w:val="en-US" w:eastAsia="zh-CN"/>
        </w:rPr>
        <w:t>二、招标内容：</w:t>
      </w:r>
    </w:p>
    <w:tbl>
      <w:tblPr>
        <w:tblW w:w="65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07"/>
        <w:gridCol w:w="1218"/>
        <w:gridCol w:w="1219"/>
        <w:gridCol w:w="1647"/>
        <w:gridCol w:w="1229"/>
      </w:tblGrid>
      <w:tr w14:paraId="1BCD8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D16979">
            <w:pPr>
              <w:pStyle w:val="2"/>
              <w:bidi w:val="0"/>
            </w:pPr>
            <w:r>
              <w:t>招标人所属企业项目</w:t>
            </w:r>
          </w:p>
        </w:tc>
        <w:tc>
          <w:tcPr>
            <w:tcW w:w="243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C68369">
            <w:pPr>
              <w:pStyle w:val="2"/>
              <w:bidi w:val="0"/>
            </w:pPr>
            <w:r>
              <w:t>到达港</w:t>
            </w:r>
          </w:p>
        </w:tc>
        <w:tc>
          <w:tcPr>
            <w:tcW w:w="16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97F19E">
            <w:pPr>
              <w:pStyle w:val="2"/>
              <w:bidi w:val="0"/>
            </w:pPr>
            <w:r>
              <w:t>货船选型</w:t>
            </w:r>
          </w:p>
        </w:tc>
        <w:tc>
          <w:tcPr>
            <w:tcW w:w="12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55F7A5">
            <w:pPr>
              <w:pStyle w:val="2"/>
              <w:bidi w:val="0"/>
            </w:pPr>
            <w:r>
              <w:t>年运输量</w:t>
            </w:r>
          </w:p>
          <w:p w14:paraId="290E7F42">
            <w:pPr>
              <w:pStyle w:val="2"/>
              <w:bidi w:val="0"/>
            </w:pPr>
            <w:r>
              <w:t>（约万吨）</w:t>
            </w:r>
          </w:p>
        </w:tc>
      </w:tr>
      <w:tr w14:paraId="363AA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1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03E3E1">
            <w:pPr>
              <w:pStyle w:val="2"/>
              <w:bidi w:val="0"/>
            </w:pPr>
            <w:r>
              <w:t>煤炭海运</w:t>
            </w:r>
          </w:p>
        </w:tc>
        <w:tc>
          <w:tcPr>
            <w:tcW w:w="122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D1620B">
            <w:pPr>
              <w:pStyle w:val="2"/>
              <w:bidi w:val="0"/>
            </w:pPr>
            <w:r>
              <w:t>福建港口</w:t>
            </w: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547039">
            <w:pPr>
              <w:pStyle w:val="2"/>
              <w:bidi w:val="0"/>
            </w:pPr>
            <w:r>
              <w:t>厦门港口</w:t>
            </w:r>
          </w:p>
        </w:tc>
        <w:tc>
          <w:tcPr>
            <w:tcW w:w="16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EE238B">
            <w:pPr>
              <w:pStyle w:val="2"/>
              <w:bidi w:val="0"/>
            </w:pPr>
            <w:r>
              <w:t>4-6万吨</w:t>
            </w:r>
          </w:p>
        </w:tc>
        <w:tc>
          <w:tcPr>
            <w:tcW w:w="123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CF02C8">
            <w:pPr>
              <w:pStyle w:val="2"/>
              <w:bidi w:val="0"/>
            </w:pPr>
            <w:r>
              <w:t>50-70</w:t>
            </w:r>
          </w:p>
        </w:tc>
      </w:tr>
      <w:tr w14:paraId="626D6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1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872802">
            <w:pPr>
              <w:pStyle w:val="2"/>
              <w:bidi w:val="0"/>
              <w:rPr>
                <w:rFonts w:hint="eastAsia"/>
              </w:rPr>
            </w:pPr>
          </w:p>
        </w:tc>
        <w:tc>
          <w:tcPr>
            <w:tcW w:w="122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0B379B">
            <w:pPr>
              <w:pStyle w:val="2"/>
              <w:bidi w:val="0"/>
              <w:rPr>
                <w:rFonts w:hint="eastAsia"/>
              </w:rPr>
            </w:pP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AE287F">
            <w:pPr>
              <w:pStyle w:val="2"/>
              <w:bidi w:val="0"/>
            </w:pPr>
            <w:r>
              <w:t>泉州港口</w:t>
            </w:r>
          </w:p>
        </w:tc>
        <w:tc>
          <w:tcPr>
            <w:tcW w:w="16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010A1F">
            <w:pPr>
              <w:pStyle w:val="2"/>
              <w:bidi w:val="0"/>
            </w:pPr>
            <w:r>
              <w:t>4-6万吨</w:t>
            </w:r>
          </w:p>
        </w:tc>
        <w:tc>
          <w:tcPr>
            <w:tcW w:w="12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C411AD">
            <w:pPr>
              <w:pStyle w:val="2"/>
              <w:bidi w:val="0"/>
              <w:rPr>
                <w:rFonts w:hint="eastAsia"/>
              </w:rPr>
            </w:pPr>
          </w:p>
        </w:tc>
      </w:tr>
      <w:tr w14:paraId="0A7E6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1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A3DE82">
            <w:pPr>
              <w:pStyle w:val="2"/>
              <w:bidi w:val="0"/>
              <w:rPr>
                <w:rFonts w:hint="eastAsia"/>
              </w:rPr>
            </w:pPr>
          </w:p>
        </w:tc>
        <w:tc>
          <w:tcPr>
            <w:tcW w:w="122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1A7830">
            <w:pPr>
              <w:pStyle w:val="2"/>
              <w:bidi w:val="0"/>
              <w:rPr>
                <w:rFonts w:hint="eastAsia"/>
              </w:rPr>
            </w:pP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97E126">
            <w:pPr>
              <w:pStyle w:val="2"/>
              <w:bidi w:val="0"/>
            </w:pPr>
            <w:r>
              <w:t>漳州港口</w:t>
            </w:r>
          </w:p>
        </w:tc>
        <w:tc>
          <w:tcPr>
            <w:tcW w:w="16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773A47">
            <w:pPr>
              <w:pStyle w:val="2"/>
              <w:bidi w:val="0"/>
            </w:pPr>
            <w:r>
              <w:t>1-6万吨</w:t>
            </w:r>
          </w:p>
        </w:tc>
        <w:tc>
          <w:tcPr>
            <w:tcW w:w="12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9BC21F">
            <w:pPr>
              <w:pStyle w:val="2"/>
              <w:bidi w:val="0"/>
              <w:rPr>
                <w:rFonts w:hint="eastAsia"/>
              </w:rPr>
            </w:pPr>
          </w:p>
        </w:tc>
      </w:tr>
      <w:tr w14:paraId="6076D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1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5BF878">
            <w:pPr>
              <w:pStyle w:val="2"/>
              <w:bidi w:val="0"/>
              <w:rPr>
                <w:rFonts w:hint="eastAsia"/>
              </w:rPr>
            </w:pP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138A3C">
            <w:pPr>
              <w:pStyle w:val="2"/>
              <w:bidi w:val="0"/>
            </w:pPr>
            <w:r>
              <w:t>镇江及下游港口</w:t>
            </w: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73CCE9">
            <w:pPr>
              <w:pStyle w:val="2"/>
              <w:bidi w:val="0"/>
            </w:pPr>
            <w:r>
              <w:t>镇江或江阴港口</w:t>
            </w:r>
          </w:p>
        </w:tc>
        <w:tc>
          <w:tcPr>
            <w:tcW w:w="16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98BE1C">
            <w:pPr>
              <w:pStyle w:val="2"/>
              <w:bidi w:val="0"/>
            </w:pPr>
            <w:r>
              <w:t>2-6万吨</w:t>
            </w:r>
          </w:p>
        </w:tc>
        <w:tc>
          <w:tcPr>
            <w:tcW w:w="12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6D585E">
            <w:pPr>
              <w:pStyle w:val="2"/>
              <w:bidi w:val="0"/>
              <w:rPr>
                <w:rFonts w:hint="eastAsia"/>
              </w:rPr>
            </w:pPr>
          </w:p>
        </w:tc>
      </w:tr>
      <w:tr w14:paraId="22730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21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DB4A6C">
            <w:pPr>
              <w:pStyle w:val="2"/>
              <w:bidi w:val="0"/>
              <w:rPr>
                <w:rFonts w:hint="eastAsia"/>
              </w:rPr>
            </w:pP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271292">
            <w:pPr>
              <w:pStyle w:val="2"/>
              <w:bidi w:val="0"/>
            </w:pPr>
            <w:r>
              <w:t>浙江港口</w:t>
            </w: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63A528">
            <w:pPr>
              <w:pStyle w:val="2"/>
              <w:bidi w:val="0"/>
            </w:pPr>
            <w:r>
              <w:t>温州、台州港口</w:t>
            </w:r>
          </w:p>
        </w:tc>
        <w:tc>
          <w:tcPr>
            <w:tcW w:w="16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0933AE">
            <w:pPr>
              <w:pStyle w:val="2"/>
              <w:bidi w:val="0"/>
            </w:pPr>
            <w:r>
              <w:t>2-4万吨</w:t>
            </w:r>
          </w:p>
        </w:tc>
        <w:tc>
          <w:tcPr>
            <w:tcW w:w="12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D99684">
            <w:pPr>
              <w:pStyle w:val="2"/>
              <w:bidi w:val="0"/>
              <w:rPr>
                <w:rFonts w:hint="eastAsia"/>
              </w:rPr>
            </w:pPr>
          </w:p>
        </w:tc>
      </w:tr>
    </w:tbl>
    <w:p w14:paraId="2AF986D8">
      <w:pPr>
        <w:pStyle w:val="2"/>
        <w:bidi w:val="0"/>
      </w:pPr>
      <w:r>
        <w:rPr>
          <w:rFonts w:hint="eastAsia"/>
        </w:rPr>
        <w:t>说明：以上到达港以福建港口为主，长江下游港口和温州港口作补充。年运输量为预估量，具体数量、运输时间以及具体装、卸码头根据委托人实际煤炭需求情况确定。</w:t>
      </w:r>
    </w:p>
    <w:p w14:paraId="4C85B3C2">
      <w:pPr>
        <w:pStyle w:val="2"/>
        <w:bidi w:val="0"/>
      </w:pPr>
      <w:r>
        <w:rPr>
          <w:rFonts w:hint="eastAsia"/>
        </w:rPr>
        <w:t>质量要求：将货物安全、准时送达交货地。</w:t>
      </w:r>
    </w:p>
    <w:p w14:paraId="548D66EF">
      <w:pPr>
        <w:pStyle w:val="2"/>
        <w:bidi w:val="0"/>
      </w:pPr>
      <w:r>
        <w:rPr>
          <w:rFonts w:hint="eastAsia"/>
        </w:rPr>
        <w:t>三、投标人的要求：</w:t>
      </w:r>
    </w:p>
    <w:p w14:paraId="32AFB051">
      <w:pPr>
        <w:pStyle w:val="2"/>
        <w:bidi w:val="0"/>
      </w:pPr>
      <w:r>
        <w:rPr>
          <w:rFonts w:hint="eastAsia"/>
        </w:rPr>
        <w:t>1.投标人是在中华人民共和国境内注册的法人或其他组织，注册经营范围包含本次招标项目，具有国内水路运输经营许可证。</w:t>
      </w:r>
    </w:p>
    <w:p w14:paraId="7EB85894">
      <w:pPr>
        <w:pStyle w:val="2"/>
        <w:bidi w:val="0"/>
      </w:pPr>
      <w:r>
        <w:rPr>
          <w:rFonts w:hint="eastAsia"/>
        </w:rPr>
        <w:t>2.提供2024年至今的运输散货合同(以签订的运输合同为准)。</w:t>
      </w:r>
    </w:p>
    <w:p w14:paraId="76CDAB00">
      <w:pPr>
        <w:pStyle w:val="2"/>
        <w:bidi w:val="0"/>
      </w:pPr>
      <w:r>
        <w:rPr>
          <w:rFonts w:hint="eastAsia"/>
        </w:rPr>
        <w:t>3.本次招标不接受联合体投标。法定代表人或者代表单位行使职权的主要负责人为同一人的不同单位，或者存在控股关系的母子公司（或者存在管理关系的不同单位），不得同时参加同一标段投标或者未划分标段的同一招标项目投标。</w:t>
      </w:r>
    </w:p>
    <w:p w14:paraId="7674983D">
      <w:pPr>
        <w:pStyle w:val="2"/>
        <w:bidi w:val="0"/>
      </w:pPr>
      <w:r>
        <w:rPr>
          <w:rFonts w:hint="eastAsia"/>
        </w:rPr>
        <w:t>4.投标人没有违法违约及不良行为记录。投标人未被列入失信被执行人，没有处于被责令停业、财产被接管、冻结、破产状态，在过往招标活动中和实际合作中无不良行为记录。</w:t>
      </w:r>
    </w:p>
    <w:p w14:paraId="456C1AEB">
      <w:pPr>
        <w:pStyle w:val="2"/>
        <w:bidi w:val="0"/>
      </w:pPr>
      <w:r>
        <w:rPr>
          <w:rFonts w:hint="eastAsia"/>
        </w:rPr>
        <w:t>5.投标人在上年度与委托人合作中无违规违约记录、不属于末位淘汰对象或取消了本年度投标资格的单位。</w:t>
      </w:r>
    </w:p>
    <w:p w14:paraId="65FF672F">
      <w:pPr>
        <w:pStyle w:val="2"/>
        <w:bidi w:val="0"/>
      </w:pPr>
      <w:r>
        <w:rPr>
          <w:rFonts w:hint="eastAsia"/>
        </w:rPr>
        <w:t>6.如投标人代表不是法人代表，须持有《法人代表授权书》（统一格式）。</w:t>
      </w:r>
    </w:p>
    <w:p w14:paraId="38385D3B">
      <w:pPr>
        <w:pStyle w:val="2"/>
        <w:bidi w:val="0"/>
      </w:pPr>
      <w:r>
        <w:rPr>
          <w:rFonts w:hint="eastAsia"/>
        </w:rPr>
        <w:t>四、凡有投标意向的投标人需分别提供如下资料（与合格投标人要求一致）：</w:t>
      </w:r>
    </w:p>
    <w:p w14:paraId="1C054FA5">
      <w:pPr>
        <w:pStyle w:val="2"/>
        <w:bidi w:val="0"/>
      </w:pPr>
      <w:r>
        <w:rPr>
          <w:rFonts w:hint="eastAsia"/>
        </w:rPr>
        <w:t>1.有效三证合一统一社会信用营业执照，投标人是在中华人民共和国境内注册的法人或其他组织，注册经营范围包含本次招标项目，具有国内水路运输经营许可证。</w:t>
      </w:r>
    </w:p>
    <w:p w14:paraId="05765350">
      <w:pPr>
        <w:pStyle w:val="2"/>
        <w:bidi w:val="0"/>
      </w:pPr>
      <w:r>
        <w:rPr>
          <w:rFonts w:hint="eastAsia"/>
        </w:rPr>
        <w:t>2.提供2024年至今的运输散货合同(以签订的运输合同为准)。           </w:t>
      </w:r>
    </w:p>
    <w:p w14:paraId="37E16FD5">
      <w:pPr>
        <w:pStyle w:val="2"/>
        <w:bidi w:val="0"/>
      </w:pPr>
      <w:r>
        <w:rPr>
          <w:rFonts w:hint="eastAsia"/>
        </w:rPr>
        <w:t>3.投标人信誉要求：投标人应具有良好的信用及信誉，投标时未被‘信用</w:t>
      </w:r>
    </w:p>
    <w:p w14:paraId="5A4AAE0B">
      <w:pPr>
        <w:pStyle w:val="2"/>
        <w:bidi w:val="0"/>
      </w:pPr>
      <w:r>
        <w:rPr>
          <w:rFonts w:hint="eastAsia"/>
        </w:rPr>
        <w:t>中国’网（www.creditchina.gov.cn）列入失信被执行人或税收违法黑名</w:t>
      </w:r>
    </w:p>
    <w:p w14:paraId="22235E55">
      <w:pPr>
        <w:pStyle w:val="2"/>
        <w:bidi w:val="0"/>
      </w:pPr>
      <w:r>
        <w:rPr>
          <w:rFonts w:hint="eastAsia"/>
        </w:rPr>
        <w:t>单（处罚期限尚未届满的），且未被招标人及其母公司拟定的《禁止交易企业（个人）名单》（处罚期尚未届满的），方可参加本项目投标。</w:t>
      </w:r>
    </w:p>
    <w:p w14:paraId="2F4C8765">
      <w:pPr>
        <w:pStyle w:val="2"/>
        <w:bidi w:val="0"/>
      </w:pPr>
      <w:r>
        <w:rPr>
          <w:rFonts w:hint="eastAsia"/>
        </w:rPr>
        <w:t>4.如投标人代表不是法人代表，须持有《法人代表授权书》（统一格式）。</w:t>
      </w:r>
    </w:p>
    <w:p w14:paraId="77858504">
      <w:pPr>
        <w:pStyle w:val="2"/>
        <w:bidi w:val="0"/>
      </w:pPr>
      <w:r>
        <w:rPr>
          <w:rFonts w:hint="eastAsia"/>
        </w:rPr>
        <w:t>五、招标文件时间及方式：</w:t>
      </w:r>
    </w:p>
    <w:p w14:paraId="3EEC121A">
      <w:pPr>
        <w:pStyle w:val="2"/>
        <w:bidi w:val="0"/>
      </w:pPr>
      <w:r>
        <w:rPr>
          <w:rFonts w:hint="eastAsia"/>
        </w:rPr>
        <w:t>1.报名方式：投标人必须在万年青水泥数字化采购平台和江西省国资委出资监管企业采购交易服务平台线上报名（如只在一个平台报名，则报名无效），请投标人在万年青水泥数字化采购平台或江西省国资委出资监管企业采购交易服务平台下载相应的招标文件。</w:t>
      </w:r>
    </w:p>
    <w:p w14:paraId="7FFA2E80">
      <w:pPr>
        <w:pStyle w:val="2"/>
        <w:bidi w:val="0"/>
      </w:pPr>
      <w:r>
        <w:rPr>
          <w:rFonts w:hint="eastAsia"/>
        </w:rPr>
        <w:t>2.万年青水泥数字化采购平台报名网址: https://market.wnq.com.cn/</w:t>
      </w:r>
    </w:p>
    <w:p w14:paraId="359DE064">
      <w:pPr>
        <w:pStyle w:val="2"/>
        <w:bidi w:val="0"/>
      </w:pPr>
      <w:r>
        <w:rPr>
          <w:rFonts w:hint="eastAsia"/>
        </w:rPr>
        <w:t>3.登录“江西省国资委出资监管企业采购交易服务平台”（https://www.jxgqcg.com/）公告查看页面点击“立即参与”。请未注册的投标人及时办理注册审核，注册咨询电话：400-8566-100；咨询QQ811028657。因未及时办理注册审核手续影响参与项目的，责任自负；</w:t>
      </w:r>
    </w:p>
    <w:p w14:paraId="05166BEF">
      <w:pPr>
        <w:pStyle w:val="2"/>
        <w:bidi w:val="0"/>
      </w:pPr>
      <w:r>
        <w:rPr>
          <w:rFonts w:hint="eastAsia"/>
        </w:rPr>
        <w:t>4.报名与截止时间：2025年10月31日起至2025年11月17日；</w:t>
      </w:r>
    </w:p>
    <w:p w14:paraId="0DB9AB4C">
      <w:pPr>
        <w:pStyle w:val="2"/>
        <w:bidi w:val="0"/>
      </w:pPr>
      <w:r>
        <w:rPr>
          <w:rFonts w:hint="eastAsia"/>
        </w:rPr>
        <w:t>5.万年青水泥数字化采购平台投标文件及投标报价上传开始与截止时间：2025年11月19日 8时 00 分（北京时间）起至2025年11月 20日9:30（北京时间）；</w:t>
      </w:r>
    </w:p>
    <w:p w14:paraId="5600F606">
      <w:pPr>
        <w:pStyle w:val="2"/>
        <w:bidi w:val="0"/>
      </w:pPr>
      <w:r>
        <w:rPr>
          <w:rFonts w:hint="eastAsia"/>
        </w:rPr>
        <w:t>6.万年青水泥数字化采购平台开标时间：2025年11月 20日9:30（北京时间）；所有投标人纸质标书必须通过邮寄或其他方式在开标时间截止之前送达开标地点。</w:t>
      </w:r>
    </w:p>
    <w:p w14:paraId="5A8E1ECE">
      <w:pPr>
        <w:pStyle w:val="2"/>
        <w:bidi w:val="0"/>
      </w:pPr>
      <w:r>
        <w:rPr>
          <w:rFonts w:hint="eastAsia"/>
        </w:rPr>
        <w:t>六、开标地点：南昌市高新区京东大道399号江西万年青水泥股份有限公司综合楼342会议室。</w:t>
      </w:r>
    </w:p>
    <w:p w14:paraId="2A712EF7">
      <w:pPr>
        <w:pStyle w:val="2"/>
        <w:bidi w:val="0"/>
      </w:pPr>
      <w:r>
        <w:rPr>
          <w:rFonts w:hint="eastAsia"/>
        </w:rPr>
        <w:t>七、联系方法：有关此次招标事宜，可按下列地址以书面或传真形式向招标方查询。</w:t>
      </w:r>
    </w:p>
    <w:p w14:paraId="4BD79AC1">
      <w:pPr>
        <w:pStyle w:val="2"/>
        <w:bidi w:val="0"/>
      </w:pPr>
      <w:r>
        <w:rPr>
          <w:rFonts w:hint="eastAsia"/>
        </w:rPr>
        <w:t>联系人：黄先生 15170372960  肖先生13755758665</w:t>
      </w:r>
    </w:p>
    <w:p w14:paraId="17A3F8BB">
      <w:pPr>
        <w:pStyle w:val="2"/>
        <w:bidi w:val="0"/>
      </w:pPr>
      <w:r>
        <w:rPr>
          <w:rFonts w:hint="eastAsia"/>
        </w:rPr>
        <w:t>联系电话：0791-88160523   </w:t>
      </w:r>
    </w:p>
    <w:p w14:paraId="0515E74B">
      <w:pPr>
        <w:pStyle w:val="2"/>
        <w:bidi w:val="0"/>
      </w:pPr>
      <w:r>
        <w:rPr>
          <w:rFonts w:hint="eastAsia"/>
        </w:rPr>
        <w:t>传真：0791-88160761</w:t>
      </w:r>
    </w:p>
    <w:p w14:paraId="7DC97554">
      <w:pPr>
        <w:pStyle w:val="2"/>
        <w:bidi w:val="0"/>
      </w:pPr>
      <w:r>
        <w:rPr>
          <w:rFonts w:hint="eastAsia"/>
        </w:rPr>
        <w:t>E-mail: gygs@wnq.com.cn</w:t>
      </w:r>
    </w:p>
    <w:p w14:paraId="5E96C363">
      <w:pPr>
        <w:pStyle w:val="2"/>
        <w:bidi w:val="0"/>
      </w:pPr>
      <w:r>
        <w:rPr>
          <w:rFonts w:hint="eastAsia"/>
        </w:rPr>
        <w:t>公司名称：江西万年青水泥股份有限公司</w:t>
      </w:r>
    </w:p>
    <w:p w14:paraId="209276D7">
      <w:pPr>
        <w:pStyle w:val="2"/>
        <w:bidi w:val="0"/>
      </w:pPr>
      <w:r>
        <w:rPr>
          <w:rFonts w:hint="eastAsia"/>
        </w:rPr>
        <w:t>地址：江西省南昌市高新区京东大道399号</w:t>
      </w:r>
    </w:p>
    <w:p w14:paraId="3F11313A">
      <w:pPr>
        <w:pStyle w:val="2"/>
        <w:bidi w:val="0"/>
      </w:pPr>
      <w:r>
        <w:rPr>
          <w:rFonts w:hint="eastAsia"/>
        </w:rPr>
        <w:t>                    </w:t>
      </w:r>
    </w:p>
    <w:p w14:paraId="6EE76360">
      <w:pPr>
        <w:pStyle w:val="2"/>
        <w:bidi w:val="0"/>
      </w:pPr>
      <w:r>
        <w:rPr>
          <w:rFonts w:hint="eastAsia"/>
        </w:rPr>
        <w:t> </w:t>
      </w:r>
    </w:p>
    <w:p w14:paraId="49C85F44">
      <w:pPr>
        <w:pStyle w:val="2"/>
        <w:bidi w:val="0"/>
      </w:pPr>
      <w:r>
        <w:rPr>
          <w:rFonts w:hint="eastAsia"/>
        </w:rPr>
        <w:t> </w:t>
      </w:r>
    </w:p>
    <w:p w14:paraId="42602C0F">
      <w:pPr>
        <w:pStyle w:val="2"/>
        <w:bidi w:val="0"/>
      </w:pPr>
      <w:r>
        <w:rPr>
          <w:rFonts w:hint="eastAsia"/>
        </w:rPr>
        <w:t> </w:t>
      </w:r>
    </w:p>
    <w:p w14:paraId="07EFB123">
      <w:pPr>
        <w:pStyle w:val="2"/>
        <w:bidi w:val="0"/>
      </w:pPr>
      <w:r>
        <w:rPr>
          <w:rFonts w:hint="eastAsia"/>
        </w:rPr>
        <w:t> </w:t>
      </w:r>
    </w:p>
    <w:p w14:paraId="7486FEEE">
      <w:pPr>
        <w:pStyle w:val="2"/>
        <w:bidi w:val="0"/>
      </w:pPr>
      <w:r>
        <w:rPr>
          <w:rFonts w:hint="eastAsia"/>
        </w:rPr>
        <w:t>法定代表人授权书(原件)</w:t>
      </w:r>
    </w:p>
    <w:p w14:paraId="25E3CA9D">
      <w:pPr>
        <w:pStyle w:val="2"/>
        <w:bidi w:val="0"/>
      </w:pPr>
      <w:r>
        <w:rPr>
          <w:rFonts w:hint="eastAsia"/>
        </w:rPr>
        <w:t>江西万年青水泥股份有限公司：</w:t>
      </w:r>
    </w:p>
    <w:p w14:paraId="2DF1D4C7">
      <w:pPr>
        <w:pStyle w:val="2"/>
        <w:bidi w:val="0"/>
      </w:pPr>
      <w:r>
        <w:rPr>
          <w:rFonts w:hint="eastAsia"/>
        </w:rPr>
        <w:t>(投标单位全称)法人代表          （姓名)授权            (被授权人姓名)居民身份证号码:                         为全权代表，参加我单位对贵公司组织的煤炭海运承运商项目(招标文件号WNQ/GYZB-2025-027)招标活动，签署投标文件、进行谈判、签订合同和全权处理本次招标活动中的一切事宜，其签名真迹如本授权委托书末尾所示。</w:t>
      </w:r>
    </w:p>
    <w:p w14:paraId="65A9061D">
      <w:pPr>
        <w:pStyle w:val="2"/>
        <w:bidi w:val="0"/>
      </w:pPr>
      <w:r>
        <w:rPr>
          <w:rFonts w:hint="eastAsia"/>
        </w:rPr>
        <w:t>特此授权！</w:t>
      </w:r>
    </w:p>
    <w:p w14:paraId="7036B57C">
      <w:pPr>
        <w:pStyle w:val="2"/>
        <w:bidi w:val="0"/>
      </w:pPr>
      <w:r>
        <w:rPr>
          <w:rFonts w:hint="eastAsia"/>
        </w:rPr>
        <w:drawing>
          <wp:inline distT="0" distB="0" distL="114300" distR="114300">
            <wp:extent cx="3333750" cy="23050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333750" cy="2305050"/>
                    </a:xfrm>
                    <a:prstGeom prst="rect">
                      <a:avLst/>
                    </a:prstGeom>
                    <a:noFill/>
                    <a:ln w="9525">
                      <a:noFill/>
                    </a:ln>
                  </pic:spPr>
                </pic:pic>
              </a:graphicData>
            </a:graphic>
          </wp:inline>
        </w:drawing>
      </w:r>
      <w:r>
        <w:rPr>
          <w:rFonts w:hint="eastAsia"/>
        </w:rPr>
        <w:drawing>
          <wp:inline distT="0" distB="0" distL="114300" distR="114300">
            <wp:extent cx="3333750" cy="230505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3333750" cy="2305050"/>
                    </a:xfrm>
                    <a:prstGeom prst="rect">
                      <a:avLst/>
                    </a:prstGeom>
                    <a:noFill/>
                    <a:ln w="9525">
                      <a:noFill/>
                    </a:ln>
                  </pic:spPr>
                </pic:pic>
              </a:graphicData>
            </a:graphic>
          </wp:inline>
        </w:drawing>
      </w:r>
      <w:r>
        <w:rPr>
          <w:rFonts w:hint="eastAsia"/>
        </w:rPr>
        <w:t> </w:t>
      </w:r>
    </w:p>
    <w:p w14:paraId="7B8AE358">
      <w:pPr>
        <w:pStyle w:val="2"/>
        <w:bidi w:val="0"/>
      </w:pPr>
      <w:r>
        <w:rPr>
          <w:rFonts w:hint="eastAsia"/>
        </w:rPr>
        <w:t>                    </w:t>
      </w:r>
    </w:p>
    <w:p w14:paraId="453996DE">
      <w:pPr>
        <w:pStyle w:val="2"/>
        <w:bidi w:val="0"/>
      </w:pPr>
      <w:r>
        <w:rPr>
          <w:rFonts w:hint="eastAsia"/>
        </w:rPr>
        <w:t> </w:t>
      </w:r>
    </w:p>
    <w:p w14:paraId="4B8A5F0B">
      <w:pPr>
        <w:pStyle w:val="2"/>
        <w:bidi w:val="0"/>
      </w:pPr>
      <w:r>
        <w:rPr>
          <w:rFonts w:hint="eastAsia"/>
        </w:rPr>
        <w:t>                      </w:t>
      </w:r>
    </w:p>
    <w:p w14:paraId="4243847D">
      <w:pPr>
        <w:pStyle w:val="2"/>
        <w:bidi w:val="0"/>
      </w:pPr>
      <w:r>
        <w:rPr>
          <w:rFonts w:hint="eastAsia"/>
        </w:rPr>
        <w:t> </w:t>
      </w:r>
    </w:p>
    <w:p w14:paraId="5EEAC42F">
      <w:pPr>
        <w:pStyle w:val="2"/>
        <w:bidi w:val="0"/>
      </w:pPr>
      <w:r>
        <w:rPr>
          <w:rFonts w:hint="eastAsia"/>
        </w:rPr>
        <w:t> </w:t>
      </w:r>
    </w:p>
    <w:p w14:paraId="5E0C2D8F">
      <w:pPr>
        <w:pStyle w:val="2"/>
        <w:bidi w:val="0"/>
      </w:pPr>
      <w:r>
        <w:rPr>
          <w:rFonts w:hint="eastAsia"/>
        </w:rPr>
        <w:t> </w:t>
      </w:r>
    </w:p>
    <w:p w14:paraId="3A085CE8">
      <w:pPr>
        <w:pStyle w:val="2"/>
        <w:bidi w:val="0"/>
      </w:pPr>
      <w:r>
        <w:rPr>
          <w:rFonts w:hint="eastAsia"/>
        </w:rPr>
        <w:t>法人身份证复印件              （粘贴被授权人身份证复印件）</w:t>
      </w:r>
    </w:p>
    <w:p w14:paraId="2CB422AE">
      <w:pPr>
        <w:pStyle w:val="2"/>
        <w:bidi w:val="0"/>
      </w:pPr>
      <w:r>
        <w:rPr>
          <w:rFonts w:hint="eastAsia"/>
        </w:rPr>
        <w:t>授权委托单位：                        （公章）</w:t>
      </w:r>
    </w:p>
    <w:p w14:paraId="47948384">
      <w:pPr>
        <w:pStyle w:val="2"/>
        <w:bidi w:val="0"/>
      </w:pPr>
      <w:r>
        <w:rPr>
          <w:rFonts w:hint="eastAsia"/>
        </w:rPr>
        <w:t>法定代表人：                          （签名）</w:t>
      </w:r>
    </w:p>
    <w:p w14:paraId="493F1115">
      <w:pPr>
        <w:pStyle w:val="2"/>
        <w:bidi w:val="0"/>
      </w:pPr>
      <w:r>
        <w:rPr>
          <w:rFonts w:hint="eastAsia"/>
        </w:rPr>
        <w:t>委托代理人：                          （签名）</w:t>
      </w:r>
    </w:p>
    <w:p w14:paraId="0AF12BA1">
      <w:pPr>
        <w:pStyle w:val="2"/>
        <w:bidi w:val="0"/>
      </w:pPr>
      <w:r>
        <w:rPr>
          <w:rFonts w:hint="eastAsia"/>
        </w:rPr>
        <w:t>本授权书于        年     月     日签字生效</w:t>
      </w:r>
    </w:p>
    <w:p w14:paraId="0497B27A">
      <w:pPr>
        <w:pStyle w:val="2"/>
        <w:bidi w:val="0"/>
      </w:pPr>
      <w:r>
        <w:rPr>
          <w:rFonts w:hint="eastAsia"/>
        </w:rPr>
        <w:t> </w:t>
      </w:r>
    </w:p>
    <w:p w14:paraId="2ABD5C60">
      <w:pPr>
        <w:pStyle w:val="2"/>
        <w:bidi w:val="0"/>
      </w:pPr>
      <w:r>
        <w:rPr>
          <w:rFonts w:hint="eastAsia"/>
        </w:rPr>
        <w:t>                                                                     </w:t>
      </w:r>
    </w:p>
    <w:p w14:paraId="5A27352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167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2025-10-31T03:33:15Z</dcterms:created>
  <dc:creator>28039</dc:creator>
  <cp:lastModifiedBy>璇儿</cp:lastModifiedBy>
  <dcterms:modified xsi:type="dcterms:W3CDTF">2025-10-31T03:33:22Z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FF072BA5E2F4491BA48FF537CB3627F9_12</vt:lpwstr>
  </property>
</Properties>
</file>