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7B2D">
      <w:pPr>
        <w:pStyle w:val="2"/>
        <w:bidi w:val="0"/>
      </w:pPr>
      <w:bookmarkStart w:id="0" w:name="_GoBack"/>
      <w:r>
        <w:rPr>
          <w:rFonts w:hint="eastAsia"/>
        </w:rPr>
        <w:t>1．项目概况</w:t>
      </w:r>
    </w:p>
    <w:p w14:paraId="5E871188">
      <w:pPr>
        <w:pStyle w:val="2"/>
        <w:bidi w:val="0"/>
        <w:rPr>
          <w:rFonts w:hint="eastAsia"/>
        </w:rPr>
      </w:pPr>
      <w:r>
        <w:rPr>
          <w:rFonts w:hint="eastAsia"/>
        </w:rPr>
        <w:t>中国长城铝业有限公司环保新材料厂现对铝酸钙粉运输路线(上街—石家庄，上街—潍坊）约3800吨，以询价的方式组织，欢迎符合条件的供应商参加。</w:t>
      </w:r>
    </w:p>
    <w:p w14:paraId="1BF8E2FD">
      <w:pPr>
        <w:pStyle w:val="2"/>
        <w:bidi w:val="0"/>
        <w:rPr>
          <w:rFonts w:hint="eastAsia"/>
        </w:rPr>
      </w:pPr>
      <w:r>
        <w:rPr>
          <w:rFonts w:hint="eastAsia"/>
        </w:rPr>
        <w:t>2．资格要求</w:t>
      </w:r>
    </w:p>
    <w:p w14:paraId="3E71EBF4">
      <w:pPr>
        <w:pStyle w:val="2"/>
        <w:bidi w:val="0"/>
        <w:rPr>
          <w:rFonts w:hint="eastAsia"/>
        </w:rPr>
      </w:pPr>
      <w:r>
        <w:rPr>
          <w:rFonts w:hint="eastAsia"/>
        </w:rPr>
        <w:t>2.1 本次询价要求报价人在中华人民共和国境内依法注册、持有效营业执照、道路运输经营许可证，具有独立签订合同的能力；</w:t>
      </w:r>
    </w:p>
    <w:p w14:paraId="679733F9">
      <w:pPr>
        <w:pStyle w:val="2"/>
        <w:bidi w:val="0"/>
        <w:rPr>
          <w:rFonts w:hint="eastAsia"/>
        </w:rPr>
      </w:pPr>
      <w:r>
        <w:rPr>
          <w:rFonts w:hint="eastAsia"/>
        </w:rPr>
        <w:t>2.2 企业信誉状况良好。2022年至今没有严重违法、违约事件发生；没有骗取中标行为；没有处于被责令停业、投标资格被取消、财产被接管、冻结、破产等异常经营状态；未被部、省、市、中铝集团招标投标数据库中存在不良记录或列入承包商负面清单，或列入其他有关禁止交易或合作的负面清单；不是失信被执行人。</w:t>
      </w:r>
    </w:p>
    <w:p w14:paraId="33A331C1">
      <w:pPr>
        <w:pStyle w:val="2"/>
        <w:bidi w:val="0"/>
        <w:rPr>
          <w:rFonts w:hint="eastAsia"/>
        </w:rPr>
      </w:pPr>
      <w:r>
        <w:rPr>
          <w:rFonts w:hint="eastAsia"/>
        </w:rPr>
        <w:t>2.3 单位负责人为同一人或者存在直接控股、管理关系的不同供应商，不得同时参加同一标段货物的采购评选。</w:t>
      </w:r>
    </w:p>
    <w:p w14:paraId="46C092DE">
      <w:pPr>
        <w:pStyle w:val="2"/>
        <w:bidi w:val="0"/>
        <w:rPr>
          <w:rFonts w:hint="eastAsia"/>
        </w:rPr>
      </w:pPr>
      <w:r>
        <w:rPr>
          <w:rFonts w:hint="eastAsia"/>
        </w:rPr>
        <w:t>2.4本项目不接受联合体报价。</w:t>
      </w:r>
    </w:p>
    <w:p w14:paraId="3197BE39">
      <w:pPr>
        <w:pStyle w:val="2"/>
        <w:bidi w:val="0"/>
        <w:rPr>
          <w:rFonts w:hint="eastAsia"/>
        </w:rPr>
      </w:pPr>
      <w:r>
        <w:rPr>
          <w:rFonts w:hint="eastAsia"/>
        </w:rPr>
        <w:t>3. 获取询价文件：</w:t>
      </w:r>
    </w:p>
    <w:p w14:paraId="0624DA27">
      <w:pPr>
        <w:pStyle w:val="2"/>
        <w:bidi w:val="0"/>
        <w:rPr>
          <w:rFonts w:hint="eastAsia"/>
        </w:rPr>
      </w:pPr>
      <w:r>
        <w:rPr>
          <w:rFonts w:hint="eastAsia"/>
        </w:rPr>
        <w:t>    获取询价文件时间：2025年11月5日至2025年11月10日（法定休息日及节假日除外）08:00-12:00,14:30-18:00(北京时间，下同)。</w:t>
      </w:r>
    </w:p>
    <w:p w14:paraId="49F9576F">
      <w:pPr>
        <w:pStyle w:val="2"/>
        <w:bidi w:val="0"/>
        <w:rPr>
          <w:rFonts w:hint="eastAsia"/>
        </w:rPr>
      </w:pPr>
      <w:r>
        <w:rPr>
          <w:rFonts w:hint="eastAsia"/>
        </w:rPr>
        <w:t>报价截止时间：2025年11月13日15:00。逾期递交的报价文件不予接受。</w:t>
      </w:r>
    </w:p>
    <w:p w14:paraId="51AD06EA">
      <w:pPr>
        <w:pStyle w:val="2"/>
        <w:bidi w:val="0"/>
        <w:rPr>
          <w:rFonts w:hint="eastAsia"/>
        </w:rPr>
      </w:pPr>
      <w:r>
        <w:rPr>
          <w:rFonts w:hint="eastAsia"/>
        </w:rPr>
        <w:t>4．联系方式</w:t>
      </w:r>
    </w:p>
    <w:p w14:paraId="05615D00">
      <w:pPr>
        <w:pStyle w:val="2"/>
        <w:bidi w:val="0"/>
        <w:rPr>
          <w:rFonts w:hint="eastAsia"/>
        </w:rPr>
      </w:pPr>
      <w:r>
        <w:rPr>
          <w:rFonts w:hint="eastAsia"/>
        </w:rPr>
        <w:t>询价人：中国长城铝业有限公司环保新材料厂</w:t>
      </w:r>
    </w:p>
    <w:p w14:paraId="3B1EB5EF">
      <w:pPr>
        <w:pStyle w:val="2"/>
        <w:bidi w:val="0"/>
        <w:rPr>
          <w:rFonts w:hint="eastAsia"/>
        </w:rPr>
      </w:pPr>
      <w:r>
        <w:rPr>
          <w:rFonts w:hint="eastAsia"/>
        </w:rPr>
        <w:t>地  址： 河南省郑州市上街区新安西路54号</w:t>
      </w:r>
    </w:p>
    <w:p w14:paraId="58F5C706">
      <w:pPr>
        <w:pStyle w:val="2"/>
        <w:bidi w:val="0"/>
        <w:rPr>
          <w:rFonts w:hint="eastAsia"/>
        </w:rPr>
      </w:pPr>
      <w:r>
        <w:rPr>
          <w:rFonts w:hint="eastAsia"/>
        </w:rPr>
        <w:t>招标办联系人：王艳玲  电话：13783546443邮编：450041邮箱：hbxclczbb@126.com</w:t>
      </w:r>
    </w:p>
    <w:p w14:paraId="24DBF508">
      <w:pPr>
        <w:pStyle w:val="2"/>
        <w:bidi w:val="0"/>
        <w:rPr>
          <w:rFonts w:hint="eastAsia"/>
        </w:rPr>
      </w:pPr>
      <w:r>
        <w:rPr>
          <w:rFonts w:hint="eastAsia"/>
        </w:rPr>
        <w:t>此项目联系人：汪洋    电话:  13592519737  </w:t>
      </w:r>
    </w:p>
    <w:p w14:paraId="34CA2F4A">
      <w:pPr>
        <w:pStyle w:val="2"/>
        <w:bidi w:val="0"/>
        <w:rPr>
          <w:rFonts w:hint="eastAsia"/>
        </w:rPr>
      </w:pPr>
      <w:r>
        <w:rPr>
          <w:rFonts w:hint="eastAsia"/>
        </w:rPr>
        <w:t>                      二○二五年十一月四日</w:t>
      </w:r>
    </w:p>
    <w:p w14:paraId="1F911154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3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2025-11-04T03:35:45Z</dcterms:created>
  <dc:creator>28039</dc:creator>
  <cp:lastModifiedBy>璇儿</cp:lastModifiedBy>
  <dcterms:modified xsi:type="dcterms:W3CDTF">2025-11-04T03:35:50Z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F420F37BCE1C48D882F6B891418D9821_12</vt:lpwstr>
  </property>
</Properties>
</file>