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61C4D">
      <w:pPr>
        <w:pStyle w:val="2"/>
        <w:bidi w:val="0"/>
      </w:pPr>
      <w:bookmarkStart w:id="0" w:name="_GoBack"/>
      <w:r>
        <w:t>中国石油昆仑</w:t>
      </w:r>
      <w:r>
        <w:rPr>
          <w:rFonts w:hint="eastAsia"/>
        </w:rPr>
        <w:t>物流有限公司2026年任丘金方元分公司燃料油装卸仓储服务项目招标公告</w:t>
      </w:r>
    </w:p>
    <w:p w14:paraId="4472A5D3">
      <w:pPr>
        <w:pStyle w:val="2"/>
        <w:bidi w:val="0"/>
      </w:pPr>
      <w:r>
        <w:rPr>
          <w:rFonts w:hint="eastAsia"/>
        </w:rPr>
        <w:t>                 项目编号：GWDC-WB-2025-ZBZX-FR-00383</w:t>
      </w:r>
    </w:p>
    <w:p w14:paraId="3D5C7FFE">
      <w:pPr>
        <w:pStyle w:val="2"/>
        <w:bidi w:val="0"/>
      </w:pPr>
      <w:r>
        <w:rPr>
          <w:rFonts w:hint="eastAsia"/>
        </w:rPr>
        <w:t>一、招标条件 </w:t>
      </w:r>
    </w:p>
    <w:p w14:paraId="38C5FB1C">
      <w:pPr>
        <w:pStyle w:val="2"/>
        <w:bidi w:val="0"/>
      </w:pPr>
      <w:r>
        <w:rPr>
          <w:rFonts w:hint="eastAsia"/>
        </w:rPr>
        <w:t>本招标项目中国石油昆仑物流有限公司2026年任丘金方元分公司燃料油装卸仓储服务项目，招标人为任丘金方元分公司，招标项目资金来自自筹，出资比例为100%，项目级别：三类。该项目已具备招标条件，现对中国石油昆仑物流有限公司2026年任丘金方元分公司燃料油装卸仓储服务项目进行公开招标。</w:t>
      </w:r>
    </w:p>
    <w:p w14:paraId="27C7B6FF">
      <w:pPr>
        <w:pStyle w:val="2"/>
        <w:bidi w:val="0"/>
      </w:pPr>
      <w:r>
        <w:rPr>
          <w:rFonts w:hint="eastAsia"/>
        </w:rPr>
        <w:t>二、项目概况与招标范围 </w:t>
      </w:r>
    </w:p>
    <w:p w14:paraId="3CA2A241">
      <w:pPr>
        <w:pStyle w:val="2"/>
        <w:bidi w:val="0"/>
      </w:pPr>
      <w:r>
        <w:rPr>
          <w:rFonts w:hint="eastAsia"/>
        </w:rPr>
        <w:t>简要介绍招标项目情况：北京分公司拟以公开招标形式从天津港内具备燃料油仓储装卸服务能力的企业中，选出1家，为北京分公司提供燃料油产品的卸车装船、仓储周转等服务。上游单位为浙江自贸区中石油燃料油有限公司，预计周转燃料油产品50000吨/月，自合同签订之日起至2026年12月31日，预计总量约600000吨。</w:t>
      </w:r>
    </w:p>
    <w:p w14:paraId="07CDD04E">
      <w:pPr>
        <w:pStyle w:val="2"/>
        <w:bidi w:val="0"/>
      </w:pPr>
      <w:r>
        <w:rPr>
          <w:rFonts w:hint="eastAsia"/>
        </w:rPr>
        <w:t>服务内容：燃料油装卸仓储服务</w:t>
      </w:r>
    </w:p>
    <w:p w14:paraId="7C1FEFFF">
      <w:pPr>
        <w:pStyle w:val="2"/>
        <w:bidi w:val="0"/>
      </w:pPr>
      <w:r>
        <w:rPr>
          <w:rFonts w:hint="eastAsia"/>
        </w:rPr>
        <w:t>服务地点：天津港港区范围内</w:t>
      </w:r>
    </w:p>
    <w:p w14:paraId="15FA7C0C">
      <w:pPr>
        <w:pStyle w:val="2"/>
        <w:bidi w:val="0"/>
      </w:pPr>
      <w:r>
        <w:rPr>
          <w:rFonts w:hint="eastAsia"/>
        </w:rPr>
        <w:t>服务期限：自合同签订之日起至2026年12月31日</w:t>
      </w:r>
    </w:p>
    <w:p w14:paraId="2D169E6E">
      <w:pPr>
        <w:pStyle w:val="2"/>
        <w:bidi w:val="0"/>
      </w:pPr>
      <w:r>
        <w:rPr>
          <w:rFonts w:hint="eastAsia"/>
        </w:rPr>
        <w:t>预估工作量： 服务期间以实际承运数量为准，招标人不承诺、不保证最低工作量</w:t>
      </w:r>
    </w:p>
    <w:p w14:paraId="1E1FB12C">
      <w:pPr>
        <w:pStyle w:val="2"/>
        <w:bidi w:val="0"/>
      </w:pPr>
      <w:r>
        <w:rPr>
          <w:rFonts w:hint="eastAsia"/>
        </w:rPr>
        <w:t>预估金额：含税总金额29997620元，税率6%</w:t>
      </w:r>
    </w:p>
    <w:p w14:paraId="40981B54">
      <w:pPr>
        <w:pStyle w:val="2"/>
        <w:bidi w:val="0"/>
      </w:pPr>
      <w:r>
        <w:rPr>
          <w:rFonts w:hint="eastAsia"/>
        </w:rPr>
        <w:t>招标范围：在天津港港区为中国石油昆仑物流有限公司任丘金方元分公司提供燃料油卸车装船、仓储周转能力的服务企业。</w:t>
      </w:r>
    </w:p>
    <w:p w14:paraId="14E44361">
      <w:pPr>
        <w:pStyle w:val="2"/>
        <w:bidi w:val="0"/>
      </w:pPr>
      <w:r>
        <w:rPr>
          <w:rFonts w:hint="eastAsia"/>
        </w:rPr>
        <w:t>标段划分和各标段估算金额：</w:t>
      </w:r>
    </w:p>
    <w:p w14:paraId="1D8729BD">
      <w:pPr>
        <w:pStyle w:val="2"/>
        <w:bidi w:val="0"/>
      </w:pPr>
      <w:r>
        <w:rPr>
          <w:rFonts w:hint="eastAsia"/>
        </w:rPr>
        <w:t>是否划分标段：划分标段  </w:t>
      </w:r>
    </w:p>
    <w:p w14:paraId="779A059D">
      <w:pPr>
        <w:pStyle w:val="2"/>
        <w:bidi w:val="0"/>
      </w:pPr>
      <w:r>
        <w:rPr>
          <w:rFonts w:hint="eastAsia"/>
        </w:rPr>
        <w:t>不划分</w:t>
      </w:r>
    </w:p>
    <w:p w14:paraId="7F0E5013">
      <w:pPr>
        <w:pStyle w:val="2"/>
        <w:bidi w:val="0"/>
      </w:pPr>
      <w:r>
        <w:rPr>
          <w:rFonts w:hint="eastAsia"/>
        </w:rPr>
        <w:t>具体情况见编号为 GWDC-WB-2025-ZBZX-FR-00383 的招标文件。</w:t>
      </w:r>
    </w:p>
    <w:p w14:paraId="0FCB75D3">
      <w:pPr>
        <w:pStyle w:val="2"/>
        <w:bidi w:val="0"/>
      </w:pPr>
      <w:r>
        <w:rPr>
          <w:rFonts w:hint="eastAsia"/>
        </w:rPr>
        <w:t> </w:t>
      </w:r>
    </w:p>
    <w:p w14:paraId="3CA1504E">
      <w:pPr>
        <w:pStyle w:val="2"/>
        <w:bidi w:val="0"/>
      </w:pPr>
      <w:r>
        <w:rPr>
          <w:rFonts w:hint="eastAsia"/>
        </w:rPr>
        <w:t>三、投标人资格要求 </w:t>
      </w:r>
    </w:p>
    <w:p w14:paraId="20FBDE89">
      <w:pPr>
        <w:pStyle w:val="2"/>
        <w:bidi w:val="0"/>
      </w:pPr>
      <w:r>
        <w:rPr>
          <w:rFonts w:hint="eastAsia"/>
        </w:rPr>
        <w:t>（一）行业许可证及相关资质 </w:t>
      </w:r>
    </w:p>
    <w:p w14:paraId="37E82E9E">
      <w:pPr>
        <w:pStyle w:val="2"/>
        <w:bidi w:val="0"/>
      </w:pPr>
      <w:r>
        <w:rPr>
          <w:rFonts w:hint="eastAsia"/>
        </w:rPr>
        <w:t>1.投标人须为中华人民共和国境内注册的独立法人或其他组织，提供有效的营业执照扫描件（事业单位提供事业单位法人证书）。</w:t>
      </w:r>
    </w:p>
    <w:p w14:paraId="502B8193">
      <w:pPr>
        <w:pStyle w:val="2"/>
        <w:bidi w:val="0"/>
      </w:pPr>
      <w:r>
        <w:rPr>
          <w:rFonts w:hint="eastAsia"/>
        </w:rPr>
        <w:t>2.具有有效的《港口经营许可证》和《港口危险货物作业附证》，许可证经营范围包含成品油仓储（不含危险化学品），提供有效证件扫描件。</w:t>
      </w:r>
    </w:p>
    <w:p w14:paraId="7D78C2ED">
      <w:pPr>
        <w:pStyle w:val="2"/>
        <w:bidi w:val="0"/>
      </w:pPr>
      <w:r>
        <w:rPr>
          <w:rFonts w:hint="eastAsia"/>
        </w:rPr>
        <w:t>（二）财务状况</w:t>
      </w:r>
    </w:p>
    <w:p w14:paraId="606C6AFF">
      <w:pPr>
        <w:pStyle w:val="2"/>
        <w:bidi w:val="0"/>
      </w:pPr>
      <w:r>
        <w:rPr>
          <w:rFonts w:hint="eastAsia"/>
        </w:rPr>
        <w:t>1.未被责令停产停业、暂扣或者吊销许可证、暂扣或者吊销执照；未进入清算程序，或被宣告破产，或其他丧失履约能力的情形。提供单独的书面承诺。</w:t>
      </w:r>
    </w:p>
    <w:p w14:paraId="6D93AC8E">
      <w:pPr>
        <w:pStyle w:val="2"/>
        <w:bidi w:val="0"/>
      </w:pPr>
      <w:r>
        <w:rPr>
          <w:rFonts w:hint="eastAsia"/>
        </w:rPr>
        <w:t>2.出具2024年度经会计师事务所或审计机构审计的审计报告主要内容页（至少包括资产负债表、现金流量表、利润表、注册会计师签字盖章页、会计师事务所或审计机构审计资质复印件）扫描件。截至投标截止日，若公司新成立不足1年的，则出具加盖企业公章的（2025年8月份）财务报表（包括资产负债表、利润表、现金流量表）扫描件，缺失任何一项视为未提供。</w:t>
      </w:r>
    </w:p>
    <w:p w14:paraId="7C6CD363">
      <w:pPr>
        <w:pStyle w:val="2"/>
        <w:bidi w:val="0"/>
      </w:pPr>
      <w:r>
        <w:rPr>
          <w:rFonts w:hint="eastAsia"/>
        </w:rPr>
        <w:t>（三）相关业绩</w:t>
      </w:r>
    </w:p>
    <w:p w14:paraId="6845B849">
      <w:pPr>
        <w:pStyle w:val="2"/>
        <w:bidi w:val="0"/>
      </w:pPr>
      <w:r>
        <w:rPr>
          <w:rFonts w:hint="eastAsia"/>
        </w:rPr>
        <w:t>投标人自2024年1月1日至投标截止之日期30日前实施过港口仓储装卸服务业绩不少于 1项（以合同签订时间为准），出具相关业绩对应合同扫描件（至少包括合同封面、标的物页、合同明细、签章页）及对应结算发票扫描件，模糊不清或不是港口仓储装卸服务业绩的不予认定，原件备查。</w:t>
      </w:r>
    </w:p>
    <w:p w14:paraId="2AA0E293">
      <w:pPr>
        <w:pStyle w:val="2"/>
        <w:bidi w:val="0"/>
      </w:pPr>
      <w:r>
        <w:rPr>
          <w:rFonts w:hint="eastAsia"/>
        </w:rPr>
        <w:t>（四）信誉要求</w:t>
      </w:r>
    </w:p>
    <w:p w14:paraId="7480E071">
      <w:pPr>
        <w:pStyle w:val="2"/>
        <w:bidi w:val="0"/>
      </w:pPr>
      <w:r>
        <w:rPr>
          <w:rFonts w:hint="eastAsia"/>
        </w:rPr>
        <w:t>（1）投标人未被“国家企业信用信息公示系统”网站（www.gsxt.gov.cn）列入严重违法失信企业名单。（提供截图，截图与评标委员会查询结果不一致的，以评标时评标委员会查询为准）。</w:t>
      </w:r>
    </w:p>
    <w:p w14:paraId="22EDA36B">
      <w:pPr>
        <w:pStyle w:val="2"/>
        <w:bidi w:val="0"/>
      </w:pPr>
      <w:r>
        <w:rPr>
          <w:rFonts w:hint="eastAsia"/>
        </w:rPr>
        <w:t>（2）投标人、法定代表人或者负责人未被人民法院在“信用中国”网站（www.creditchina.gov.cn）列入失信被执行人。（提供截图，截图与评标委员会查询结果不一致的，以评标时评标委员会查询为准）。</w:t>
      </w:r>
    </w:p>
    <w:p w14:paraId="0DC1F5CA">
      <w:pPr>
        <w:pStyle w:val="2"/>
        <w:bidi w:val="0"/>
      </w:pPr>
      <w:r>
        <w:rPr>
          <w:rFonts w:hint="eastAsia"/>
        </w:rPr>
        <w:t>（3）近三年（2022年1月1日至投标截止日）投标人或其法定代表人、拟委任的项目负责人无行贿犯罪行为，提供网站中国裁判文书网（http://wenshu.court.gov.cn）查询截图（包括投标人、法定代表人、拟委任的项目负责人）。。</w:t>
      </w:r>
    </w:p>
    <w:p w14:paraId="7973F90C">
      <w:pPr>
        <w:pStyle w:val="2"/>
        <w:bidi w:val="0"/>
      </w:pPr>
      <w:r>
        <w:rPr>
          <w:rFonts w:hint="eastAsia"/>
        </w:rPr>
        <w:t>（4）开标当日未被中国石油招标投标网（（内网http://bid.energyahead.cnpc/#/、外网：https://www.cnpcbidding.com/））暂停或取消投标资格的。</w:t>
      </w:r>
    </w:p>
    <w:p w14:paraId="32C9BED7">
      <w:pPr>
        <w:pStyle w:val="2"/>
        <w:bidi w:val="0"/>
      </w:pPr>
      <w:r>
        <w:rPr>
          <w:rFonts w:hint="eastAsia"/>
        </w:rPr>
        <w:t>（5）开标当日投标人未被纳入中国石油天然气集团有限公司级“三商”黑名单或招标人“三商”黑名单（以中国石油招标投标网（内网：http://bid.energyahead.cnpc/#/、外网：https://www.cnpcbidding.com/）公示信息为准。三商”黑名单不区分项目属性，列入物资供应商、工程建设承包商、投标人任一类别黑名单的，其投标均将被否决。</w:t>
      </w:r>
    </w:p>
    <w:p w14:paraId="3F32C4E9">
      <w:pPr>
        <w:pStyle w:val="2"/>
        <w:bidi w:val="0"/>
      </w:pPr>
      <w:r>
        <w:rPr>
          <w:rFonts w:hint="eastAsia"/>
        </w:rPr>
        <w:t>（6）单位负责人为同一人或者存在直接控股或管理关系的不同供应商（投标人），以及存在关联关系（关联关系是指公司控股股东、实际控制人、董事、监事等高级管理人员与其直接或者间接控制的企业之间的关系）的不同供应商（投标人）不得同时参与本项目采购活动。查询网址：https://www.tianyancha.com/（天眼查）。</w:t>
      </w:r>
    </w:p>
    <w:p w14:paraId="1170B994">
      <w:pPr>
        <w:pStyle w:val="2"/>
        <w:bidi w:val="0"/>
      </w:pPr>
      <w:r>
        <w:rPr>
          <w:rFonts w:hint="eastAsia"/>
        </w:rPr>
        <w:t>（五）分包</w:t>
      </w:r>
    </w:p>
    <w:p w14:paraId="39ACDCDF">
      <w:pPr>
        <w:pStyle w:val="2"/>
        <w:bidi w:val="0"/>
      </w:pPr>
      <w:r>
        <w:rPr>
          <w:rFonts w:hint="eastAsia"/>
        </w:rPr>
        <w:t>分包要求：不允许分包。提供书面承诺书，格式自拟。</w:t>
      </w:r>
    </w:p>
    <w:p w14:paraId="3202B19D">
      <w:pPr>
        <w:pStyle w:val="2"/>
        <w:bidi w:val="0"/>
      </w:pPr>
      <w:r>
        <w:rPr>
          <w:rFonts w:hint="eastAsia"/>
        </w:rPr>
        <w:t>（六）联合体要求</w:t>
      </w:r>
    </w:p>
    <w:p w14:paraId="5D9A1BDE">
      <w:pPr>
        <w:pStyle w:val="2"/>
        <w:bidi w:val="0"/>
      </w:pPr>
      <w:r>
        <w:rPr>
          <w:rFonts w:hint="eastAsia"/>
        </w:rPr>
        <w:t>联合体要求：不接受。提供书面承诺书，格式自拟。</w:t>
      </w:r>
    </w:p>
    <w:p w14:paraId="29359397">
      <w:pPr>
        <w:pStyle w:val="2"/>
        <w:bidi w:val="0"/>
      </w:pPr>
      <w:r>
        <w:rPr>
          <w:rFonts w:hint="eastAsia"/>
        </w:rPr>
        <w:t>（七）履约保证金承诺。按照附件《履约保证金要求》提供履约保证金承诺，格式自拟。</w:t>
      </w:r>
    </w:p>
    <w:p w14:paraId="654A2A37">
      <w:pPr>
        <w:pStyle w:val="2"/>
        <w:bidi w:val="0"/>
      </w:pPr>
      <w:r>
        <w:rPr>
          <w:rFonts w:hint="eastAsia"/>
        </w:rPr>
        <w:t>（八） 设备要求</w:t>
      </w:r>
    </w:p>
    <w:p w14:paraId="274FD07E">
      <w:pPr>
        <w:pStyle w:val="2"/>
        <w:bidi w:val="0"/>
      </w:pPr>
      <w:r>
        <w:rPr>
          <w:rFonts w:hint="eastAsia"/>
        </w:rPr>
        <w:t>无。</w:t>
      </w:r>
    </w:p>
    <w:p w14:paraId="48FAB146">
      <w:pPr>
        <w:pStyle w:val="2"/>
        <w:bidi w:val="0"/>
      </w:pPr>
      <w:r>
        <w:rPr>
          <w:rFonts w:hint="eastAsia"/>
        </w:rPr>
        <w:t>（九）人员要求</w:t>
      </w:r>
    </w:p>
    <w:p w14:paraId="3D8726FD">
      <w:pPr>
        <w:pStyle w:val="2"/>
        <w:bidi w:val="0"/>
      </w:pPr>
      <w:r>
        <w:rPr>
          <w:rFonts w:hint="eastAsia"/>
        </w:rPr>
        <w:t>投标人需针对本项目配备专业服务团队，至少包含单位负责人1名、分管安全生产负责人1名和安全管理人1名。需要提供人员清单、劳动合同及2025年6-9月的社保缴纳证明等证明资料。</w:t>
      </w:r>
    </w:p>
    <w:p w14:paraId="5225C245">
      <w:pPr>
        <w:pStyle w:val="2"/>
        <w:bidi w:val="0"/>
      </w:pPr>
      <w:r>
        <w:rPr>
          <w:rFonts w:hint="eastAsia"/>
        </w:rPr>
        <w:t>四、 招标文件的获取</w:t>
      </w:r>
    </w:p>
    <w:p w14:paraId="44E0371B">
      <w:pPr>
        <w:pStyle w:val="2"/>
        <w:bidi w:val="0"/>
      </w:pPr>
      <w:r>
        <w:rPr>
          <w:rFonts w:hint="eastAsia"/>
        </w:rPr>
        <w:t>4.1 本项目编号为：GWDC-WB-2025-ZBZX-FR-00383，项目名称为：中国石油昆仑物流有限公司2026年任丘金方元分公司燃料油装卸仓储服务项目。</w:t>
      </w:r>
    </w:p>
    <w:p w14:paraId="596F470C">
      <w:pPr>
        <w:pStyle w:val="2"/>
        <w:bidi w:val="0"/>
      </w:pPr>
      <w:r>
        <w:rPr>
          <w:rFonts w:hint="eastAsia"/>
        </w:rPr>
        <w:t>4.2 本次招标采取线上发售招标文件的方式。</w:t>
      </w:r>
    </w:p>
    <w:p w14:paraId="5FA620EE">
      <w:pPr>
        <w:pStyle w:val="2"/>
        <w:bidi w:val="0"/>
      </w:pPr>
      <w:r>
        <w:rPr>
          <w:rFonts w:hint="eastAsia"/>
        </w:rPr>
        <w:t>招标文件每套售价 200 元，售后不退。</w:t>
      </w:r>
    </w:p>
    <w:p w14:paraId="7BC48DD9">
      <w:pPr>
        <w:pStyle w:val="2"/>
        <w:bidi w:val="0"/>
      </w:pPr>
      <w:r>
        <w:rPr>
          <w:rFonts w:hint="eastAsia"/>
        </w:rPr>
        <w:t>凡有意参加投标的潜在投标人，请于北京时间 2025年11月5日8:00至2025年11月11日23:59</w:t>
      </w:r>
    </w:p>
    <w:p w14:paraId="6CEE1785">
      <w:pPr>
        <w:pStyle w:val="2"/>
        <w:bidi w:val="0"/>
      </w:pPr>
      <w:r>
        <w:rPr>
          <w:rFonts w:hint="eastAsia"/>
        </w:rPr>
        <w:t>（1）登录中国石油招标投标网顶端信息栏中“招投标平台”信息栏，进入中国石油电子招投标交易平台中注册账户（已注册的，无需重复注册），并在线报名投标。</w:t>
      </w:r>
    </w:p>
    <w:p w14:paraId="1555597A">
      <w:pPr>
        <w:pStyle w:val="2"/>
        <w:bidi w:val="0"/>
      </w:pPr>
      <w:r>
        <w:rPr>
          <w:rFonts w:hint="eastAsia"/>
        </w:rPr>
        <w:t>外网网址：http://bid.energyahead.cnpc/#/</w:t>
      </w:r>
    </w:p>
    <w:p w14:paraId="4F638028">
      <w:pPr>
        <w:pStyle w:val="2"/>
        <w:bidi w:val="0"/>
      </w:pPr>
      <w:r>
        <w:rPr>
          <w:rFonts w:hint="eastAsia"/>
        </w:rPr>
        <w:t>内网网址：http://bidmanage.cnpcbidding.cnpc/#</w:t>
      </w:r>
    </w:p>
    <w:p w14:paraId="50215FB1">
      <w:pPr>
        <w:pStyle w:val="2"/>
        <w:bidi w:val="0"/>
      </w:pPr>
      <w:r>
        <w:rPr>
          <w:rFonts w:hint="eastAsia"/>
        </w:rPr>
        <w:t>凡招标文件要求在中国石油招标投标网上递交投标文件的，投标人注册后，还须到昆仑银行股份有限公司或到中国石油物资公司办理电子招标平台U-Key（只能二选一， 后者的U-Key办理网点切换为远程办理模式，具体要求详见中国石油招标投标网主页左下方“通知公告”栏中的通知，或者登录系统选择UK办理）。已有U-key的，无需重复办理。</w:t>
      </w:r>
    </w:p>
    <w:p w14:paraId="3C2AA1B8">
      <w:pPr>
        <w:pStyle w:val="2"/>
        <w:bidi w:val="0"/>
      </w:pPr>
      <w:r>
        <w:rPr>
          <w:rFonts w:hint="eastAsia"/>
        </w:rPr>
        <w:t>不要求在中国石油招标投标网上递交投标文件的，不用办理U-key。</w:t>
      </w:r>
    </w:p>
    <w:p w14:paraId="3F950C30">
      <w:pPr>
        <w:pStyle w:val="2"/>
        <w:bidi w:val="0"/>
      </w:pPr>
      <w:r>
        <w:rPr>
          <w:rFonts w:hint="eastAsia"/>
        </w:rPr>
        <w:t>详见：附件1：关于招标平台U-KEY办理和信息注册维护的通知。</w:t>
      </w:r>
    </w:p>
    <w:p w14:paraId="296B1EA0">
      <w:pPr>
        <w:pStyle w:val="2"/>
        <w:bidi w:val="0"/>
      </w:pPr>
      <w:r>
        <w:rPr>
          <w:rFonts w:hint="eastAsia"/>
        </w:rPr>
        <w:t>（2）在线购买招标文件。</w:t>
      </w:r>
    </w:p>
    <w:p w14:paraId="74D4354F">
      <w:pPr>
        <w:pStyle w:val="2"/>
        <w:bidi w:val="0"/>
      </w:pPr>
      <w:r>
        <w:rPr>
          <w:rFonts w:hint="eastAsia"/>
        </w:rPr>
        <w:t>购买招标文件采用网上支付的模式，系统只支持个人网银支付。若通过个人账户购买，将被认为购买人已经获得了公司的授权，等同于公司购买。购买后发票将会在打款日期次月以后开具增值税专用电子发票(数电发票)，请登录https://zngl.gwdc.com.cn:8443智慧办公平台-智慧办公-招标管理-采购费用管理-发票管理，下载电子发票。</w:t>
      </w:r>
    </w:p>
    <w:p w14:paraId="2B52940E">
      <w:pPr>
        <w:pStyle w:val="2"/>
        <w:bidi w:val="0"/>
      </w:pPr>
      <w:r>
        <w:rPr>
          <w:rFonts w:hint="eastAsia"/>
        </w:rPr>
        <w:t>潜在投标人在购买招标文件时，应确认投标人名称、通信地址、联系人、联系方式及发票信息等基本信息准确无误，招投标信息发布和联络以此为准。招标过程中因联络方式有误导致的一切后果由投标人自行承担。</w:t>
      </w:r>
    </w:p>
    <w:p w14:paraId="3A6AE36F">
      <w:pPr>
        <w:pStyle w:val="2"/>
        <w:bidi w:val="0"/>
      </w:pPr>
      <w:r>
        <w:rPr>
          <w:rFonts w:hint="eastAsia"/>
        </w:rPr>
        <w:t>详见：附件2：购买和下载招标文件操作步骤。</w:t>
      </w:r>
    </w:p>
    <w:p w14:paraId="4EE455F3">
      <w:pPr>
        <w:pStyle w:val="2"/>
        <w:bidi w:val="0"/>
      </w:pPr>
      <w:r>
        <w:rPr>
          <w:rFonts w:hint="eastAsia"/>
        </w:rPr>
        <w:t>提醒：付款前请先安装昆仑银行插件。付款状态改变为“已付款”后，可在系统中下载招标文件。若付款后，刷新状态后显示未支付，请点击获取订单状态按钮并等待一段时间后（1-4个小时）重复点击获取订单状态按钮并刷新。若多次刷新后状态依然未改变，请您再次购买，直至状态更改为已付款，请您在开标后将重复付款说明和银行流水及参加项目的截图发至fengjins@cnpc.com.cn，以便重复支付款项的退回。其款项招标中心会在收到邮件后3-5个工作日退回至您的系统。</w:t>
      </w:r>
    </w:p>
    <w:p w14:paraId="53B149BC">
      <w:pPr>
        <w:pStyle w:val="2"/>
        <w:bidi w:val="0"/>
      </w:pPr>
      <w:r>
        <w:rPr>
          <w:rFonts w:hint="eastAsia"/>
        </w:rPr>
        <w:t>请投标人务必确认支付状态为已支付，并能够下载招标文件。售卖期结束后状态为未支付的，视为未购买对应的标段/包，招标中心将不再受理。</w:t>
      </w:r>
    </w:p>
    <w:p w14:paraId="5436A846">
      <w:pPr>
        <w:pStyle w:val="2"/>
        <w:bidi w:val="0"/>
      </w:pPr>
      <w:r>
        <w:rPr>
          <w:rFonts w:hint="eastAsia"/>
        </w:rPr>
        <w:t>（3）支付成功后，潜在投标人直接从网上下载招标文件电子版。招标机构不再提供任何纸质招标文件。支付成功，即视为招标文件已经售出，文件一经售出概不退款。购买后发票将会在打款日期次月以后开具增值税专用电子发票(数电发票)，请登录https://zngl.gwdc.com.cn:8443智慧办公平台-智慧办公-招标管理-采购费用管理-发票管理，下载电子发票。</w:t>
      </w:r>
    </w:p>
    <w:p w14:paraId="25904852">
      <w:pPr>
        <w:pStyle w:val="2"/>
        <w:bidi w:val="0"/>
      </w:pPr>
      <w:r>
        <w:rPr>
          <w:rFonts w:hint="eastAsia"/>
        </w:rPr>
        <w:t>详见：附件3：投标保证金、代理服务费和发票流程概述。</w:t>
      </w:r>
    </w:p>
    <w:p w14:paraId="77955BF0">
      <w:pPr>
        <w:pStyle w:val="2"/>
        <w:bidi w:val="0"/>
      </w:pPr>
      <w:r>
        <w:rPr>
          <w:rFonts w:hint="eastAsia"/>
        </w:rPr>
        <w:t>（4）因工作人员业务繁忙，可能无法及时接听您的电话，如您有问题，请发送邮件至相关人员邮箱，我们会在事后对您邮件及时进行回复。</w:t>
      </w:r>
    </w:p>
    <w:p w14:paraId="16D61058">
      <w:pPr>
        <w:pStyle w:val="2"/>
        <w:bidi w:val="0"/>
      </w:pPr>
      <w:r>
        <w:rPr>
          <w:rFonts w:hint="eastAsia"/>
        </w:rPr>
        <w:t>（5）招标文件购买操作失败或其他系统问题，请与平台运营单位联系。</w:t>
      </w:r>
    </w:p>
    <w:p w14:paraId="710E3D95">
      <w:pPr>
        <w:pStyle w:val="2"/>
        <w:bidi w:val="0"/>
      </w:pPr>
      <w:r>
        <w:rPr>
          <w:rFonts w:hint="eastAsia"/>
        </w:rPr>
        <w:t>咨询电话:4008800114（接通后，请根据语音提示选择“电子招标平台”）</w:t>
      </w:r>
    </w:p>
    <w:p w14:paraId="7BACF6E7">
      <w:pPr>
        <w:pStyle w:val="2"/>
        <w:bidi w:val="0"/>
      </w:pPr>
      <w:r>
        <w:rPr>
          <w:rFonts w:hint="eastAsia"/>
        </w:rPr>
        <w:t>（6）投标保证金的退回流程，请见附件：投标保证金、代理服务费和发票流程概述。</w:t>
      </w:r>
    </w:p>
    <w:p w14:paraId="0354E9AE">
      <w:pPr>
        <w:pStyle w:val="2"/>
        <w:bidi w:val="0"/>
      </w:pPr>
      <w:r>
        <w:rPr>
          <w:rFonts w:hint="eastAsia"/>
        </w:rPr>
        <w:t>五、投标文件的递交</w:t>
      </w:r>
    </w:p>
    <w:p w14:paraId="65C2DE52">
      <w:pPr>
        <w:pStyle w:val="2"/>
        <w:bidi w:val="0"/>
      </w:pPr>
      <w:r>
        <w:rPr>
          <w:rFonts w:hint="eastAsia"/>
        </w:rPr>
        <w:t>5.1 投标文件递交截止时间：2025年11月17日09时00分，通过“中国石油招标投标网”提报电子版投标文件，纸质版投标文件不予接受。投标人需在投标文件递交截止时间之前完成投标文件的编制、签名、加密、上传及验签操作，并保证文件的完整性。(考虑投标人众多，避免受网速影响，以及网站技术支持的时间，建议投标截至时间前24小时完成网上电子版的提交。）</w:t>
      </w:r>
    </w:p>
    <w:p w14:paraId="4B3021C0">
      <w:pPr>
        <w:pStyle w:val="2"/>
        <w:bidi w:val="0"/>
      </w:pPr>
      <w:r>
        <w:rPr>
          <w:rFonts w:hint="eastAsia"/>
        </w:rPr>
        <w:t>在电子招标投标交易平台开标大厅进行电子解密期间，若因投标人原因造成投标文件解密失败的，视为投标人撤销其投标文件；非招标机构原因造成的无法挽救的解密失败，视为投标人撤销其投标文件；部分投标文件未解密的，其他投标文件的开标可以继续进行。</w:t>
      </w:r>
    </w:p>
    <w:p w14:paraId="086996CE">
      <w:pPr>
        <w:pStyle w:val="2"/>
        <w:bidi w:val="0"/>
      </w:pPr>
      <w:r>
        <w:rPr>
          <w:rFonts w:hint="eastAsia"/>
        </w:rPr>
        <w:t>投标人可在中国石油电子招投标交易平台中在线观看开标情况。</w:t>
      </w:r>
    </w:p>
    <w:p w14:paraId="2496200E">
      <w:pPr>
        <w:pStyle w:val="2"/>
        <w:bidi w:val="0"/>
      </w:pPr>
      <w:r>
        <w:rPr>
          <w:rFonts w:hint="eastAsia"/>
        </w:rPr>
        <w:t>5.2 投标截止时间前未被系统成功传送的电子版投标文件将不被系统接受，视为主动撤回投标文件。</w:t>
      </w:r>
    </w:p>
    <w:p w14:paraId="6203232B">
      <w:pPr>
        <w:pStyle w:val="2"/>
        <w:bidi w:val="0"/>
      </w:pPr>
      <w:r>
        <w:rPr>
          <w:rFonts w:hint="eastAsia"/>
        </w:rPr>
        <w:t>5.3 电子投标文件的提交须使用已灌章的U-key。未办理U-key的投标人，需到中油物采或昆仑银行办理U-key。详见公告中附件1：关于招标平台U-KEY办理和信息注册维护的通知。</w:t>
      </w:r>
    </w:p>
    <w:p w14:paraId="20221D1C">
      <w:pPr>
        <w:pStyle w:val="2"/>
        <w:bidi w:val="0"/>
      </w:pPr>
      <w:r>
        <w:rPr>
          <w:rFonts w:hint="eastAsia"/>
        </w:rPr>
        <w:t>5.4 投标申请人在提交投标文件时，应如下金额提交投标保证金。</w:t>
      </w:r>
    </w:p>
    <w:p w14:paraId="5E692527">
      <w:pPr>
        <w:pStyle w:val="2"/>
        <w:bidi w:val="0"/>
      </w:pPr>
      <w:r>
        <w:rPr>
          <w:rFonts w:hint="eastAsia"/>
        </w:rPr>
        <w:t>投标保证金：10万元。</w:t>
      </w:r>
    </w:p>
    <w:p w14:paraId="3C15CDC7">
      <w:pPr>
        <w:pStyle w:val="2"/>
        <w:bidi w:val="0"/>
      </w:pPr>
      <w:r>
        <w:rPr>
          <w:rFonts w:hint="eastAsia"/>
        </w:rPr>
        <w:t>（1）投标人应从基本帐户通过企业网银或电汇形式向昆仑银行支付投标保证金，并按照招标文件要求，在开标时间前将相应额度的资金提交（分配）至对应标段（包），支付成功后该标段的保证金购买状态将由未付款变为已付款。</w:t>
      </w:r>
    </w:p>
    <w:p w14:paraId="5A0B67F3">
      <w:pPr>
        <w:pStyle w:val="2"/>
        <w:bidi w:val="0"/>
      </w:pPr>
      <w:r>
        <w:rPr>
          <w:rFonts w:hint="eastAsia"/>
        </w:rPr>
        <w:t>（2）投标文件中应提供投标人的基本存款账户开户许可证或基本存款账户开户银行出具的证明，投标保证金有效期与投标有效期一致。</w:t>
      </w:r>
    </w:p>
    <w:p w14:paraId="42C03072">
      <w:pPr>
        <w:pStyle w:val="2"/>
        <w:bidi w:val="0"/>
      </w:pPr>
      <w:r>
        <w:rPr>
          <w:rFonts w:hint="eastAsia"/>
        </w:rPr>
        <w:t>（3）投标人应提供汇款凭证扫描件。</w:t>
      </w:r>
    </w:p>
    <w:p w14:paraId="71FB6534">
      <w:pPr>
        <w:pStyle w:val="2"/>
        <w:bidi w:val="0"/>
      </w:pPr>
      <w:r>
        <w:rPr>
          <w:rFonts w:hint="eastAsia"/>
        </w:rPr>
        <w:t>具体办理流程参见附件：投标保证金、代理服务费和发票流程概述。投标保证金账户信息如下：</w:t>
      </w:r>
    </w:p>
    <w:p w14:paraId="7F4A70CF">
      <w:pPr>
        <w:pStyle w:val="2"/>
        <w:bidi w:val="0"/>
      </w:pPr>
      <w:r>
        <w:rPr>
          <w:rFonts w:hint="eastAsia"/>
        </w:rPr>
        <w:t>户名：昆仑银行电子招投标保证金</w:t>
      </w:r>
    </w:p>
    <w:p w14:paraId="256A4ADB">
      <w:pPr>
        <w:pStyle w:val="2"/>
        <w:bidi w:val="0"/>
      </w:pPr>
      <w:r>
        <w:rPr>
          <w:rFonts w:hint="eastAsia"/>
        </w:rPr>
        <w:t>账号：26902100171850000010</w:t>
      </w:r>
    </w:p>
    <w:p w14:paraId="44B2FD08">
      <w:pPr>
        <w:pStyle w:val="2"/>
        <w:bidi w:val="0"/>
      </w:pPr>
      <w:r>
        <w:rPr>
          <w:rFonts w:hint="eastAsia"/>
        </w:rPr>
        <w:t>开户行：昆仑银行股份有限公司大庆分行</w:t>
      </w:r>
    </w:p>
    <w:p w14:paraId="6B776416">
      <w:pPr>
        <w:pStyle w:val="2"/>
        <w:bidi w:val="0"/>
      </w:pPr>
      <w:r>
        <w:rPr>
          <w:rFonts w:hint="eastAsia"/>
        </w:rPr>
        <w:t>开户行行号：313265010019</w:t>
      </w:r>
    </w:p>
    <w:p w14:paraId="4654650B">
      <w:pPr>
        <w:pStyle w:val="2"/>
        <w:bidi w:val="0"/>
      </w:pPr>
      <w:r>
        <w:rPr>
          <w:rFonts w:hint="eastAsia"/>
        </w:rPr>
        <w:t>昆仑银行客服电话：95379</w:t>
      </w:r>
    </w:p>
    <w:p w14:paraId="35D84472">
      <w:pPr>
        <w:pStyle w:val="2"/>
        <w:bidi w:val="0"/>
      </w:pPr>
      <w:r>
        <w:rPr>
          <w:rFonts w:hint="eastAsia"/>
        </w:rPr>
        <w:t>大庆昆仑银行客服电话：0459-5615833、0459-5615388</w:t>
      </w:r>
    </w:p>
    <w:p w14:paraId="5E0009A1">
      <w:pPr>
        <w:pStyle w:val="2"/>
        <w:bidi w:val="0"/>
      </w:pPr>
      <w:r>
        <w:rPr>
          <w:rFonts w:hint="eastAsia"/>
        </w:rPr>
        <w:t>提醒：如您是第一次向昆仑银行递交投标保证金，请您至少提前5天打款，并核实是否打款成功并成功递交保证金，以免因信息不同步等原因导致保证金无法递交，如出现以上问题，请及时致电4008800114（接通后，请根据语音提示选择“电子招标平台”）进行解决。</w:t>
      </w:r>
    </w:p>
    <w:p w14:paraId="77CFEECE">
      <w:pPr>
        <w:pStyle w:val="2"/>
        <w:bidi w:val="0"/>
      </w:pPr>
      <w:r>
        <w:rPr>
          <w:rFonts w:hint="eastAsia"/>
        </w:rPr>
        <w:t>如因特殊事项无法向昆仑银行支付保证金的，请及时联系招标中心经办人员。</w:t>
      </w:r>
    </w:p>
    <w:p w14:paraId="412205BA">
      <w:pPr>
        <w:pStyle w:val="2"/>
        <w:bidi w:val="0"/>
      </w:pPr>
      <w:r>
        <w:rPr>
          <w:rFonts w:hint="eastAsia"/>
        </w:rPr>
        <w:t>六、开标</w:t>
      </w:r>
    </w:p>
    <w:p w14:paraId="492855BB">
      <w:pPr>
        <w:pStyle w:val="2"/>
        <w:bidi w:val="0"/>
      </w:pPr>
      <w:r>
        <w:rPr>
          <w:rFonts w:hint="eastAsia"/>
        </w:rPr>
        <w:t>开标时间（网上开标）： 同投标文件递交截至时间（北京时间）。</w:t>
      </w:r>
    </w:p>
    <w:p w14:paraId="50B244C5">
      <w:pPr>
        <w:pStyle w:val="2"/>
        <w:bidi w:val="0"/>
      </w:pPr>
      <w:r>
        <w:rPr>
          <w:rFonts w:hint="eastAsia"/>
        </w:rPr>
        <w:t>开标地点（网上开标）：中国石油招标投标网（www.cnpcbidding.com）。</w:t>
      </w:r>
    </w:p>
    <w:p w14:paraId="3C151C82">
      <w:pPr>
        <w:pStyle w:val="2"/>
        <w:bidi w:val="0"/>
      </w:pPr>
      <w:r>
        <w:rPr>
          <w:rFonts w:hint="eastAsia"/>
        </w:rPr>
        <w:t>七、其它 </w:t>
      </w:r>
    </w:p>
    <w:p w14:paraId="25D3E2F2">
      <w:pPr>
        <w:pStyle w:val="2"/>
        <w:bidi w:val="0"/>
      </w:pPr>
      <w:r>
        <w:rPr>
          <w:rFonts w:hint="eastAsia"/>
        </w:rPr>
        <w:t>7.1 本次招标采取网上开标方式，所有投标人可通过中国石油电子招标投标交易平台准时在线参加开标（电子招标投标办法第二十九条）。</w:t>
      </w:r>
    </w:p>
    <w:p w14:paraId="380A0975">
      <w:pPr>
        <w:pStyle w:val="2"/>
        <w:bidi w:val="0"/>
      </w:pPr>
      <w:r>
        <w:rPr>
          <w:rFonts w:hint="eastAsia"/>
        </w:rPr>
        <w:t>7.2 潜在投标人对招标文件有疑问请联系招标代理机构。</w:t>
      </w:r>
    </w:p>
    <w:p w14:paraId="125B683F">
      <w:pPr>
        <w:pStyle w:val="2"/>
        <w:bidi w:val="0"/>
      </w:pPr>
      <w:r>
        <w:rPr>
          <w:rFonts w:hint="eastAsia"/>
        </w:rPr>
        <w:t>7.3 中石油招标投标网运营机构联系电话：4008800114（接通后，请根据语音提示选择“电子招标平台”） 。</w:t>
      </w:r>
    </w:p>
    <w:p w14:paraId="48DBE126">
      <w:pPr>
        <w:pStyle w:val="2"/>
        <w:bidi w:val="0"/>
      </w:pPr>
      <w:r>
        <w:rPr>
          <w:rFonts w:hint="eastAsia"/>
        </w:rPr>
        <w:t>7.4 本招标公告委托中国招标投标公共服务平台（www.cebpubservice.com）（仅适用于依法必须招标项目）和中国石油招标投标网（www.cnpcbidding.com）发布。潜在投标人若在其他发布媒体上看到本招标公告，其有义务自行核实公告信息。</w:t>
      </w:r>
    </w:p>
    <w:p w14:paraId="4C1FB532">
      <w:pPr>
        <w:pStyle w:val="2"/>
        <w:bidi w:val="0"/>
      </w:pPr>
      <w:r>
        <w:rPr>
          <w:rFonts w:hint="eastAsia"/>
        </w:rPr>
        <w:t> </w:t>
      </w:r>
    </w:p>
    <w:p w14:paraId="431B35B1">
      <w:pPr>
        <w:pStyle w:val="2"/>
        <w:bidi w:val="0"/>
      </w:pPr>
      <w:r>
        <w:rPr>
          <w:rFonts w:hint="eastAsia"/>
        </w:rPr>
        <w:t>招标代理机构：中国石油集团长城钻探工程有限公司招标中心</w:t>
      </w:r>
    </w:p>
    <w:p w14:paraId="6B2B3D06">
      <w:pPr>
        <w:pStyle w:val="2"/>
        <w:bidi w:val="0"/>
      </w:pPr>
      <w:r>
        <w:rPr>
          <w:rFonts w:hint="eastAsia"/>
        </w:rPr>
        <w:t>地    址：北京市朝阳区安立路101号名人大厦  </w:t>
      </w:r>
    </w:p>
    <w:p w14:paraId="68F95E9A">
      <w:pPr>
        <w:pStyle w:val="2"/>
        <w:bidi w:val="0"/>
      </w:pPr>
      <w:r>
        <w:rPr>
          <w:rFonts w:hint="eastAsia"/>
        </w:rPr>
        <w:t>邮    编：100101</w:t>
      </w:r>
    </w:p>
    <w:p w14:paraId="7B125364">
      <w:pPr>
        <w:pStyle w:val="2"/>
        <w:bidi w:val="0"/>
      </w:pPr>
      <w:r>
        <w:rPr>
          <w:rFonts w:hint="eastAsia"/>
        </w:rPr>
        <w:t>联 系 人：</w:t>
      </w:r>
    </w:p>
    <w:p w14:paraId="7D36AC79">
      <w:pPr>
        <w:pStyle w:val="2"/>
        <w:bidi w:val="0"/>
      </w:pPr>
      <w:r>
        <w:rPr>
          <w:rFonts w:hint="eastAsia"/>
        </w:rPr>
        <w:t>招标中心经办人姓名：  冯金双 （招标文件答疑/未中标投标人的保证金退回）</w:t>
      </w:r>
    </w:p>
    <w:p w14:paraId="2E5669CF">
      <w:pPr>
        <w:pStyle w:val="2"/>
        <w:bidi w:val="0"/>
      </w:pPr>
      <w:r>
        <w:rPr>
          <w:rFonts w:hint="eastAsia"/>
        </w:rPr>
        <w:t>经办人固定电话：  010-59286290    邮箱：fengjins@cnpc.com.cn</w:t>
      </w:r>
    </w:p>
    <w:p w14:paraId="16BC80ED">
      <w:pPr>
        <w:pStyle w:val="2"/>
        <w:bidi w:val="0"/>
      </w:pPr>
      <w:r>
        <w:rPr>
          <w:rFonts w:hint="eastAsia"/>
        </w:rPr>
        <w:t>招标人：中国石油集团昆仑物流有限公司任丘金方元分公司</w:t>
      </w:r>
    </w:p>
    <w:p w14:paraId="6C80F2DA">
      <w:pPr>
        <w:pStyle w:val="2"/>
        <w:bidi w:val="0"/>
      </w:pPr>
      <w:r>
        <w:rPr>
          <w:rFonts w:hint="eastAsia"/>
        </w:rPr>
        <w:t>项目承办人：赵宏悦，    联系电话： 13700386873 </w:t>
      </w:r>
    </w:p>
    <w:p w14:paraId="089B3FA8">
      <w:pPr>
        <w:pStyle w:val="2"/>
        <w:bidi w:val="0"/>
      </w:pPr>
      <w:r>
        <w:rPr>
          <w:rFonts w:hint="eastAsia"/>
        </w:rPr>
        <w:t> </w:t>
      </w:r>
    </w:p>
    <w:p w14:paraId="5F9EAE04">
      <w:pPr>
        <w:pStyle w:val="2"/>
        <w:bidi w:val="0"/>
        <w:rPr>
          <w:rFonts w:hint="eastAsia"/>
        </w:rPr>
      </w:pPr>
      <w:r>
        <w:rPr>
          <w:rFonts w:hint="eastAsia"/>
          <w:lang w:val="en-US" w:eastAsia="zh-CN"/>
        </w:rPr>
        <w:t>附件：附件1：关于招标平台U-KEY办理和信息注册维护的通知.rar</w:t>
      </w:r>
    </w:p>
    <w:p w14:paraId="61714B02">
      <w:pPr>
        <w:pStyle w:val="2"/>
        <w:bidi w:val="0"/>
        <w:rPr>
          <w:rFonts w:hint="eastAsia"/>
        </w:rPr>
      </w:pPr>
      <w:r>
        <w:rPr>
          <w:rFonts w:hint="eastAsia"/>
          <w:lang w:val="en-US" w:eastAsia="zh-CN"/>
        </w:rPr>
        <w:t>附件：附件2：购买和下载招标文件操作步骤.docx</w:t>
      </w:r>
    </w:p>
    <w:p w14:paraId="5CFE48E7">
      <w:pPr>
        <w:pStyle w:val="2"/>
        <w:bidi w:val="0"/>
        <w:rPr>
          <w:rFonts w:hint="eastAsia"/>
        </w:rPr>
      </w:pPr>
      <w:r>
        <w:rPr>
          <w:rFonts w:hint="eastAsia"/>
          <w:lang w:val="en-US" w:eastAsia="zh-CN"/>
        </w:rPr>
        <w:t>附件：附件3：投标保证金、代理服务费和发票流程概述.pdf</w:t>
      </w:r>
    </w:p>
    <w:p w14:paraId="514B0D0D">
      <w:pPr>
        <w:pStyle w:val="2"/>
        <w:bidi w:val="0"/>
        <w:rPr>
          <w:rFonts w:hint="eastAsia"/>
        </w:rPr>
      </w:pPr>
      <w:r>
        <w:rPr>
          <w:rFonts w:hint="eastAsia"/>
          <w:lang w:val="en-US" w:eastAsia="zh-CN"/>
        </w:rPr>
        <w:t>附件：附件4：中标（成交）服务费上传及发票领取流程.docx</w:t>
      </w:r>
    </w:p>
    <w:p w14:paraId="79B16041">
      <w:pPr>
        <w:pStyle w:val="2"/>
        <w:bidi w:val="0"/>
        <w:rPr>
          <w:rFonts w:hint="eastAsia"/>
        </w:rPr>
      </w:pPr>
      <w:r>
        <w:rPr>
          <w:rFonts w:hint="eastAsia"/>
          <w:lang w:val="en-US" w:eastAsia="zh-CN"/>
        </w:rPr>
        <w:t>附件：附件：履约保证金要求.docx</w:t>
      </w:r>
    </w:p>
    <w:p w14:paraId="27C9BC31">
      <w:pPr>
        <w:pStyle w:val="2"/>
        <w:bidi w:val="0"/>
      </w:pPr>
      <w:r>
        <w:rPr>
          <w:rFonts w:hint="eastAsia"/>
        </w:rPr>
        <w:fldChar w:fldCharType="begin"/>
      </w:r>
      <w:r>
        <w:rPr>
          <w:rFonts w:hint="eastAsia"/>
        </w:rPr>
        <w:instrText xml:space="preserve"> HYPERLINK "https://zbfile.zhaobiao.cn/resources/styles/v2/jsp/bidFile.jsp?provCode=130000&amp;channel=bidding&amp;docid=213058300&amp;id=2104186085"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2751762222487附件1：关于招标平台U-KEY办理和信息注册维护的通知.rar</w:t>
      </w:r>
      <w:r>
        <w:rPr>
          <w:rFonts w:hint="eastAsia"/>
        </w:rPr>
        <w:fldChar w:fldCharType="end"/>
      </w:r>
      <w:r>
        <w:rPr>
          <w:rFonts w:hint="eastAsia"/>
        </w:rPr>
        <w:t> </w:t>
      </w:r>
      <w:r>
        <w:rPr>
          <w:rFonts w:hint="eastAsia"/>
        </w:rPr>
        <w:fldChar w:fldCharType="begin"/>
      </w:r>
      <w:r>
        <w:rPr>
          <w:rFonts w:hint="eastAsia"/>
        </w:rPr>
        <w:instrText xml:space="preserve"> HYPERLINK "https://zbfile.zhaobiao.cn/resources/styles/v2/jsp/bidFile.jsp?provCode=130000&amp;channel=bidding&amp;docid=213058300&amp;id=2104186086"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8251762222498附件2：购买和下载招标文件操作步骤.docx</w:t>
      </w:r>
      <w:r>
        <w:rPr>
          <w:rFonts w:hint="eastAsia"/>
        </w:rPr>
        <w:fldChar w:fldCharType="end"/>
      </w:r>
      <w:r>
        <w:rPr>
          <w:rFonts w:hint="eastAsia"/>
        </w:rPr>
        <w:t> </w:t>
      </w:r>
      <w:r>
        <w:rPr>
          <w:rFonts w:hint="eastAsia"/>
        </w:rPr>
        <w:fldChar w:fldCharType="begin"/>
      </w:r>
      <w:r>
        <w:rPr>
          <w:rFonts w:hint="eastAsia"/>
        </w:rPr>
        <w:instrText xml:space="preserve"> HYPERLINK "https://zbfile.zhaobiao.cn/resources/styles/v2/jsp/bidFile.jsp?provCode=130000&amp;channel=bidding&amp;docid=213058300&amp;id=2104186010"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3301762222509附件3：投标保证金、代理服务费和发票流程概述.pdf</w:t>
      </w:r>
      <w:r>
        <w:rPr>
          <w:rFonts w:hint="eastAsia"/>
        </w:rPr>
        <w:fldChar w:fldCharType="end"/>
      </w:r>
      <w:r>
        <w:rPr>
          <w:rFonts w:hint="eastAsia"/>
        </w:rPr>
        <w:t> </w:t>
      </w:r>
      <w:r>
        <w:rPr>
          <w:rFonts w:hint="eastAsia"/>
        </w:rPr>
        <w:fldChar w:fldCharType="begin"/>
      </w:r>
      <w:r>
        <w:rPr>
          <w:rFonts w:hint="eastAsia"/>
        </w:rPr>
        <w:instrText xml:space="preserve"> HYPERLINK "https://zbfile.zhaobiao.cn/resources/styles/v2/jsp/bidFile.jsp?provCode=130000&amp;channel=bidding&amp;docid=213058300&amp;id=2104186013"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4821762222524附件4：中标（成交）服务费上传及发票领取流程.docx</w:t>
      </w:r>
      <w:r>
        <w:rPr>
          <w:rFonts w:hint="eastAsia"/>
        </w:rPr>
        <w:fldChar w:fldCharType="end"/>
      </w:r>
      <w:r>
        <w:rPr>
          <w:rFonts w:hint="eastAsia"/>
        </w:rPr>
        <w:t> </w:t>
      </w:r>
      <w:r>
        <w:rPr>
          <w:rFonts w:hint="eastAsia"/>
        </w:rPr>
        <w:fldChar w:fldCharType="begin"/>
      </w:r>
      <w:r>
        <w:rPr>
          <w:rFonts w:hint="eastAsia"/>
        </w:rPr>
        <w:instrText xml:space="preserve"> HYPERLINK "https://zbfile.zhaobiao.cn/resources/styles/v2/jsp/bidFile.jsp?provCode=130000&amp;channel=bidding&amp;docid=213058300&amp;id=2104186016"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3421762222534附件：履约保证金要求.docx</w:t>
      </w:r>
      <w:r>
        <w:rPr>
          <w:rFonts w:hint="eastAsia"/>
        </w:rPr>
        <w:fldChar w:fldCharType="end"/>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283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4609</Words>
  <Characters>5463</Characters>
  <Lines>0</Lines>
  <Paragraphs>0</Paragraphs>
  <TotalTime>0</TotalTime>
  <ScaleCrop>false</ScaleCrop>
  <LinksUpToDate>false</LinksUpToDate>
  <CharactersWithSpaces>5543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2025-11-04T03:02:54Z</dcterms:created>
  <dc:creator>28039</dc:creator>
  <cp:lastModifiedBy>璇儿</cp:lastModifiedBy>
  <dcterms:modified xsi:type="dcterms:W3CDTF">2025-11-04T03:02:59Z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DC55BBFC587147CCA9E9A31A67529007_12</vt:lpwstr>
  </property>
</Properties>
</file>