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5710A">
      <w:pPr>
        <w:pStyle w:val="2"/>
        <w:bidi w:val="0"/>
      </w:pPr>
      <w:bookmarkStart w:id="0" w:name="_GoBack"/>
      <w:r>
        <w:t>华能湖北分公司应城热电2025年石膏</w:t>
      </w:r>
      <w:r>
        <w:rPr>
          <w:rFonts w:hint="eastAsia"/>
        </w:rPr>
        <w:t>运输服务项目-GZ询比采购公告</w:t>
      </w:r>
    </w:p>
    <w:p w14:paraId="0348282A">
      <w:pPr>
        <w:pStyle w:val="2"/>
        <w:bidi w:val="0"/>
      </w:pPr>
      <w:r>
        <w:rPr>
          <w:rFonts w:hint="eastAsia"/>
        </w:rPr>
        <w:t>采购编号：HNFZ2025-10-2-02952</w:t>
      </w:r>
    </w:p>
    <w:p w14:paraId="60AFC2AA">
      <w:pPr>
        <w:pStyle w:val="2"/>
        <w:bidi w:val="0"/>
      </w:pPr>
      <w:r>
        <w:rPr>
          <w:rFonts w:hint="eastAsia"/>
        </w:rPr>
        <w:t>1.采购条件</w:t>
      </w:r>
    </w:p>
    <w:p w14:paraId="5BA3C9F6">
      <w:pPr>
        <w:pStyle w:val="2"/>
        <w:bidi w:val="0"/>
      </w:pPr>
      <w:r>
        <w:rPr>
          <w:rFonts w:hint="eastAsia"/>
        </w:rPr>
        <w:t>本采购项目：华能湖北分公司应城热电2025年石膏运输服务项目-GZ，采购人为：中国华能集团有限公司北京睿采数动科技分公司，该项目已具备采购条件，现邀请你单位参加询比采购。</w:t>
      </w:r>
    </w:p>
    <w:p w14:paraId="35454D88">
      <w:pPr>
        <w:pStyle w:val="2"/>
        <w:bidi w:val="0"/>
      </w:pPr>
      <w:r>
        <w:rPr>
          <w:rFonts w:hint="eastAsia"/>
        </w:rPr>
        <w:t>2.项目概况与采购范围</w:t>
      </w:r>
    </w:p>
    <w:p w14:paraId="2F920B20">
      <w:pPr>
        <w:pStyle w:val="2"/>
        <w:bidi w:val="0"/>
      </w:pPr>
      <w:r>
        <w:rPr>
          <w:rFonts w:hint="eastAsia"/>
        </w:rPr>
        <w:t>2.1 项目概况</w:t>
      </w:r>
    </w:p>
    <w:p w14:paraId="20033715">
      <w:pPr>
        <w:pStyle w:val="2"/>
        <w:bidi w:val="0"/>
      </w:pPr>
      <w:r>
        <w:rPr>
          <w:rFonts w:hint="eastAsia"/>
        </w:rPr>
        <w:t>华能湖北分公司应城热电2025年石膏运输服务项目-GZ</w:t>
      </w:r>
    </w:p>
    <w:p w14:paraId="7A40B240">
      <w:pPr>
        <w:pStyle w:val="2"/>
        <w:bidi w:val="0"/>
      </w:pPr>
      <w:r>
        <w:rPr>
          <w:rFonts w:hint="eastAsia"/>
        </w:rPr>
        <w:t>2.2 采购范围</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13"/>
        <w:gridCol w:w="425"/>
        <w:gridCol w:w="410"/>
        <w:gridCol w:w="850"/>
        <w:gridCol w:w="361"/>
        <w:gridCol w:w="361"/>
        <w:gridCol w:w="498"/>
        <w:gridCol w:w="361"/>
        <w:gridCol w:w="352"/>
        <w:gridCol w:w="461"/>
        <w:gridCol w:w="723"/>
        <w:gridCol w:w="371"/>
        <w:gridCol w:w="371"/>
        <w:gridCol w:w="371"/>
        <w:gridCol w:w="371"/>
        <w:gridCol w:w="371"/>
        <w:gridCol w:w="594"/>
        <w:gridCol w:w="381"/>
        <w:gridCol w:w="361"/>
      </w:tblGrid>
      <w:tr w14:paraId="6E443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Header/>
        </w:trPr>
        <w:tc>
          <w:tcPr>
            <w:tcW w:w="1000" w:type="dxa"/>
            <w:shd w:val="clear"/>
            <w:tcMar>
              <w:top w:w="0" w:type="dxa"/>
              <w:left w:w="0" w:type="dxa"/>
              <w:bottom w:w="0" w:type="dxa"/>
              <w:right w:w="0" w:type="dxa"/>
            </w:tcMar>
            <w:vAlign w:val="center"/>
          </w:tcPr>
          <w:p w14:paraId="1FBFA6D1">
            <w:pPr>
              <w:pStyle w:val="2"/>
              <w:bidi w:val="0"/>
            </w:pPr>
            <w:r>
              <w:rPr>
                <w:lang w:val="en-US" w:eastAsia="zh-CN"/>
              </w:rPr>
              <w:t>序号</w:t>
            </w:r>
          </w:p>
        </w:tc>
        <w:tc>
          <w:tcPr>
            <w:tcW w:w="2000" w:type="dxa"/>
            <w:shd w:val="clear"/>
            <w:tcMar>
              <w:top w:w="0" w:type="dxa"/>
              <w:left w:w="0" w:type="dxa"/>
              <w:bottom w:w="0" w:type="dxa"/>
              <w:right w:w="0" w:type="dxa"/>
            </w:tcMar>
            <w:vAlign w:val="center"/>
          </w:tcPr>
          <w:p w14:paraId="2CCB49BF">
            <w:pPr>
              <w:pStyle w:val="2"/>
              <w:bidi w:val="0"/>
            </w:pPr>
            <w:r>
              <w:rPr>
                <w:lang w:val="en-US" w:eastAsia="zh-CN"/>
              </w:rPr>
              <w:t>计划号</w:t>
            </w:r>
          </w:p>
        </w:tc>
        <w:tc>
          <w:tcPr>
            <w:tcW w:w="2000" w:type="dxa"/>
            <w:shd w:val="clear"/>
            <w:tcMar>
              <w:top w:w="0" w:type="dxa"/>
              <w:left w:w="0" w:type="dxa"/>
              <w:bottom w:w="0" w:type="dxa"/>
              <w:right w:w="0" w:type="dxa"/>
            </w:tcMar>
            <w:vAlign w:val="center"/>
          </w:tcPr>
          <w:p w14:paraId="5F68CE49">
            <w:pPr>
              <w:pStyle w:val="2"/>
              <w:bidi w:val="0"/>
            </w:pPr>
            <w:r>
              <w:rPr>
                <w:lang w:val="en-US" w:eastAsia="zh-CN"/>
              </w:rPr>
              <w:t>物料编码</w:t>
            </w:r>
          </w:p>
        </w:tc>
        <w:tc>
          <w:tcPr>
            <w:tcW w:w="2000" w:type="dxa"/>
            <w:shd w:val="clear"/>
            <w:tcMar>
              <w:top w:w="0" w:type="dxa"/>
              <w:left w:w="0" w:type="dxa"/>
              <w:bottom w:w="0" w:type="dxa"/>
              <w:right w:w="0" w:type="dxa"/>
            </w:tcMar>
            <w:vAlign w:val="center"/>
          </w:tcPr>
          <w:p w14:paraId="015FE51E">
            <w:pPr>
              <w:pStyle w:val="2"/>
              <w:bidi w:val="0"/>
            </w:pPr>
            <w:r>
              <w:rPr>
                <w:lang w:val="en-US" w:eastAsia="zh-CN"/>
              </w:rPr>
              <w:t>物料描述</w:t>
            </w:r>
          </w:p>
        </w:tc>
        <w:tc>
          <w:tcPr>
            <w:tcW w:w="1500" w:type="dxa"/>
            <w:shd w:val="clear"/>
            <w:tcMar>
              <w:top w:w="0" w:type="dxa"/>
              <w:left w:w="0" w:type="dxa"/>
              <w:bottom w:w="0" w:type="dxa"/>
              <w:right w:w="0" w:type="dxa"/>
            </w:tcMar>
            <w:vAlign w:val="center"/>
          </w:tcPr>
          <w:p w14:paraId="7E1F62A5">
            <w:pPr>
              <w:pStyle w:val="2"/>
              <w:bidi w:val="0"/>
            </w:pPr>
            <w:r>
              <w:rPr>
                <w:lang w:val="en-US" w:eastAsia="zh-CN"/>
              </w:rPr>
              <w:t>物料组</w:t>
            </w:r>
          </w:p>
        </w:tc>
        <w:tc>
          <w:tcPr>
            <w:tcW w:w="1500" w:type="dxa"/>
            <w:shd w:val="clear"/>
            <w:tcMar>
              <w:top w:w="0" w:type="dxa"/>
              <w:left w:w="0" w:type="dxa"/>
              <w:bottom w:w="0" w:type="dxa"/>
              <w:right w:w="0" w:type="dxa"/>
            </w:tcMar>
            <w:vAlign w:val="center"/>
          </w:tcPr>
          <w:p w14:paraId="044B1E8F">
            <w:pPr>
              <w:pStyle w:val="2"/>
              <w:bidi w:val="0"/>
            </w:pPr>
            <w:r>
              <w:rPr>
                <w:lang w:val="en-US" w:eastAsia="zh-CN"/>
              </w:rPr>
              <w:t>物料组名称</w:t>
            </w:r>
          </w:p>
        </w:tc>
        <w:tc>
          <w:tcPr>
            <w:tcW w:w="300" w:type="pct"/>
            <w:shd w:val="clear"/>
            <w:tcMar>
              <w:top w:w="0" w:type="dxa"/>
              <w:left w:w="0" w:type="dxa"/>
              <w:bottom w:w="0" w:type="dxa"/>
              <w:right w:w="0" w:type="dxa"/>
            </w:tcMar>
            <w:vAlign w:val="center"/>
          </w:tcPr>
          <w:p w14:paraId="27F08226">
            <w:pPr>
              <w:pStyle w:val="2"/>
              <w:bidi w:val="0"/>
            </w:pPr>
            <w:r>
              <w:rPr>
                <w:lang w:val="en-US" w:eastAsia="zh-CN"/>
              </w:rPr>
              <w:t>采购明细</w:t>
            </w:r>
          </w:p>
        </w:tc>
        <w:tc>
          <w:tcPr>
            <w:tcW w:w="1500" w:type="dxa"/>
            <w:shd w:val="clear"/>
            <w:tcMar>
              <w:top w:w="0" w:type="dxa"/>
              <w:left w:w="0" w:type="dxa"/>
              <w:bottom w:w="0" w:type="dxa"/>
              <w:right w:w="0" w:type="dxa"/>
            </w:tcMar>
            <w:vAlign w:val="center"/>
          </w:tcPr>
          <w:p w14:paraId="52F629EE">
            <w:pPr>
              <w:pStyle w:val="2"/>
              <w:bidi w:val="0"/>
            </w:pPr>
            <w:r>
              <w:rPr>
                <w:lang w:val="en-US" w:eastAsia="zh-CN"/>
              </w:rPr>
              <w:t>数量</w:t>
            </w:r>
          </w:p>
        </w:tc>
        <w:tc>
          <w:tcPr>
            <w:tcW w:w="1400" w:type="dxa"/>
            <w:shd w:val="clear"/>
            <w:tcMar>
              <w:top w:w="0" w:type="dxa"/>
              <w:left w:w="0" w:type="dxa"/>
              <w:bottom w:w="0" w:type="dxa"/>
              <w:right w:w="0" w:type="dxa"/>
            </w:tcMar>
            <w:vAlign w:val="center"/>
          </w:tcPr>
          <w:p w14:paraId="21DEF28E">
            <w:pPr>
              <w:pStyle w:val="2"/>
              <w:bidi w:val="0"/>
            </w:pPr>
            <w:r>
              <w:rPr>
                <w:lang w:val="en-US" w:eastAsia="zh-CN"/>
              </w:rPr>
              <w:t>计量单位</w:t>
            </w:r>
          </w:p>
        </w:tc>
        <w:tc>
          <w:tcPr>
            <w:tcW w:w="1600" w:type="dxa"/>
            <w:shd w:val="clear"/>
            <w:tcMar>
              <w:top w:w="0" w:type="dxa"/>
              <w:left w:w="0" w:type="dxa"/>
              <w:bottom w:w="0" w:type="dxa"/>
              <w:right w:w="0" w:type="dxa"/>
            </w:tcMar>
            <w:vAlign w:val="center"/>
          </w:tcPr>
          <w:p w14:paraId="31AAFF81">
            <w:pPr>
              <w:pStyle w:val="2"/>
              <w:bidi w:val="0"/>
            </w:pPr>
            <w:r>
              <w:rPr>
                <w:lang w:val="en-US" w:eastAsia="zh-CN"/>
              </w:rPr>
              <w:t>计量单位描述</w:t>
            </w:r>
          </w:p>
        </w:tc>
        <w:tc>
          <w:tcPr>
            <w:tcW w:w="3000" w:type="dxa"/>
            <w:shd w:val="clear"/>
            <w:tcMar>
              <w:top w:w="0" w:type="dxa"/>
              <w:left w:w="0" w:type="dxa"/>
              <w:bottom w:w="0" w:type="dxa"/>
              <w:right w:w="0" w:type="dxa"/>
            </w:tcMar>
            <w:vAlign w:val="center"/>
          </w:tcPr>
          <w:p w14:paraId="2712158C">
            <w:pPr>
              <w:pStyle w:val="2"/>
              <w:bidi w:val="0"/>
            </w:pPr>
            <w:r>
              <w:rPr>
                <w:lang w:val="en-US" w:eastAsia="zh-CN"/>
              </w:rPr>
              <w:t>标段或设备名称、规格型号</w:t>
            </w:r>
          </w:p>
        </w:tc>
        <w:tc>
          <w:tcPr>
            <w:tcW w:w="1600" w:type="dxa"/>
            <w:shd w:val="clear"/>
            <w:tcMar>
              <w:top w:w="0" w:type="dxa"/>
              <w:left w:w="0" w:type="dxa"/>
              <w:bottom w:w="0" w:type="dxa"/>
              <w:right w:w="0" w:type="dxa"/>
            </w:tcMar>
            <w:vAlign w:val="center"/>
          </w:tcPr>
          <w:p w14:paraId="1951C227">
            <w:pPr>
              <w:pStyle w:val="2"/>
              <w:bidi w:val="0"/>
            </w:pPr>
            <w:r>
              <w:rPr>
                <w:lang w:val="en-US" w:eastAsia="zh-CN"/>
              </w:rPr>
              <w:t>计划采购时间</w:t>
            </w:r>
          </w:p>
        </w:tc>
        <w:tc>
          <w:tcPr>
            <w:tcW w:w="1600" w:type="dxa"/>
            <w:shd w:val="clear"/>
            <w:tcMar>
              <w:top w:w="0" w:type="dxa"/>
              <w:left w:w="0" w:type="dxa"/>
              <w:bottom w:w="0" w:type="dxa"/>
              <w:right w:w="0" w:type="dxa"/>
            </w:tcMar>
            <w:vAlign w:val="center"/>
          </w:tcPr>
          <w:p w14:paraId="46DB7874">
            <w:pPr>
              <w:pStyle w:val="2"/>
              <w:bidi w:val="0"/>
            </w:pPr>
            <w:r>
              <w:rPr>
                <w:lang w:val="en-US" w:eastAsia="zh-CN"/>
              </w:rPr>
              <w:t>计划交货时间</w:t>
            </w:r>
          </w:p>
        </w:tc>
        <w:tc>
          <w:tcPr>
            <w:tcW w:w="1600" w:type="dxa"/>
            <w:shd w:val="clear"/>
            <w:tcMar>
              <w:top w:w="0" w:type="dxa"/>
              <w:left w:w="0" w:type="dxa"/>
              <w:bottom w:w="0" w:type="dxa"/>
              <w:right w:w="0" w:type="dxa"/>
            </w:tcMar>
            <w:vAlign w:val="center"/>
          </w:tcPr>
          <w:p w14:paraId="42AD0807">
            <w:pPr>
              <w:pStyle w:val="2"/>
              <w:bidi w:val="0"/>
            </w:pPr>
            <w:r>
              <w:rPr>
                <w:lang w:val="en-US" w:eastAsia="zh-CN"/>
              </w:rPr>
              <w:t>计划开工时间</w:t>
            </w:r>
          </w:p>
        </w:tc>
        <w:tc>
          <w:tcPr>
            <w:tcW w:w="1600" w:type="dxa"/>
            <w:shd w:val="clear"/>
            <w:tcMar>
              <w:top w:w="0" w:type="dxa"/>
              <w:left w:w="0" w:type="dxa"/>
              <w:bottom w:w="0" w:type="dxa"/>
              <w:right w:w="0" w:type="dxa"/>
            </w:tcMar>
            <w:vAlign w:val="center"/>
          </w:tcPr>
          <w:p w14:paraId="46E3B727">
            <w:pPr>
              <w:pStyle w:val="2"/>
              <w:bidi w:val="0"/>
            </w:pPr>
            <w:r>
              <w:rPr>
                <w:lang w:val="en-US" w:eastAsia="zh-CN"/>
              </w:rPr>
              <w:t>计划完工时间</w:t>
            </w:r>
          </w:p>
        </w:tc>
        <w:tc>
          <w:tcPr>
            <w:tcW w:w="1600" w:type="dxa"/>
            <w:shd w:val="clear"/>
            <w:tcMar>
              <w:top w:w="0" w:type="dxa"/>
              <w:left w:w="0" w:type="dxa"/>
              <w:bottom w:w="0" w:type="dxa"/>
              <w:right w:w="0" w:type="dxa"/>
            </w:tcMar>
            <w:vAlign w:val="center"/>
          </w:tcPr>
          <w:p w14:paraId="2F49EA88">
            <w:pPr>
              <w:pStyle w:val="2"/>
              <w:bidi w:val="0"/>
            </w:pPr>
            <w:r>
              <w:rPr>
                <w:lang w:val="en-US" w:eastAsia="zh-CN"/>
              </w:rPr>
              <w:t>安装时间</w:t>
            </w:r>
          </w:p>
        </w:tc>
        <w:tc>
          <w:tcPr>
            <w:tcW w:w="1700" w:type="dxa"/>
            <w:shd w:val="clear"/>
            <w:tcMar>
              <w:top w:w="0" w:type="dxa"/>
              <w:left w:w="0" w:type="dxa"/>
              <w:bottom w:w="0" w:type="dxa"/>
              <w:right w:w="0" w:type="dxa"/>
            </w:tcMar>
            <w:vAlign w:val="center"/>
          </w:tcPr>
          <w:p w14:paraId="7328517A">
            <w:pPr>
              <w:pStyle w:val="2"/>
              <w:bidi w:val="0"/>
            </w:pPr>
            <w:r>
              <w:rPr>
                <w:lang w:val="en-US" w:eastAsia="zh-CN"/>
              </w:rPr>
              <w:t>需求单位</w:t>
            </w:r>
          </w:p>
        </w:tc>
        <w:tc>
          <w:tcPr>
            <w:tcW w:w="1700" w:type="dxa"/>
            <w:shd w:val="clear"/>
            <w:tcMar>
              <w:top w:w="0" w:type="dxa"/>
              <w:left w:w="0" w:type="dxa"/>
              <w:bottom w:w="0" w:type="dxa"/>
              <w:right w:w="0" w:type="dxa"/>
            </w:tcMar>
            <w:vAlign w:val="center"/>
          </w:tcPr>
          <w:p w14:paraId="53560061">
            <w:pPr>
              <w:pStyle w:val="2"/>
              <w:bidi w:val="0"/>
            </w:pPr>
            <w:r>
              <w:rPr>
                <w:lang w:val="en-US" w:eastAsia="zh-CN"/>
              </w:rPr>
              <w:t>交货地址</w:t>
            </w:r>
          </w:p>
        </w:tc>
        <w:tc>
          <w:tcPr>
            <w:tcW w:w="1500" w:type="dxa"/>
            <w:shd w:val="clear"/>
            <w:tcMar>
              <w:top w:w="0" w:type="dxa"/>
              <w:left w:w="0" w:type="dxa"/>
              <w:bottom w:w="0" w:type="dxa"/>
              <w:right w:w="0" w:type="dxa"/>
            </w:tcMar>
            <w:vAlign w:val="center"/>
          </w:tcPr>
          <w:p w14:paraId="719D2536">
            <w:pPr>
              <w:pStyle w:val="2"/>
              <w:bidi w:val="0"/>
            </w:pPr>
            <w:r>
              <w:rPr>
                <w:lang w:val="en-US" w:eastAsia="zh-CN"/>
              </w:rPr>
              <w:t>用途及说明</w:t>
            </w:r>
          </w:p>
        </w:tc>
      </w:tr>
      <w:tr w14:paraId="63D4A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2AACA7C">
            <w:pPr>
              <w:pStyle w:val="2"/>
              <w:bidi w:val="0"/>
            </w:pPr>
            <w:r>
              <w:rPr>
                <w:lang w:val="en-US" w:eastAsia="zh-CN"/>
              </w:rP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D53477B">
            <w:pPr>
              <w:pStyle w:val="2"/>
              <w:bidi w:val="0"/>
            </w:pPr>
            <w:r>
              <w:rPr>
                <w:lang w:val="en-US" w:eastAsia="zh-CN"/>
              </w:rPr>
              <w:t>XC20251040D02556</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101EC76">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3ABCD87">
            <w:pPr>
              <w:pStyle w:val="2"/>
              <w:bidi w:val="0"/>
            </w:pPr>
            <w:r>
              <w:rPr>
                <w:lang w:val="en-US" w:eastAsia="zh-CN"/>
              </w:rPr>
              <w:t>2025年石膏运输服务项目_2025年石膏运输服务项目</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6625E48">
            <w:pPr>
              <w:pStyle w:val="2"/>
              <w:bidi w:val="0"/>
            </w:pPr>
            <w:r>
              <w:rPr>
                <w:lang w:val="en-US" w:eastAsia="zh-CN"/>
              </w:rPr>
              <w:t>F0101013</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376A018">
            <w:pPr>
              <w:pStyle w:val="2"/>
              <w:bidi w:val="0"/>
            </w:pPr>
            <w:r>
              <w:rPr>
                <w:lang w:val="en-US" w:eastAsia="zh-CN"/>
              </w:rPr>
              <w:t>F0101013</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A7668B9">
            <w:pPr>
              <w:pStyle w:val="2"/>
              <w:bidi w:val="0"/>
            </w:pPr>
            <w:r>
              <w:rPr>
                <w:lang w:val="en-US" w:eastAsia="zh-CN"/>
              </w:rPr>
              <w:t>2025年石膏运输服务项目_2025年石膏运输服务项目</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14AB4AB">
            <w:pPr>
              <w:pStyle w:val="2"/>
              <w:bidi w:val="0"/>
            </w:pPr>
            <w:r>
              <w:rPr>
                <w:lang w:val="en-US" w:eastAsia="zh-CN"/>
              </w:rP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98962FB">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F0ADD69">
            <w:pPr>
              <w:pStyle w:val="2"/>
              <w:bidi w:val="0"/>
            </w:pPr>
            <w:r>
              <w:rPr>
                <w:lang w:val="en-US" w:eastAsia="zh-CN"/>
              </w:rPr>
              <w:t>每一个</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261E698">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8E37B95">
            <w:pPr>
              <w:pStyle w:val="2"/>
              <w:bidi w:val="0"/>
            </w:pPr>
            <w:r>
              <w:rPr>
                <w:lang w:val="en-US" w:eastAsia="zh-CN"/>
              </w:rPr>
              <w:t>2025-08-31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804DC4A">
            <w:pPr>
              <w:pStyle w:val="2"/>
              <w:bidi w:val="0"/>
            </w:pPr>
            <w:r>
              <w:rPr>
                <w:lang w:val="en-US" w:eastAsia="zh-CN"/>
              </w:rPr>
              <w:t>2025-07-31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573B514">
            <w:pPr>
              <w:pStyle w:val="2"/>
              <w:bidi w:val="0"/>
            </w:pPr>
            <w:r>
              <w:rPr>
                <w:lang w:val="en-US" w:eastAsia="zh-CN"/>
              </w:rPr>
              <w:t>2025-08-31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1AF40D0">
            <w:pPr>
              <w:pStyle w:val="2"/>
              <w:bidi w:val="0"/>
            </w:pPr>
            <w:r>
              <w:rPr>
                <w:lang w:val="en-US" w:eastAsia="zh-CN"/>
              </w:rPr>
              <w:t>2025-08-31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6BE4353">
            <w:pPr>
              <w:pStyle w:val="2"/>
              <w:bidi w:val="0"/>
            </w:pPr>
            <w:r>
              <w:rPr>
                <w:lang w:val="en-US" w:eastAsia="zh-CN"/>
              </w:rPr>
              <w:t>2025-07-31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7B1EE62">
            <w:pPr>
              <w:pStyle w:val="2"/>
              <w:bidi w:val="0"/>
            </w:pPr>
            <w:r>
              <w:rPr>
                <w:lang w:val="en-US" w:eastAsia="zh-CN"/>
              </w:rPr>
              <w:t>华能应城热电有限责任公司</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D1DB0FC">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B705D69">
            <w:pPr>
              <w:pStyle w:val="2"/>
              <w:bidi w:val="0"/>
              <w:rPr>
                <w:rFonts w:hint="eastAsia"/>
              </w:rPr>
            </w:pPr>
          </w:p>
        </w:tc>
      </w:tr>
    </w:tbl>
    <w:p w14:paraId="6B75BABA">
      <w:pPr>
        <w:pStyle w:val="2"/>
        <w:bidi w:val="0"/>
      </w:pPr>
      <w:r>
        <w:rPr>
          <w:rFonts w:hint="eastAsia"/>
        </w:rPr>
        <w:t>3.报价须知</w:t>
      </w:r>
    </w:p>
    <w:p w14:paraId="004A1A80">
      <w:pPr>
        <w:pStyle w:val="2"/>
        <w:bidi w:val="0"/>
      </w:pPr>
      <w:r>
        <w:rPr>
          <w:rFonts w:hint="eastAsia"/>
        </w:rPr>
        <w:t>1 供应商资格要求：</w:t>
      </w:r>
    </w:p>
    <w:p w14:paraId="472C2FAF">
      <w:pPr>
        <w:pStyle w:val="2"/>
        <w:bidi w:val="0"/>
      </w:pPr>
      <w:r>
        <w:rPr>
          <w:rFonts w:hint="eastAsia"/>
        </w:rPr>
        <w:t>（1）供应商须为华能集团供应商库内合格供应商，且未处于暂停参加采购活动的处罚期限内，满足供应商参与业务的权限。 （2）在信用中国网站近三年没有串通投标或骗取中标或严重违约处罚记录，没有经鉴定部门认定的因其产品/服务/工程引起的重大及以上质量事故或重大及以上安全事故。 （3）未被市场监督管理部门在全国企业信用信息公示系统中列入经营异常名录或者严重违法企业名单。 （4）未被最高人民法院在“信用中国”网站（www.creditchina.gov.cn）或各级信用信息共享平台中列入失信被执行人名单。 （5）不存在不同供应商递交的响应文件的互联网协议地址（IP地址）信息检查一致的情况。 （6） 与采购人存在利害关系可能影响采购公正性的法人、其他组织或者个人，不得参加同一项目询比；单位负责人为同一人或者存在控股、管理关系的不同单位，不得参加同一项目询比。 （7）不存在法律法规和采购文件规定的响应无效或否决响应的其他情形。</w:t>
      </w:r>
    </w:p>
    <w:p w14:paraId="1B1E5CD6">
      <w:pPr>
        <w:pStyle w:val="2"/>
        <w:bidi w:val="0"/>
      </w:pPr>
      <w:r>
        <w:rPr>
          <w:rFonts w:hint="eastAsia"/>
        </w:rPr>
        <w:t>2 报价要求：</w:t>
      </w:r>
    </w:p>
    <w:p w14:paraId="2F06FC0D">
      <w:pPr>
        <w:pStyle w:val="2"/>
        <w:bidi w:val="0"/>
      </w:pPr>
      <w:r>
        <w:rPr>
          <w:rFonts w:hint="eastAsia"/>
        </w:rPr>
        <w:t>本次报价要求为含税价，需提供增值税发票类型：专票</w:t>
      </w:r>
    </w:p>
    <w:p w14:paraId="7D70FB55">
      <w:pPr>
        <w:pStyle w:val="2"/>
        <w:bidi w:val="0"/>
      </w:pPr>
      <w:r>
        <w:rPr>
          <w:rFonts w:hint="eastAsia"/>
        </w:rPr>
        <w:t>3 价格评审：</w:t>
      </w:r>
    </w:p>
    <w:p w14:paraId="7472EF37">
      <w:pPr>
        <w:pStyle w:val="2"/>
        <w:bidi w:val="0"/>
      </w:pPr>
      <w:r>
        <w:rPr>
          <w:rFonts w:hint="eastAsia"/>
        </w:rPr>
        <w:t>以含税总价进行评审</w:t>
      </w:r>
    </w:p>
    <w:p w14:paraId="75C69930">
      <w:pPr>
        <w:pStyle w:val="2"/>
        <w:bidi w:val="0"/>
      </w:pPr>
      <w:r>
        <w:rPr>
          <w:rFonts w:hint="eastAsia"/>
        </w:rPr>
        <w:t>4 成交候选供应商推荐原则：本项目评审办法采用最低价法。按照供应商报价由低到高的顺序依次推荐成交候选供应商。若价格相同，按照提交报价时间由先到后顺序推荐成交候选供应商。</w:t>
      </w:r>
    </w:p>
    <w:p w14:paraId="41DFC274">
      <w:pPr>
        <w:pStyle w:val="2"/>
        <w:bidi w:val="0"/>
      </w:pPr>
      <w:r>
        <w:rPr>
          <w:rFonts w:hint="eastAsia"/>
        </w:rPr>
        <w:t>只能有一个成交供应商</w:t>
      </w:r>
    </w:p>
    <w:p w14:paraId="3BB4D915">
      <w:pPr>
        <w:pStyle w:val="2"/>
        <w:bidi w:val="0"/>
      </w:pPr>
      <w:r>
        <w:rPr>
          <w:rFonts w:hint="eastAsia"/>
        </w:rPr>
        <w:t>5 本项目收取采购代理服务费，收费标准：参照国家计委印发的《招标代理服务收费管理暂行办法》规定的计费原则100%标准计取。</w:t>
      </w:r>
    </w:p>
    <w:p w14:paraId="5C2924EC">
      <w:pPr>
        <w:pStyle w:val="2"/>
        <w:bidi w:val="0"/>
      </w:pPr>
      <w:r>
        <w:rPr>
          <w:rFonts w:hint="eastAsia"/>
        </w:rPr>
        <w:t>4.报价要求</w:t>
      </w:r>
    </w:p>
    <w:p w14:paraId="214122D8">
      <w:pPr>
        <w:pStyle w:val="2"/>
        <w:bidi w:val="0"/>
      </w:pPr>
      <w:r>
        <w:rPr>
          <w:rFonts w:hint="eastAsia"/>
        </w:rPr>
        <w:t>4.1 供应商应按规定的报价截止时间前登录中国华能集团电子商务平台（https://uum.ec.chng.com.cn/），选择“智能招采”进入系统选择参与的项目，进行报价，递交截止时间前未完成报价的视为放弃资格。</w:t>
      </w:r>
    </w:p>
    <w:p w14:paraId="0F5A7277">
      <w:pPr>
        <w:pStyle w:val="2"/>
        <w:bidi w:val="0"/>
      </w:pPr>
      <w:r>
        <w:rPr>
          <w:rFonts w:hint="eastAsia"/>
        </w:rPr>
        <w:t>4.2 报价截止时间：2025年11月07日10时00分；开启时间：同递交截止时间。</w:t>
      </w:r>
    </w:p>
    <w:p w14:paraId="7393EE11">
      <w:pPr>
        <w:pStyle w:val="2"/>
        <w:bidi w:val="0"/>
      </w:pPr>
      <w:r>
        <w:rPr>
          <w:rFonts w:hint="eastAsia"/>
        </w:rPr>
        <w:t>4.3 CA证书办理</w:t>
      </w:r>
    </w:p>
    <w:p w14:paraId="3DD45F5F">
      <w:pPr>
        <w:pStyle w:val="2"/>
        <w:bidi w:val="0"/>
      </w:pPr>
      <w:r>
        <w:rPr>
          <w:rFonts w:hint="eastAsia"/>
        </w:rPr>
        <w:t>供应商须凭“中招互连”APP办理CA证书相关事宜。使用手机扫码下载、注册“中招互连”APP（https:/ebinterlink.com/）并自助办理CA证书。根据提示即可在线办理相关事宜。扫码签章等所有流程全部使用中招互连APP操作。如有问题，请联系客服电话：400-6664-230。</w:t>
      </w:r>
    </w:p>
    <w:p w14:paraId="3C3403D7">
      <w:pPr>
        <w:pStyle w:val="2"/>
        <w:bidi w:val="0"/>
      </w:pPr>
      <w:r>
        <w:rPr>
          <w:rFonts w:hint="eastAsia"/>
        </w:rPr>
        <w:t>5.发布公告的媒介</w:t>
      </w:r>
    </w:p>
    <w:p w14:paraId="07490B3E">
      <w:pPr>
        <w:pStyle w:val="2"/>
        <w:bidi w:val="0"/>
      </w:pPr>
      <w:r>
        <w:rPr>
          <w:rFonts w:hint="eastAsia"/>
        </w:rPr>
        <w:t>本次采购公告在中国华能集团电子商务平台（https://ec.chng.com.cn/）发布。因轻信其他组织、个人或媒介提供的信息而造成的损失，采购人、采购代理机构概不负责。</w:t>
      </w:r>
    </w:p>
    <w:p w14:paraId="4FC63DB3">
      <w:pPr>
        <w:pStyle w:val="2"/>
        <w:bidi w:val="0"/>
      </w:pPr>
      <w:r>
        <w:rPr>
          <w:rFonts w:hint="eastAsia"/>
        </w:rPr>
        <w:t>6.联系方式</w:t>
      </w:r>
    </w:p>
    <w:p w14:paraId="26C95426">
      <w:pPr>
        <w:pStyle w:val="2"/>
        <w:bidi w:val="0"/>
        <w:rPr>
          <w:rFonts w:hint="eastAsia"/>
        </w:rPr>
      </w:pPr>
      <w:r>
        <w:rPr>
          <w:rFonts w:hint="eastAsia"/>
        </w:rPr>
        <w:t>采购人：</w:t>
      </w:r>
    </w:p>
    <w:p w14:paraId="7EB03550">
      <w:pPr>
        <w:pStyle w:val="2"/>
        <w:bidi w:val="0"/>
        <w:rPr>
          <w:rFonts w:hint="eastAsia"/>
        </w:rPr>
      </w:pPr>
      <w:r>
        <w:rPr>
          <w:rFonts w:hint="eastAsia"/>
        </w:rPr>
        <w:t>中国华能集团有限公司北京睿采数动科技分公司</w:t>
      </w:r>
    </w:p>
    <w:p w14:paraId="54C5A4B7">
      <w:pPr>
        <w:pStyle w:val="2"/>
        <w:bidi w:val="0"/>
        <w:rPr>
          <w:rFonts w:hint="eastAsia"/>
        </w:rPr>
      </w:pPr>
      <w:r>
        <w:rPr>
          <w:rFonts w:hint="eastAsia"/>
        </w:rPr>
        <w:t>地址：</w:t>
      </w:r>
    </w:p>
    <w:p w14:paraId="07E56EC5">
      <w:pPr>
        <w:pStyle w:val="2"/>
        <w:bidi w:val="0"/>
        <w:rPr>
          <w:rFonts w:hint="eastAsia"/>
        </w:rPr>
      </w:pPr>
      <w:r>
        <w:rPr>
          <w:rFonts w:hint="eastAsia"/>
        </w:rPr>
        <w:t>北京市昌平区北七家镇七北路10号</w:t>
      </w:r>
    </w:p>
    <w:p w14:paraId="26BB5ABE">
      <w:pPr>
        <w:pStyle w:val="2"/>
        <w:bidi w:val="0"/>
        <w:rPr>
          <w:rFonts w:hint="eastAsia"/>
        </w:rPr>
      </w:pPr>
      <w:r>
        <w:rPr>
          <w:rFonts w:hint="eastAsia"/>
        </w:rPr>
        <w:t>电话：</w:t>
      </w:r>
    </w:p>
    <w:p w14:paraId="495071C3">
      <w:pPr>
        <w:pStyle w:val="2"/>
        <w:bidi w:val="0"/>
        <w:rPr>
          <w:rFonts w:hint="eastAsia"/>
        </w:rPr>
      </w:pPr>
      <w:r>
        <w:rPr>
          <w:rFonts w:hint="eastAsia"/>
        </w:rPr>
        <w:t>400-010-1086转8608</w:t>
      </w:r>
    </w:p>
    <w:p w14:paraId="0D117D5B">
      <w:pPr>
        <w:pStyle w:val="2"/>
        <w:bidi w:val="0"/>
        <w:rPr>
          <w:rFonts w:hint="eastAsia"/>
        </w:rPr>
      </w:pPr>
      <w:r>
        <w:rPr>
          <w:rFonts w:hint="eastAsia"/>
        </w:rPr>
        <w:t>电子邮箱：</w:t>
      </w:r>
    </w:p>
    <w:p w14:paraId="347D10FB">
      <w:pPr>
        <w:pStyle w:val="2"/>
        <w:bidi w:val="0"/>
        <w:rPr>
          <w:rFonts w:hint="eastAsia"/>
        </w:rPr>
      </w:pPr>
      <w:r>
        <w:rPr>
          <w:rFonts w:hint="eastAsia"/>
        </w:rPr>
        <w:t>lk_liu@chng.com.cn</w:t>
      </w:r>
    </w:p>
    <w:p w14:paraId="273AE0C6">
      <w:pPr>
        <w:pStyle w:val="2"/>
        <w:bidi w:val="0"/>
        <w:rPr>
          <w:rFonts w:hint="eastAsia"/>
        </w:rPr>
      </w:pPr>
      <w:r>
        <w:rPr>
          <w:rFonts w:hint="eastAsia"/>
        </w:rPr>
        <w:t>联系人：</w:t>
      </w:r>
    </w:p>
    <w:p w14:paraId="0E85A072">
      <w:pPr>
        <w:pStyle w:val="2"/>
        <w:bidi w:val="0"/>
        <w:rPr>
          <w:rFonts w:hint="eastAsia"/>
        </w:rPr>
      </w:pPr>
      <w:r>
        <w:rPr>
          <w:rFonts w:hint="eastAsia"/>
        </w:rPr>
        <w:t>周经理</w:t>
      </w:r>
    </w:p>
    <w:p w14:paraId="569547EE">
      <w:pPr>
        <w:pStyle w:val="2"/>
        <w:bidi w:val="0"/>
      </w:pPr>
      <w:r>
        <w:rPr>
          <w:rFonts w:hint="eastAsia"/>
        </w:rPr>
        <w:t>2025年11月04日</w:t>
      </w:r>
    </w:p>
    <w:p w14:paraId="67F94D2B">
      <w:pPr>
        <w:pStyle w:val="2"/>
        <w:bidi w:val="0"/>
        <w:rPr>
          <w:rFonts w:hint="eastAsia"/>
        </w:rPr>
      </w:pPr>
      <w:r>
        <w:rPr>
          <w:rFonts w:hint="eastAsia"/>
          <w:lang w:val="en-US" w:eastAsia="zh-CN"/>
        </w:rPr>
        <w:t>报名地址：https://ec.chng.com.cn/channel/home/#/</w:t>
      </w:r>
    </w:p>
    <w:p w14:paraId="7968148B">
      <w:pPr>
        <w:pStyle w:val="2"/>
        <w:bidi w:val="0"/>
      </w:pPr>
    </w:p>
    <w:p w14:paraId="4DB6956A">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C23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1283</Words>
  <Characters>1616</Characters>
  <Lines>0</Lines>
  <Paragraphs>0</Paragraphs>
  <TotalTime>0</TotalTime>
  <ScaleCrop>false</ScaleCrop>
  <LinksUpToDate>false</LinksUpToDate>
  <CharactersWithSpaces>1633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2025-11-04T02:14:08Z</dcterms:created>
  <dc:creator>28039</dc:creator>
  <cp:lastModifiedBy>璇儿</cp:lastModifiedBy>
  <dcterms:modified xsi:type="dcterms:W3CDTF">2025-11-04T02:14:14Z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5068C6479B8D4C37A6DABE0492A54B1D_12</vt:lpwstr>
  </property>
</Properties>
</file>