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A0211">
      <w:pPr>
        <w:pStyle w:val="2"/>
        <w:bidi w:val="0"/>
      </w:pPr>
      <w:bookmarkStart w:id="0" w:name="_GoBack"/>
      <w:r>
        <w:t>第一章 招标公告</w:t>
      </w:r>
    </w:p>
    <w:p w14:paraId="042E22A1">
      <w:pPr>
        <w:pStyle w:val="2"/>
        <w:bidi w:val="0"/>
      </w:pPr>
      <w:r>
        <w:rPr>
          <w:rFonts w:hint="eastAsia"/>
        </w:rPr>
        <w:t>1、招标名称：安徽皖维高新材料股份有限公司2025-2026年度货运代理运输 同类项目： 货运代理运输&gt;服务</w:t>
      </w:r>
    </w:p>
    <w:p w14:paraId="3AFC482B">
      <w:pPr>
        <w:pStyle w:val="2"/>
        <w:bidi w:val="0"/>
      </w:pPr>
      <w:r>
        <w:rPr>
          <w:rFonts w:hint="eastAsia"/>
        </w:rPr>
        <w:t>2、招标人：安徽皖维高新材料股份有限公司</w:t>
      </w:r>
    </w:p>
    <w:p w14:paraId="6D55FEA6">
      <w:pPr>
        <w:pStyle w:val="2"/>
        <w:bidi w:val="0"/>
      </w:pPr>
      <w:r>
        <w:rPr>
          <w:rFonts w:hint="eastAsia"/>
        </w:rPr>
        <w:t>3、招标方式：公开招标</w:t>
      </w:r>
    </w:p>
    <w:p w14:paraId="3505A100">
      <w:pPr>
        <w:pStyle w:val="2"/>
        <w:bidi w:val="0"/>
      </w:pPr>
      <w:r>
        <w:rPr>
          <w:rFonts w:hint="eastAsia"/>
        </w:rPr>
        <w:t>4、编号：WWJT-FWZB-2025102901</w:t>
      </w:r>
    </w:p>
    <w:p w14:paraId="08D6B210">
      <w:pPr>
        <w:pStyle w:val="2"/>
        <w:bidi w:val="0"/>
      </w:pPr>
      <w:r>
        <w:rPr>
          <w:rFonts w:hint="eastAsia"/>
        </w:rPr>
        <w:t>5、招标内容：本次招标划分6个标段，投标单位可选1个标段投标，也可多标段投标</w:t>
      </w:r>
    </w:p>
    <w:p w14:paraId="16ED092D">
      <w:pPr>
        <w:pStyle w:val="2"/>
        <w:bidi w:val="0"/>
      </w:pPr>
      <w:r>
        <w:rPr>
          <w:rFonts w:hint="eastAsia"/>
        </w:rPr>
        <w:t>5.1标段一（详见招标文件）</w:t>
      </w:r>
    </w:p>
    <w:p w14:paraId="207B32D8">
      <w:pPr>
        <w:pStyle w:val="2"/>
        <w:bidi w:val="0"/>
      </w:pPr>
      <w:r>
        <w:rPr>
          <w:rFonts w:hint="eastAsia"/>
        </w:rPr>
        <w:t>  安徽皖维高新材料股份有限公司国内集装箱公路物流运输，年总运输量约4000标准箱（20尺）。 </w:t>
      </w:r>
    </w:p>
    <w:p w14:paraId="677F4D92">
      <w:pPr>
        <w:pStyle w:val="2"/>
        <w:bidi w:val="0"/>
      </w:pPr>
      <w:r>
        <w:rPr>
          <w:rFonts w:hint="eastAsia"/>
        </w:rPr>
        <w:t>5.2 标段二（详见招标文件）</w:t>
      </w:r>
    </w:p>
    <w:p w14:paraId="19F65946">
      <w:pPr>
        <w:pStyle w:val="2"/>
        <w:bidi w:val="0"/>
      </w:pPr>
      <w:r>
        <w:rPr>
          <w:rFonts w:hint="eastAsia"/>
        </w:rPr>
        <w:t>  内蒙古蒙维科技有限公司国内集装箱公路物流运输，年总运输量约3100标准箱（20尺）。</w:t>
      </w:r>
    </w:p>
    <w:p w14:paraId="5ADEAFB7">
      <w:pPr>
        <w:pStyle w:val="2"/>
        <w:bidi w:val="0"/>
      </w:pPr>
      <w:r>
        <w:rPr>
          <w:rFonts w:hint="eastAsia"/>
        </w:rPr>
        <w:t>5.3 标段三（详见招标文件）</w:t>
      </w:r>
    </w:p>
    <w:p w14:paraId="6E2539E9">
      <w:pPr>
        <w:pStyle w:val="2"/>
        <w:bidi w:val="0"/>
      </w:pPr>
      <w:r>
        <w:rPr>
          <w:rFonts w:hint="eastAsia"/>
        </w:rPr>
        <w:t>安徽皖维高新材料股份有限公司国内TANK罐公路运输，年运输总量约500标准罐。 </w:t>
      </w:r>
    </w:p>
    <w:p w14:paraId="2129D0A1">
      <w:pPr>
        <w:pStyle w:val="2"/>
        <w:bidi w:val="0"/>
      </w:pPr>
      <w:r>
        <w:rPr>
          <w:rFonts w:hint="eastAsia"/>
        </w:rPr>
        <w:t>5.4 标段四（详见招标文件）</w:t>
      </w:r>
    </w:p>
    <w:p w14:paraId="09F2555D">
      <w:pPr>
        <w:pStyle w:val="2"/>
        <w:bidi w:val="0"/>
      </w:pPr>
      <w:r>
        <w:rPr>
          <w:rFonts w:hint="eastAsia"/>
        </w:rPr>
        <w:t>  安徽皖维高新材料股份有限公司国际铁路公路物流运输，年运输总量约200标准箱（20尺）。</w:t>
      </w:r>
    </w:p>
    <w:p w14:paraId="61E47C78">
      <w:pPr>
        <w:pStyle w:val="2"/>
        <w:bidi w:val="0"/>
      </w:pPr>
      <w:r>
        <w:rPr>
          <w:rFonts w:hint="eastAsia"/>
        </w:rPr>
        <w:t>5.5标段五（详见招标文件）</w:t>
      </w:r>
    </w:p>
    <w:p w14:paraId="26D4725A">
      <w:pPr>
        <w:pStyle w:val="2"/>
        <w:bidi w:val="0"/>
      </w:pPr>
      <w:r>
        <w:rPr>
          <w:rFonts w:hint="eastAsia"/>
        </w:rPr>
        <w:t> 广西皖维国内集装箱公路物流运输，年总运输量约200标准箱（20尺）。</w:t>
      </w:r>
    </w:p>
    <w:p w14:paraId="2FC9539F">
      <w:pPr>
        <w:pStyle w:val="2"/>
        <w:bidi w:val="0"/>
      </w:pPr>
      <w:r>
        <w:rPr>
          <w:rFonts w:hint="eastAsia"/>
        </w:rPr>
        <w:t>5.6标段六</w:t>
      </w:r>
    </w:p>
    <w:p w14:paraId="6795162D">
      <w:pPr>
        <w:pStyle w:val="2"/>
        <w:bidi w:val="0"/>
      </w:pPr>
      <w:r>
        <w:rPr>
          <w:rFonts w:hint="eastAsia"/>
        </w:rPr>
        <w:t>内蒙古蒙维科技国内集装箱公路或海运物流运输，年总运输量约200大箱（40尺）。</w:t>
      </w:r>
    </w:p>
    <w:p w14:paraId="751719BB">
      <w:pPr>
        <w:pStyle w:val="2"/>
        <w:bidi w:val="0"/>
      </w:pPr>
      <w:r>
        <w:rPr>
          <w:rFonts w:hint="eastAsia"/>
        </w:rPr>
        <w:t>5. 7 服务期：自合同签订之日起壹年。</w:t>
      </w:r>
    </w:p>
    <w:p w14:paraId="704618BE">
      <w:pPr>
        <w:pStyle w:val="2"/>
        <w:bidi w:val="0"/>
      </w:pPr>
      <w:r>
        <w:rPr>
          <w:rFonts w:hint="eastAsia"/>
        </w:rPr>
        <w:t>6、投标人资质要求：</w:t>
      </w:r>
    </w:p>
    <w:p w14:paraId="1ED8D112">
      <w:pPr>
        <w:pStyle w:val="2"/>
        <w:bidi w:val="0"/>
      </w:pPr>
      <w:r>
        <w:rPr>
          <w:rFonts w:hint="eastAsia"/>
        </w:rPr>
        <w:t>标段一：</w:t>
      </w:r>
    </w:p>
    <w:p w14:paraId="68AFFF18">
      <w:pPr>
        <w:pStyle w:val="2"/>
        <w:bidi w:val="0"/>
      </w:pPr>
      <w:r>
        <w:rPr>
          <w:rFonts w:hint="eastAsia"/>
        </w:rPr>
        <w:t>1）具有独立法人资格，持有有效的工商营业执照；</w:t>
      </w:r>
    </w:p>
    <w:p w14:paraId="17EB231A">
      <w:pPr>
        <w:pStyle w:val="2"/>
        <w:bidi w:val="0"/>
      </w:pPr>
      <w:r>
        <w:rPr>
          <w:rFonts w:hint="eastAsia"/>
        </w:rPr>
        <w:t>2）具有进出口货运代理资质；</w:t>
      </w:r>
    </w:p>
    <w:p w14:paraId="497F7D48">
      <w:pPr>
        <w:pStyle w:val="2"/>
        <w:bidi w:val="0"/>
      </w:pPr>
      <w:r>
        <w:rPr>
          <w:rFonts w:hint="eastAsia"/>
        </w:rPr>
        <w:t>3）自有或长期合作车队车辆不低于10辆（以车头为准，需提供车辆行驶证复印件和车队合作证明文件）；</w:t>
      </w:r>
    </w:p>
    <w:p w14:paraId="7B5BE5A8">
      <w:pPr>
        <w:pStyle w:val="2"/>
        <w:bidi w:val="0"/>
      </w:pPr>
      <w:r>
        <w:rPr>
          <w:rFonts w:hint="eastAsia"/>
        </w:rPr>
        <w:t>4）持有《道路运输经营许可证》且许可证在有效期内；</w:t>
      </w:r>
    </w:p>
    <w:p w14:paraId="72167F40">
      <w:pPr>
        <w:pStyle w:val="2"/>
        <w:bidi w:val="0"/>
      </w:pPr>
      <w:r>
        <w:rPr>
          <w:rFonts w:hint="eastAsia"/>
        </w:rPr>
        <w:t>5）不接受联合投标；</w:t>
      </w:r>
    </w:p>
    <w:p w14:paraId="37DD6A8D">
      <w:pPr>
        <w:pStyle w:val="2"/>
        <w:bidi w:val="0"/>
      </w:pPr>
      <w:r>
        <w:rPr>
          <w:rFonts w:hint="eastAsia"/>
        </w:rPr>
        <w:t>标段二：</w:t>
      </w:r>
    </w:p>
    <w:p w14:paraId="772F6732">
      <w:pPr>
        <w:pStyle w:val="2"/>
        <w:bidi w:val="0"/>
      </w:pPr>
      <w:r>
        <w:rPr>
          <w:rFonts w:hint="eastAsia"/>
        </w:rPr>
        <w:t>1）具有独立法人资格，持有有效的工商营业执照；</w:t>
      </w:r>
    </w:p>
    <w:p w14:paraId="4955DF9C">
      <w:pPr>
        <w:pStyle w:val="2"/>
        <w:bidi w:val="0"/>
      </w:pPr>
      <w:r>
        <w:rPr>
          <w:rFonts w:hint="eastAsia"/>
        </w:rPr>
        <w:t>2）具有进出口货运代理资质；</w:t>
      </w:r>
    </w:p>
    <w:p w14:paraId="6A5B83FA">
      <w:pPr>
        <w:pStyle w:val="2"/>
        <w:bidi w:val="0"/>
      </w:pPr>
      <w:r>
        <w:rPr>
          <w:rFonts w:hint="eastAsia"/>
        </w:rPr>
        <w:t>3）自有或长期合作车队车辆不低于10辆（以车头为准，需提供车辆行驶证复印件和车队合作证明文件）；</w:t>
      </w:r>
    </w:p>
    <w:p w14:paraId="0CAB03D3">
      <w:pPr>
        <w:pStyle w:val="2"/>
        <w:bidi w:val="0"/>
      </w:pPr>
      <w:r>
        <w:rPr>
          <w:rFonts w:hint="eastAsia"/>
        </w:rPr>
        <w:t>4）持有《道路运输经营许可证》且许可证在有效期内</w:t>
      </w:r>
    </w:p>
    <w:p w14:paraId="195CDC77">
      <w:pPr>
        <w:pStyle w:val="2"/>
        <w:bidi w:val="0"/>
      </w:pPr>
      <w:r>
        <w:rPr>
          <w:rFonts w:hint="eastAsia"/>
        </w:rPr>
        <w:t>5）不接受联合投标；</w:t>
      </w:r>
    </w:p>
    <w:p w14:paraId="741D1202">
      <w:pPr>
        <w:pStyle w:val="2"/>
        <w:bidi w:val="0"/>
      </w:pPr>
      <w:r>
        <w:rPr>
          <w:rFonts w:hint="eastAsia"/>
        </w:rPr>
        <w:t>标段三：</w:t>
      </w:r>
    </w:p>
    <w:p w14:paraId="057B27F9">
      <w:pPr>
        <w:pStyle w:val="2"/>
        <w:bidi w:val="0"/>
      </w:pPr>
      <w:r>
        <w:rPr>
          <w:rFonts w:hint="eastAsia"/>
        </w:rPr>
        <w:t>1）具有独立法人资格，持有有效的工商营业执照；</w:t>
      </w:r>
    </w:p>
    <w:p w14:paraId="2AB5E146">
      <w:pPr>
        <w:pStyle w:val="2"/>
        <w:bidi w:val="0"/>
      </w:pPr>
      <w:r>
        <w:rPr>
          <w:rFonts w:hint="eastAsia"/>
        </w:rPr>
        <w:t>2）具有进出口货运代理资质；</w:t>
      </w:r>
    </w:p>
    <w:p w14:paraId="7A846CE4">
      <w:pPr>
        <w:pStyle w:val="2"/>
        <w:bidi w:val="0"/>
      </w:pPr>
      <w:r>
        <w:rPr>
          <w:rFonts w:hint="eastAsia"/>
        </w:rPr>
        <w:t>3）自有或长期合作车队车辆不低于5辆（以车头为准，需提供车辆行驶证复印件和车队合作合同），车队需具有危险品运输资质并提供道路运输许可证；</w:t>
      </w:r>
    </w:p>
    <w:p w14:paraId="10D9CD0F">
      <w:pPr>
        <w:pStyle w:val="2"/>
        <w:bidi w:val="0"/>
      </w:pPr>
      <w:r>
        <w:rPr>
          <w:rFonts w:hint="eastAsia"/>
        </w:rPr>
        <w:t>4）罐箱需自有；</w:t>
      </w:r>
    </w:p>
    <w:p w14:paraId="03211B23">
      <w:pPr>
        <w:pStyle w:val="2"/>
        <w:bidi w:val="0"/>
      </w:pPr>
      <w:r>
        <w:rPr>
          <w:rFonts w:hint="eastAsia"/>
        </w:rPr>
        <w:t>5）不接受联合投标；</w:t>
      </w:r>
    </w:p>
    <w:p w14:paraId="4BCA4809">
      <w:pPr>
        <w:pStyle w:val="2"/>
        <w:bidi w:val="0"/>
      </w:pPr>
      <w:r>
        <w:rPr>
          <w:rFonts w:hint="eastAsia"/>
        </w:rPr>
        <w:t>标段四：</w:t>
      </w:r>
    </w:p>
    <w:p w14:paraId="1A014DD2">
      <w:pPr>
        <w:pStyle w:val="2"/>
        <w:bidi w:val="0"/>
      </w:pPr>
      <w:r>
        <w:rPr>
          <w:rFonts w:hint="eastAsia"/>
        </w:rPr>
        <w:t>1）具有独立法人资格，持有有效的工商营业执照；</w:t>
      </w:r>
    </w:p>
    <w:p w14:paraId="147497B2">
      <w:pPr>
        <w:pStyle w:val="2"/>
        <w:bidi w:val="0"/>
      </w:pPr>
      <w:r>
        <w:rPr>
          <w:rFonts w:hint="eastAsia"/>
        </w:rPr>
        <w:t>2）具有进出口货运代理资质；</w:t>
      </w:r>
    </w:p>
    <w:p w14:paraId="047A5903">
      <w:pPr>
        <w:pStyle w:val="2"/>
        <w:bidi w:val="0"/>
      </w:pPr>
      <w:r>
        <w:rPr>
          <w:rFonts w:hint="eastAsia"/>
        </w:rPr>
        <w:t>3）不接受联合投标；</w:t>
      </w:r>
    </w:p>
    <w:p w14:paraId="44D80FC5">
      <w:pPr>
        <w:pStyle w:val="2"/>
        <w:bidi w:val="0"/>
      </w:pPr>
      <w:r>
        <w:rPr>
          <w:rFonts w:hint="eastAsia"/>
        </w:rPr>
        <w:t>4）自有或长期合作车队车辆不低于5辆（以车头为准，需提供车辆行驶证复印件和车队合作证明文件）；</w:t>
      </w:r>
    </w:p>
    <w:p w14:paraId="5248B98D">
      <w:pPr>
        <w:pStyle w:val="2"/>
        <w:bidi w:val="0"/>
      </w:pPr>
      <w:r>
        <w:rPr>
          <w:rFonts w:hint="eastAsia"/>
        </w:rPr>
        <w:t>5）持有《道路运输经营许可证》且许可证在有效期内</w:t>
      </w:r>
    </w:p>
    <w:p w14:paraId="2268650D">
      <w:pPr>
        <w:pStyle w:val="2"/>
        <w:bidi w:val="0"/>
      </w:pPr>
      <w:r>
        <w:rPr>
          <w:rFonts w:hint="eastAsia"/>
        </w:rPr>
        <w:t>标段五：</w:t>
      </w:r>
    </w:p>
    <w:p w14:paraId="154EB96A">
      <w:pPr>
        <w:pStyle w:val="2"/>
        <w:bidi w:val="0"/>
      </w:pPr>
      <w:r>
        <w:rPr>
          <w:rFonts w:hint="eastAsia"/>
        </w:rPr>
        <w:t>1）具有独立法人资格，持有有效的工商营业执照；</w:t>
      </w:r>
    </w:p>
    <w:p w14:paraId="7547324C">
      <w:pPr>
        <w:pStyle w:val="2"/>
        <w:bidi w:val="0"/>
      </w:pPr>
      <w:r>
        <w:rPr>
          <w:rFonts w:hint="eastAsia"/>
        </w:rPr>
        <w:t>2）具有进出口货运代理资质；</w:t>
      </w:r>
    </w:p>
    <w:p w14:paraId="5E920150">
      <w:pPr>
        <w:pStyle w:val="2"/>
        <w:bidi w:val="0"/>
      </w:pPr>
      <w:r>
        <w:rPr>
          <w:rFonts w:hint="eastAsia"/>
        </w:rPr>
        <w:t>3）自有或有长期合作车队车辆不低于5辆（以车头为准，需提供车辆行驶证复印件和车队证明文件）；</w:t>
      </w:r>
    </w:p>
    <w:p w14:paraId="4BA8402A">
      <w:pPr>
        <w:pStyle w:val="2"/>
        <w:bidi w:val="0"/>
      </w:pPr>
      <w:r>
        <w:rPr>
          <w:rFonts w:hint="eastAsia"/>
        </w:rPr>
        <w:t>4）不接受联合投标；</w:t>
      </w:r>
    </w:p>
    <w:p w14:paraId="37865548">
      <w:pPr>
        <w:pStyle w:val="2"/>
        <w:bidi w:val="0"/>
      </w:pPr>
      <w:r>
        <w:rPr>
          <w:rFonts w:hint="eastAsia"/>
        </w:rPr>
        <w:t>5）持有《道路运输经营许可证》且许可证在有效期内</w:t>
      </w:r>
    </w:p>
    <w:p w14:paraId="7EF917A6">
      <w:pPr>
        <w:pStyle w:val="2"/>
        <w:bidi w:val="0"/>
      </w:pPr>
      <w:r>
        <w:rPr>
          <w:rFonts w:hint="eastAsia"/>
        </w:rPr>
        <w:t>标段六：</w:t>
      </w:r>
    </w:p>
    <w:p w14:paraId="15F4C38E">
      <w:pPr>
        <w:pStyle w:val="2"/>
        <w:bidi w:val="0"/>
      </w:pPr>
      <w:r>
        <w:rPr>
          <w:rFonts w:hint="eastAsia"/>
        </w:rPr>
        <w:t>1）具有独立法人资格，持有有效的工商营业执照；</w:t>
      </w:r>
    </w:p>
    <w:p w14:paraId="36E17FFE">
      <w:pPr>
        <w:pStyle w:val="2"/>
        <w:bidi w:val="0"/>
      </w:pPr>
      <w:r>
        <w:rPr>
          <w:rFonts w:hint="eastAsia"/>
        </w:rPr>
        <w:t>2）具有进出口货运代理资质；</w:t>
      </w:r>
    </w:p>
    <w:p w14:paraId="40293CD8">
      <w:pPr>
        <w:pStyle w:val="2"/>
        <w:bidi w:val="0"/>
      </w:pPr>
      <w:r>
        <w:rPr>
          <w:rFonts w:hint="eastAsia"/>
        </w:rPr>
        <w:t>3）不接受联合投标；</w:t>
      </w:r>
    </w:p>
    <w:p w14:paraId="642A3AEC">
      <w:pPr>
        <w:pStyle w:val="2"/>
        <w:bidi w:val="0"/>
      </w:pPr>
      <w:r>
        <w:rPr>
          <w:rFonts w:hint="eastAsia"/>
        </w:rPr>
        <w:t>4）自有或有长期合作车队车辆不低于5辆（以车头为准，需提供车辆行驶证复印件和车队证明文件）；</w:t>
      </w:r>
    </w:p>
    <w:p w14:paraId="2901073B">
      <w:pPr>
        <w:pStyle w:val="2"/>
        <w:bidi w:val="0"/>
      </w:pPr>
      <w:r>
        <w:rPr>
          <w:rFonts w:hint="eastAsia"/>
        </w:rPr>
        <w:t>7、付款方式：当月费用90天后结算，乙方结算时必须提供9%增值税专用发票，相关税费由乙方承担，现汇转账支付。</w:t>
      </w:r>
    </w:p>
    <w:p w14:paraId="350DADBC">
      <w:pPr>
        <w:pStyle w:val="2"/>
        <w:bidi w:val="0"/>
      </w:pPr>
      <w:r>
        <w:rPr>
          <w:rFonts w:hint="eastAsia"/>
        </w:rPr>
        <w:t>8、投标地点：皖维集团招投标办公室（研发中心大楼辅楼1楼）；</w:t>
      </w:r>
    </w:p>
    <w:p w14:paraId="3899261F">
      <w:pPr>
        <w:pStyle w:val="2"/>
        <w:bidi w:val="0"/>
      </w:pPr>
      <w:r>
        <w:rPr>
          <w:rFonts w:hint="eastAsia"/>
        </w:rPr>
        <w:t>9、有意向的投标单位即日起至 2025年 11月 14 日18:00时（北京时间）每天(节假日除外)08:00～11:30和13:40～18:00，登录“优质采”电子交易平台报名、购买招标文件。售价为人民币:200元/套每标段，售后不退（投标单位自行到皖维财务部办理票据开具。本部门不代办）。同时参加投标单位需缴纳人民币2万元投标保证金（每标段）。两种银行回执单上传优质采交易平台审核，审核不通过将无投标资格。中标单位合同签订后5天，所有投标人缴纳的保证金全额退还（不计息）。中标单位签订合同前须向安徽皖维高新材料股份有限公司缴纳履约保证金10万元，作为合同正常履约保证金，合同结束后退还（不计息）。</w:t>
      </w:r>
    </w:p>
    <w:p w14:paraId="62B52496">
      <w:pPr>
        <w:pStyle w:val="2"/>
        <w:bidi w:val="0"/>
      </w:pPr>
      <w:r>
        <w:rPr>
          <w:rFonts w:hint="eastAsia"/>
        </w:rPr>
        <w:t>10、投标截止时间： 2025年 11月 18 日 14：30时（北京时间）前，投标文件密封邮寄到皖维集团招投标办公室。</w:t>
      </w:r>
    </w:p>
    <w:p w14:paraId="15BF2DF2">
      <w:pPr>
        <w:pStyle w:val="2"/>
        <w:bidi w:val="0"/>
      </w:pPr>
      <w:r>
        <w:rPr>
          <w:rFonts w:hint="eastAsia"/>
        </w:rPr>
        <w:t>11、开标地点：安徽皖维集团招投标办开标室（研发中心大楼辅楼1楼）；</w:t>
      </w:r>
    </w:p>
    <w:p w14:paraId="30E131B7">
      <w:pPr>
        <w:pStyle w:val="2"/>
        <w:bidi w:val="0"/>
      </w:pPr>
      <w:r>
        <w:rPr>
          <w:rFonts w:hint="eastAsia"/>
        </w:rPr>
        <w:t>12、开标时间： 2025年 11月 18 日14：30 时（北京时间）。</w:t>
      </w:r>
    </w:p>
    <w:p w14:paraId="3186C3BA">
      <w:pPr>
        <w:pStyle w:val="2"/>
        <w:bidi w:val="0"/>
      </w:pPr>
      <w:r>
        <w:rPr>
          <w:rFonts w:hint="eastAsia"/>
        </w:rPr>
        <w:t>13、若有任何疑问，应于 2025年11 月 15  日18：00  时（北京时间）前书面形式提出澄清要求或传真至招标方和“优质采”，否则不予受理。</w:t>
      </w:r>
    </w:p>
    <w:p w14:paraId="4D04C390">
      <w:pPr>
        <w:pStyle w:val="2"/>
        <w:bidi w:val="0"/>
      </w:pPr>
      <w:r>
        <w:rPr>
          <w:rFonts w:hint="eastAsia"/>
        </w:rPr>
        <w:t>14、异议处理：</w:t>
      </w:r>
    </w:p>
    <w:p w14:paraId="0F739962">
      <w:pPr>
        <w:pStyle w:val="2"/>
        <w:bidi w:val="0"/>
      </w:pPr>
      <w:r>
        <w:rPr>
          <w:rFonts w:hint="eastAsia"/>
        </w:rPr>
        <w:t>1.  受理异议（质疑）的联系方式：</w:t>
      </w:r>
    </w:p>
    <w:p w14:paraId="2B021136">
      <w:pPr>
        <w:pStyle w:val="2"/>
        <w:bidi w:val="0"/>
      </w:pPr>
      <w:r>
        <w:rPr>
          <w:rFonts w:hint="eastAsia"/>
        </w:rPr>
        <w:t>招标代理机构：安徽皖维集团有限责任公司招投标办公室</w:t>
      </w:r>
    </w:p>
    <w:p w14:paraId="008D3098">
      <w:pPr>
        <w:pStyle w:val="2"/>
        <w:bidi w:val="0"/>
      </w:pPr>
      <w:r>
        <w:rPr>
          <w:rFonts w:hint="eastAsia"/>
        </w:rPr>
        <w:t>地址：安徽省巢湖市巢维路56号</w:t>
      </w:r>
    </w:p>
    <w:p w14:paraId="34CEB525">
      <w:pPr>
        <w:pStyle w:val="2"/>
        <w:bidi w:val="0"/>
      </w:pPr>
      <w:r>
        <w:rPr>
          <w:rFonts w:hint="eastAsia"/>
        </w:rPr>
        <w:t>联系电话：0551-82189830</w:t>
      </w:r>
    </w:p>
    <w:p w14:paraId="5907832D">
      <w:pPr>
        <w:pStyle w:val="2"/>
        <w:bidi w:val="0"/>
      </w:pPr>
      <w:r>
        <w:rPr>
          <w:rFonts w:hint="eastAsia"/>
        </w:rPr>
        <w:t>联系人：潘部长</w:t>
      </w:r>
    </w:p>
    <w:p w14:paraId="5F1D4C9E">
      <w:pPr>
        <w:pStyle w:val="2"/>
        <w:bidi w:val="0"/>
      </w:pPr>
      <w:r>
        <w:rPr>
          <w:rFonts w:hint="eastAsia"/>
        </w:rPr>
        <w:t>2.  对招标文件的异议（质疑）：</w:t>
      </w:r>
    </w:p>
    <w:p w14:paraId="4FEA0907">
      <w:pPr>
        <w:pStyle w:val="2"/>
        <w:bidi w:val="0"/>
      </w:pPr>
      <w:r>
        <w:rPr>
          <w:rFonts w:hint="eastAsia"/>
        </w:rPr>
        <w:t>投标人未在投标截止时间3天前一次性提出异议（质疑）的，视为其对本文件无异议（质疑）。</w:t>
      </w:r>
    </w:p>
    <w:p w14:paraId="1F32141A">
      <w:pPr>
        <w:pStyle w:val="2"/>
        <w:bidi w:val="0"/>
      </w:pPr>
      <w:r>
        <w:rPr>
          <w:rFonts w:hint="eastAsia"/>
        </w:rPr>
        <w:t>3.  对开标过程提出异议（质疑）的，应于开标现场提出。</w:t>
      </w:r>
    </w:p>
    <w:p w14:paraId="2333F8D0">
      <w:pPr>
        <w:pStyle w:val="2"/>
        <w:bidi w:val="0"/>
      </w:pPr>
      <w:r>
        <w:rPr>
          <w:rFonts w:hint="eastAsia"/>
        </w:rPr>
        <w:t>4.  对评标结果的异议（质疑）：</w:t>
      </w:r>
    </w:p>
    <w:p w14:paraId="2533F369">
      <w:pPr>
        <w:pStyle w:val="2"/>
        <w:bidi w:val="0"/>
      </w:pPr>
      <w:r>
        <w:rPr>
          <w:rFonts w:hint="eastAsia"/>
        </w:rPr>
        <w:t>招标投标相关各方对评标结果有异议（质疑），应在公示期内一次性提出。</w:t>
      </w:r>
    </w:p>
    <w:p w14:paraId="71BFA81B">
      <w:pPr>
        <w:pStyle w:val="2"/>
        <w:bidi w:val="0"/>
      </w:pPr>
      <w:r>
        <w:rPr>
          <w:rFonts w:hint="eastAsia"/>
        </w:rPr>
        <w:t>（1）书面异议（质疑）材料应当包括以下内容：</w:t>
      </w:r>
    </w:p>
    <w:p w14:paraId="26F7BBE9">
      <w:pPr>
        <w:pStyle w:val="2"/>
        <w:bidi w:val="0"/>
      </w:pPr>
      <w:r>
        <w:rPr>
          <w:rFonts w:hint="eastAsia"/>
        </w:rPr>
        <w:t>①提出异议（质疑）的投标人的名称、地址及有效联系方式；</w:t>
      </w:r>
    </w:p>
    <w:p w14:paraId="0DAFFDA8">
      <w:pPr>
        <w:pStyle w:val="2"/>
        <w:bidi w:val="0"/>
      </w:pPr>
      <w:r>
        <w:rPr>
          <w:rFonts w:hint="eastAsia"/>
        </w:rPr>
        <w:t>②异议（质疑）对象的投标人的名称；</w:t>
      </w:r>
    </w:p>
    <w:p w14:paraId="513440AB">
      <w:pPr>
        <w:pStyle w:val="2"/>
        <w:bidi w:val="0"/>
      </w:pPr>
      <w:r>
        <w:rPr>
          <w:rFonts w:hint="eastAsia"/>
        </w:rPr>
        <w:t>③异议（质疑）事项的基本事实；</w:t>
      </w:r>
    </w:p>
    <w:p w14:paraId="214E7250">
      <w:pPr>
        <w:pStyle w:val="2"/>
        <w:bidi w:val="0"/>
      </w:pPr>
      <w:r>
        <w:rPr>
          <w:rFonts w:hint="eastAsia"/>
        </w:rPr>
        <w:t>④相关请求和主张；</w:t>
      </w:r>
    </w:p>
    <w:p w14:paraId="12ACC90C">
      <w:pPr>
        <w:pStyle w:val="2"/>
        <w:bidi w:val="0"/>
      </w:pPr>
      <w:r>
        <w:rPr>
          <w:rFonts w:hint="eastAsia"/>
        </w:rPr>
        <w:t>⑤有效线索和相关证明材料；</w:t>
      </w:r>
    </w:p>
    <w:p w14:paraId="6F7E5D56">
      <w:pPr>
        <w:pStyle w:val="2"/>
        <w:bidi w:val="0"/>
      </w:pPr>
      <w:r>
        <w:rPr>
          <w:rFonts w:hint="eastAsia"/>
        </w:rPr>
        <w:t>⑥提出异议（质疑）的投标人是法人的，异议（质疑）材料必须由其法定代表人签字并加盖单位公章，并附法定代表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3710665C">
      <w:pPr>
        <w:pStyle w:val="2"/>
        <w:bidi w:val="0"/>
      </w:pPr>
      <w:r>
        <w:rPr>
          <w:rFonts w:hint="eastAsia"/>
        </w:rPr>
        <w:t>（2）有下列情形的异议（质疑）材料不予受理：</w:t>
      </w:r>
    </w:p>
    <w:p w14:paraId="7E80EA04">
      <w:pPr>
        <w:pStyle w:val="2"/>
        <w:bidi w:val="0"/>
      </w:pPr>
      <w:r>
        <w:rPr>
          <w:rFonts w:hint="eastAsia"/>
        </w:rPr>
        <w:t>①书面异议（质疑）材料不完整的；</w:t>
      </w:r>
    </w:p>
    <w:p w14:paraId="774C3476">
      <w:pPr>
        <w:pStyle w:val="2"/>
        <w:bidi w:val="0"/>
      </w:pPr>
      <w:r>
        <w:rPr>
          <w:rFonts w:hint="eastAsia"/>
        </w:rPr>
        <w:t>②异议（质疑）事项含有主观猜测等内容且无充分有效证据的；</w:t>
      </w:r>
    </w:p>
    <w:p w14:paraId="3C3E61E5">
      <w:pPr>
        <w:pStyle w:val="2"/>
        <w:bidi w:val="0"/>
      </w:pPr>
      <w:r>
        <w:rPr>
          <w:rFonts w:hint="eastAsia"/>
        </w:rPr>
        <w:t>③对其他投标人的投标文件详细内容异议（质疑），无法提供合法来源渠道的；</w:t>
      </w:r>
    </w:p>
    <w:p w14:paraId="11E7AA8B">
      <w:pPr>
        <w:pStyle w:val="2"/>
        <w:bidi w:val="0"/>
      </w:pPr>
      <w:r>
        <w:rPr>
          <w:rFonts w:hint="eastAsia"/>
        </w:rPr>
        <w:t>④违反相关法律法规的。</w:t>
      </w:r>
    </w:p>
    <w:p w14:paraId="75140514">
      <w:pPr>
        <w:pStyle w:val="2"/>
        <w:bidi w:val="0"/>
      </w:pPr>
      <w:r>
        <w:rPr>
          <w:rFonts w:hint="eastAsia"/>
        </w:rPr>
        <w:t>（3）对于虚假、恶意异议（质疑）：</w:t>
      </w:r>
    </w:p>
    <w:p w14:paraId="2C2E47E1">
      <w:pPr>
        <w:pStyle w:val="2"/>
        <w:bidi w:val="0"/>
      </w:pPr>
      <w:r>
        <w:rPr>
          <w:rFonts w:hint="eastAsia"/>
        </w:rPr>
        <w:t>提出异议（质疑）的投标人不得以异议（质疑）为名进行虚假、恶意异议（质疑），干扰招标投标活动的正常进行。对于提供虚假材料，以异议为名谋取中标或恶意异议扰乱招标工作秩序的，招标代理机构将其记入“不守信投标记录档案”，并在相关网络平台公告，同时将报请行政监管部门处理。</w:t>
      </w:r>
    </w:p>
    <w:p w14:paraId="4CDBA995">
      <w:pPr>
        <w:pStyle w:val="2"/>
        <w:bidi w:val="0"/>
      </w:pPr>
      <w:r>
        <w:rPr>
          <w:rFonts w:hint="eastAsia"/>
        </w:rPr>
        <w:t>汇款信息：</w:t>
      </w:r>
    </w:p>
    <w:p w14:paraId="798DBF4E">
      <w:pPr>
        <w:pStyle w:val="2"/>
        <w:bidi w:val="0"/>
      </w:pPr>
      <w:r>
        <w:rPr>
          <w:rFonts w:hint="eastAsia"/>
        </w:rPr>
        <w:t>开户名：：安徽皖维高新材料股份有限公司</w:t>
      </w:r>
    </w:p>
    <w:p w14:paraId="0CE00BDE">
      <w:pPr>
        <w:pStyle w:val="2"/>
        <w:bidi w:val="0"/>
      </w:pPr>
      <w:r>
        <w:rPr>
          <w:rFonts w:hint="eastAsia"/>
        </w:rPr>
        <w:t>开户银行：中国工商银行股份有限公司巢湖支行</w:t>
      </w:r>
    </w:p>
    <w:p w14:paraId="5E04D973">
      <w:pPr>
        <w:pStyle w:val="2"/>
        <w:bidi w:val="0"/>
      </w:pPr>
      <w:r>
        <w:rPr>
          <w:rFonts w:hint="eastAsia"/>
        </w:rPr>
        <w:t>帐    号：1315068509022118333</w:t>
      </w:r>
    </w:p>
    <w:p w14:paraId="0290B054">
      <w:pPr>
        <w:pStyle w:val="2"/>
        <w:bidi w:val="0"/>
      </w:pPr>
      <w:r>
        <w:rPr>
          <w:rFonts w:hint="eastAsia"/>
        </w:rPr>
        <w:t>招标联系人：袁经理  电话：0551-82189200</w:t>
      </w:r>
    </w:p>
    <w:p w14:paraId="4B19DE60">
      <w:pPr>
        <w:pStyle w:val="2"/>
        <w:bidi w:val="0"/>
      </w:pPr>
      <w:r>
        <w:rPr>
          <w:rFonts w:hint="eastAsia"/>
        </w:rPr>
        <w:t>邮箱： wwzbb@wwgf.com.cn</w:t>
      </w:r>
    </w:p>
    <w:p w14:paraId="1E383F8A">
      <w:pPr>
        <w:pStyle w:val="2"/>
        <w:bidi w:val="0"/>
      </w:pPr>
      <w:r>
        <w:rPr>
          <w:rFonts w:hint="eastAsia"/>
        </w:rPr>
        <w:t>物流联系人：程部长    电话：13305655232</w:t>
      </w:r>
    </w:p>
    <w:p w14:paraId="3EC37AF9">
      <w:pPr>
        <w:pStyle w:val="2"/>
        <w:bidi w:val="0"/>
      </w:pPr>
      <w:r>
        <w:rPr>
          <w:rFonts w:hint="eastAsia"/>
        </w:rPr>
        <w:t>地址：安徽省巢湖市巢维路56号</w:t>
      </w:r>
    </w:p>
    <w:p w14:paraId="1BA318C8">
      <w:pPr>
        <w:pStyle w:val="2"/>
        <w:bidi w:val="0"/>
      </w:pPr>
      <w:r>
        <w:rPr>
          <w:rFonts w:hint="eastAsia"/>
        </w:rPr>
        <w:t>资格审查:采用资格后审</w:t>
      </w:r>
    </w:p>
    <w:p w14:paraId="46517571">
      <w:pPr>
        <w:pStyle w:val="2"/>
        <w:bidi w:val="0"/>
      </w:pPr>
      <w:r>
        <w:rPr>
          <w:rFonts w:hint="eastAsia"/>
        </w:rPr>
        <w:t>2025年11月04日</w:t>
      </w:r>
    </w:p>
    <w:p w14:paraId="3CA53681">
      <w:pPr>
        <w:pStyle w:val="2"/>
        <w:bidi w:val="0"/>
      </w:pPr>
      <w:r>
        <w:rPr>
          <w:rFonts w:hint="eastAsia"/>
        </w:rPr>
        <w:br w:type="textWrapping"/>
      </w:r>
      <w:r>
        <w:rPr>
          <w:rFonts w:hint="eastAsia"/>
        </w:rPr>
        <w:t>报名网址：http://www.youzhicai.com/nd/c44367a5-b6cb-449e-bda8-b748fea11082-1.html</w:t>
      </w:r>
    </w:p>
    <w:p w14:paraId="0AB7A6D8">
      <w:pPr>
        <w:pStyle w:val="2"/>
        <w:bidi w:val="0"/>
      </w:pPr>
    </w:p>
    <w:p w14:paraId="4641336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0E4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2025-11-04T06:50:36Z</dcterms:created>
  <dc:creator>28039</dc:creator>
  <cp:lastModifiedBy>璇儿</cp:lastModifiedBy>
  <dcterms:modified xsi:type="dcterms:W3CDTF">2025-11-04T06:50:44Z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A683BC4F4FC942459058F4F7BE56D973_12</vt:lpwstr>
  </property>
</Properties>
</file>