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C7F68C">
      <w:pPr>
        <w:pStyle w:val="2"/>
        <w:bidi w:val="0"/>
      </w:pPr>
      <w:bookmarkStart w:id="0" w:name="_GoBack"/>
      <w:r>
        <w:rPr>
          <w:rFonts w:hint="eastAsia"/>
        </w:rPr>
        <w:t>石狮矿土方运输项目的潜在投标单位应在万载投资发展集团有限公司（以下简称万投集团）集中采购平台（http://jzcg.wztzfz.com/）于2025年11月7日15时00分前报名（报名文件见公告附件），完成报名审查后获取招标文件，于2025年11月7日15时00分前线下提交投标文件。</w:t>
      </w:r>
    </w:p>
    <w:p w14:paraId="2AD618EE">
      <w:pPr>
        <w:pStyle w:val="2"/>
        <w:bidi w:val="0"/>
        <w:rPr>
          <w:rFonts w:hint="eastAsia"/>
        </w:rPr>
      </w:pPr>
      <w:r>
        <w:rPr>
          <w:rFonts w:hint="eastAsia"/>
        </w:rPr>
        <w:t>一、项目基本情况</w:t>
      </w:r>
    </w:p>
    <w:p w14:paraId="102AC169">
      <w:pPr>
        <w:pStyle w:val="2"/>
        <w:bidi w:val="0"/>
        <w:rPr>
          <w:rFonts w:hint="eastAsia"/>
        </w:rPr>
      </w:pPr>
      <w:r>
        <w:rPr>
          <w:rFonts w:hint="eastAsia"/>
        </w:rPr>
        <w:t>1.项目编号：WT2025-138</w:t>
      </w:r>
    </w:p>
    <w:p w14:paraId="2930EDA3">
      <w:pPr>
        <w:pStyle w:val="2"/>
        <w:bidi w:val="0"/>
        <w:rPr>
          <w:rFonts w:hint="eastAsia"/>
        </w:rPr>
      </w:pPr>
      <w:r>
        <w:rPr>
          <w:rFonts w:hint="eastAsia"/>
        </w:rPr>
        <w:t>2.项目名称：石狮矿零星土石方运输</w:t>
      </w:r>
    </w:p>
    <w:p w14:paraId="472E95B1">
      <w:pPr>
        <w:pStyle w:val="2"/>
        <w:bidi w:val="0"/>
        <w:rPr>
          <w:rFonts w:hint="eastAsia"/>
        </w:rPr>
      </w:pPr>
      <w:r>
        <w:rPr>
          <w:rFonts w:hint="eastAsia"/>
        </w:rPr>
        <w:t>3.项目地点：三兴镇花塘村石狮页岩矿</w:t>
      </w:r>
    </w:p>
    <w:p w14:paraId="3CDDA423">
      <w:pPr>
        <w:pStyle w:val="2"/>
        <w:bidi w:val="0"/>
        <w:rPr>
          <w:rFonts w:hint="eastAsia"/>
        </w:rPr>
      </w:pPr>
      <w:r>
        <w:rPr>
          <w:rFonts w:hint="eastAsia"/>
        </w:rPr>
        <w:t>4.招标方式：公开招标</w:t>
      </w:r>
    </w:p>
    <w:p w14:paraId="2C04C034">
      <w:pPr>
        <w:pStyle w:val="2"/>
        <w:bidi w:val="0"/>
        <w:rPr>
          <w:rFonts w:hint="eastAsia"/>
        </w:rPr>
      </w:pPr>
      <w:r>
        <w:rPr>
          <w:rFonts w:hint="eastAsia"/>
        </w:rPr>
        <w:t>5.履约期限：1+1年，双方先签订一年合同期（试用期一个月），第一年合同期结束后经租赁方考核表现合格可续签一年合同；</w:t>
      </w:r>
    </w:p>
    <w:p w14:paraId="73298F89">
      <w:pPr>
        <w:pStyle w:val="2"/>
        <w:bidi w:val="0"/>
        <w:rPr>
          <w:rFonts w:hint="eastAsia"/>
        </w:rPr>
      </w:pPr>
      <w:r>
        <w:rPr>
          <w:rFonts w:hint="eastAsia"/>
        </w:rPr>
        <w:t>6.招标需求</w:t>
      </w:r>
    </w:p>
    <w:tbl>
      <w:tblPr>
        <w:tblW w:w="8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40"/>
        <w:gridCol w:w="340"/>
        <w:gridCol w:w="340"/>
        <w:gridCol w:w="340"/>
        <w:gridCol w:w="340"/>
        <w:gridCol w:w="580"/>
      </w:tblGrid>
      <w:tr w14:paraId="7BCA1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FCAF7C2">
            <w:pPr>
              <w:pStyle w:val="2"/>
              <w:bidi w:val="0"/>
            </w:pPr>
            <w:r>
              <w:rPr>
                <w:rFonts w:hint="eastAsia"/>
              </w:rPr>
              <w:t>序号</w:t>
            </w:r>
          </w:p>
        </w:tc>
        <w:tc>
          <w:tcPr>
            <w:tcW w:w="2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36756AB">
            <w:pPr>
              <w:pStyle w:val="2"/>
              <w:bidi w:val="0"/>
            </w:pPr>
            <w:r>
              <w:rPr>
                <w:rFonts w:hint="eastAsia"/>
              </w:rPr>
              <w:t>项目名称</w:t>
            </w:r>
          </w:p>
        </w:tc>
        <w:tc>
          <w:tcPr>
            <w:tcW w:w="2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380A9C4">
            <w:pPr>
              <w:pStyle w:val="2"/>
              <w:bidi w:val="0"/>
            </w:pPr>
            <w:r>
              <w:rPr>
                <w:rFonts w:hint="eastAsia"/>
              </w:rPr>
              <w:t>技术需求或</w:t>
            </w:r>
          </w:p>
          <w:p w14:paraId="0067A6B5">
            <w:pPr>
              <w:pStyle w:val="2"/>
              <w:bidi w:val="0"/>
            </w:pPr>
            <w:r>
              <w:rPr>
                <w:rFonts w:hint="eastAsia"/>
              </w:rPr>
              <w:t>服务要求</w:t>
            </w:r>
          </w:p>
        </w:tc>
        <w:tc>
          <w:tcPr>
            <w:tcW w:w="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A7E7AF">
            <w:pPr>
              <w:pStyle w:val="2"/>
              <w:bidi w:val="0"/>
            </w:pPr>
            <w:r>
              <w:rPr>
                <w:rFonts w:hint="eastAsia"/>
              </w:rPr>
              <w:t>数量</w:t>
            </w:r>
          </w:p>
        </w:tc>
        <w:tc>
          <w:tcPr>
            <w:tcW w:w="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ED141C1">
            <w:pPr>
              <w:pStyle w:val="2"/>
              <w:bidi w:val="0"/>
            </w:pPr>
            <w:r>
              <w:rPr>
                <w:rFonts w:hint="eastAsia"/>
              </w:rPr>
              <w:t>单位</w:t>
            </w:r>
          </w:p>
        </w:tc>
        <w:tc>
          <w:tcPr>
            <w:tcW w:w="2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415980D">
            <w:pPr>
              <w:pStyle w:val="2"/>
              <w:bidi w:val="0"/>
            </w:pPr>
            <w:r>
              <w:rPr>
                <w:rFonts w:hint="eastAsia"/>
              </w:rPr>
              <w:t>投标控制价（含税）</w:t>
            </w:r>
          </w:p>
        </w:tc>
      </w:tr>
      <w:tr w14:paraId="3E2D9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2BFB677">
            <w:pPr>
              <w:pStyle w:val="2"/>
              <w:bidi w:val="0"/>
            </w:pPr>
            <w:r>
              <w:rPr>
                <w:rFonts w:hint="eastAsia"/>
              </w:rPr>
              <w:t>1</w:t>
            </w:r>
          </w:p>
        </w:tc>
        <w:tc>
          <w:tcPr>
            <w:tcW w:w="26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0BE33C3">
            <w:pPr>
              <w:pStyle w:val="2"/>
              <w:bidi w:val="0"/>
            </w:pPr>
            <w:r>
              <w:rPr>
                <w:rFonts w:hint="eastAsia"/>
              </w:rPr>
              <w:t>石狮矿土石方运输</w:t>
            </w:r>
          </w:p>
        </w:tc>
        <w:tc>
          <w:tcPr>
            <w:tcW w:w="2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0D4CBA5">
            <w:pPr>
              <w:pStyle w:val="2"/>
              <w:bidi w:val="0"/>
            </w:pPr>
            <w:r>
              <w:rPr>
                <w:rFonts w:hint="eastAsia"/>
              </w:rPr>
              <w:t>详见招标文件第五章项目需求</w:t>
            </w:r>
          </w:p>
        </w:tc>
        <w:tc>
          <w:tcPr>
            <w:tcW w:w="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F869DA">
            <w:pPr>
              <w:pStyle w:val="2"/>
              <w:bidi w:val="0"/>
            </w:pPr>
            <w:r>
              <w:rPr>
                <w:rFonts w:hint="eastAsia"/>
              </w:rPr>
              <w:t>1</w:t>
            </w:r>
          </w:p>
        </w:tc>
        <w:tc>
          <w:tcPr>
            <w:tcW w:w="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1C73E24">
            <w:pPr>
              <w:pStyle w:val="2"/>
              <w:bidi w:val="0"/>
            </w:pPr>
            <w:r>
              <w:rPr>
                <w:rFonts w:hint="eastAsia"/>
              </w:rPr>
              <w:t>项</w:t>
            </w:r>
          </w:p>
        </w:tc>
        <w:tc>
          <w:tcPr>
            <w:tcW w:w="24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8CB0E94">
            <w:pPr>
              <w:pStyle w:val="2"/>
              <w:bidi w:val="0"/>
            </w:pPr>
            <w:r>
              <w:rPr>
                <w:rFonts w:hint="eastAsia"/>
              </w:rPr>
              <w:t>场内转运包干价50元/车；外运运距在2公里内，包干价为95元/车，超出部分每公里增加15元/车</w:t>
            </w:r>
          </w:p>
        </w:tc>
      </w:tr>
    </w:tbl>
    <w:p w14:paraId="52F8FF37">
      <w:pPr>
        <w:pStyle w:val="2"/>
        <w:bidi w:val="0"/>
        <w:rPr>
          <w:rFonts w:hint="eastAsia"/>
        </w:rPr>
      </w:pPr>
      <w:r>
        <w:rPr>
          <w:rFonts w:hint="eastAsia"/>
        </w:rPr>
        <w:t>7.本项目不接受联合体投标</w:t>
      </w:r>
    </w:p>
    <w:p w14:paraId="7341F2D2">
      <w:pPr>
        <w:pStyle w:val="2"/>
        <w:bidi w:val="0"/>
        <w:rPr>
          <w:rFonts w:hint="eastAsia"/>
        </w:rPr>
      </w:pPr>
      <w:r>
        <w:rPr>
          <w:rFonts w:hint="eastAsia"/>
        </w:rPr>
        <w:t>二、申请人的资格要求</w:t>
      </w:r>
    </w:p>
    <w:p w14:paraId="349B2E1C">
      <w:pPr>
        <w:pStyle w:val="2"/>
        <w:bidi w:val="0"/>
        <w:rPr>
          <w:rFonts w:hint="eastAsia"/>
        </w:rPr>
      </w:pPr>
      <w:r>
        <w:rPr>
          <w:rFonts w:hint="eastAsia"/>
        </w:rPr>
        <w:t>1.参照《中华人民共和国政府采购法》第二十二条规定；</w:t>
      </w:r>
    </w:p>
    <w:p w14:paraId="62B8FFED">
      <w:pPr>
        <w:pStyle w:val="2"/>
        <w:bidi w:val="0"/>
        <w:rPr>
          <w:rFonts w:hint="eastAsia"/>
        </w:rPr>
      </w:pPr>
      <w:r>
        <w:rPr>
          <w:rFonts w:hint="eastAsia"/>
        </w:rPr>
        <w:t>根据《江西省财政厅关于推行政府采购供应商资格信用承诺制的通知》（赣财购[2023]8号）要求，本项目资格审查环节实行信用承诺制，投标人在资格审查环节中提供了满足相应条件的书面承诺(详见供应商资格信用承诺函）后，可不再提供以下资格证明材料：</w:t>
      </w:r>
    </w:p>
    <w:p w14:paraId="23E47C04">
      <w:pPr>
        <w:pStyle w:val="2"/>
        <w:bidi w:val="0"/>
        <w:rPr>
          <w:rFonts w:hint="eastAsia"/>
        </w:rPr>
      </w:pPr>
      <w:r>
        <w:rPr>
          <w:rFonts w:hint="eastAsia"/>
        </w:rPr>
        <w:t>（1）具有独立承担民事责任的能力（营业执照）；</w:t>
      </w:r>
    </w:p>
    <w:p w14:paraId="64A8B292">
      <w:pPr>
        <w:pStyle w:val="2"/>
        <w:bidi w:val="0"/>
        <w:rPr>
          <w:rFonts w:hint="eastAsia"/>
        </w:rPr>
      </w:pPr>
      <w:r>
        <w:rPr>
          <w:rFonts w:hint="eastAsia"/>
        </w:rPr>
        <w:t>（2）具有良好的商业信誉和健全的财务会计制度（近三年内任意一个年度审计报告或财务报表，或承诺书自拟）；</w:t>
      </w:r>
    </w:p>
    <w:p w14:paraId="51CE0513">
      <w:pPr>
        <w:pStyle w:val="2"/>
        <w:bidi w:val="0"/>
        <w:rPr>
          <w:rFonts w:hint="eastAsia"/>
        </w:rPr>
      </w:pPr>
      <w:r>
        <w:rPr>
          <w:rFonts w:hint="eastAsia"/>
        </w:rPr>
        <w:t>（3）具有履行合同所必需的材料和专业技术能力（承诺书）；</w:t>
      </w:r>
    </w:p>
    <w:p w14:paraId="097378A4">
      <w:pPr>
        <w:pStyle w:val="2"/>
        <w:bidi w:val="0"/>
        <w:rPr>
          <w:rFonts w:hint="eastAsia"/>
        </w:rPr>
      </w:pPr>
      <w:r>
        <w:rPr>
          <w:rFonts w:hint="eastAsia"/>
        </w:rPr>
        <w:t>（4）具有依法缴纳税收和社会保障资金的良好记录（投标截止时间前六个月内任意一个月的税收完税证明和社保完费证明，或承诺书自拟）；</w:t>
      </w:r>
    </w:p>
    <w:p w14:paraId="06876A57">
      <w:pPr>
        <w:pStyle w:val="2"/>
        <w:bidi w:val="0"/>
        <w:rPr>
          <w:rFonts w:hint="eastAsia"/>
        </w:rPr>
      </w:pPr>
      <w:r>
        <w:rPr>
          <w:rFonts w:hint="eastAsia"/>
        </w:rPr>
        <w:t>（5）参加本次招标活动前三年内，在经营活动中没有重大违法记录（承诺书）；</w:t>
      </w:r>
    </w:p>
    <w:p w14:paraId="100B91B1">
      <w:pPr>
        <w:pStyle w:val="2"/>
        <w:bidi w:val="0"/>
        <w:rPr>
          <w:rFonts w:hint="eastAsia"/>
        </w:rPr>
      </w:pPr>
      <w:r>
        <w:rPr>
          <w:rFonts w:hint="eastAsia"/>
        </w:rPr>
        <w:t>（6）法律、法规规定的其他条件；</w:t>
      </w:r>
    </w:p>
    <w:p w14:paraId="230D2DCD">
      <w:pPr>
        <w:pStyle w:val="2"/>
        <w:bidi w:val="0"/>
        <w:rPr>
          <w:rFonts w:hint="eastAsia"/>
        </w:rPr>
      </w:pPr>
      <w:r>
        <w:rPr>
          <w:rFonts w:hint="eastAsia"/>
        </w:rPr>
        <w:t>2.法定代表人需提供身份证；授权代表需提供身份证和法定代表人授权书；</w:t>
      </w:r>
    </w:p>
    <w:p w14:paraId="0D839271">
      <w:pPr>
        <w:pStyle w:val="2"/>
        <w:bidi w:val="0"/>
        <w:rPr>
          <w:rFonts w:hint="eastAsia"/>
        </w:rPr>
      </w:pPr>
      <w:r>
        <w:rPr>
          <w:rFonts w:hint="eastAsia"/>
        </w:rPr>
        <w:t>3.投标保证金凭证。</w:t>
      </w:r>
    </w:p>
    <w:p w14:paraId="24BF261A">
      <w:pPr>
        <w:pStyle w:val="2"/>
        <w:bidi w:val="0"/>
        <w:rPr>
          <w:rFonts w:hint="eastAsia"/>
        </w:rPr>
      </w:pPr>
      <w:r>
        <w:rPr>
          <w:rFonts w:hint="eastAsia"/>
        </w:rPr>
        <w:t>4.具有独立法人资格，持有有效的营业执照，注册地万载县，注册时间满1年，经营范围含土方运输相关业务；</w:t>
      </w:r>
    </w:p>
    <w:p w14:paraId="51C27F09">
      <w:pPr>
        <w:pStyle w:val="2"/>
        <w:bidi w:val="0"/>
        <w:rPr>
          <w:rFonts w:hint="eastAsia"/>
        </w:rPr>
      </w:pPr>
      <w:r>
        <w:rPr>
          <w:rFonts w:hint="eastAsia"/>
        </w:rPr>
        <w:t>三、获取招标文件及投标</w:t>
      </w:r>
    </w:p>
    <w:p w14:paraId="291F9577">
      <w:pPr>
        <w:pStyle w:val="2"/>
        <w:bidi w:val="0"/>
        <w:rPr>
          <w:rFonts w:hint="eastAsia"/>
        </w:rPr>
      </w:pPr>
      <w:r>
        <w:rPr>
          <w:rFonts w:hint="eastAsia"/>
        </w:rPr>
        <w:t>1.各投标人在万投集团官网（http://www.wztzfz.com/）或万投集团集中采购平台（http://jzcg.wztzfz.com/）自行报名及下载招标文件。</w:t>
      </w:r>
    </w:p>
    <w:p w14:paraId="263A93BB">
      <w:pPr>
        <w:pStyle w:val="2"/>
        <w:bidi w:val="0"/>
        <w:rPr>
          <w:rFonts w:hint="eastAsia"/>
        </w:rPr>
      </w:pPr>
      <w:r>
        <w:rPr>
          <w:rFonts w:hint="eastAsia"/>
        </w:rPr>
        <w:t>2.截止时间：2025年11月7日15时00分</w:t>
      </w:r>
    </w:p>
    <w:p w14:paraId="3F7C75EB">
      <w:pPr>
        <w:pStyle w:val="2"/>
        <w:bidi w:val="0"/>
        <w:rPr>
          <w:rFonts w:hint="eastAsia"/>
        </w:rPr>
      </w:pPr>
      <w:r>
        <w:rPr>
          <w:rFonts w:hint="eastAsia"/>
        </w:rPr>
        <w:t>3.响应方式：本次招标采取线上报名，线下投标报价方式，各投标单位于投标截止时间前参与线上报名并将投标文件送至万投集团110开标室，超时作自主放弃。</w:t>
      </w:r>
    </w:p>
    <w:p w14:paraId="0A1028E7">
      <w:pPr>
        <w:pStyle w:val="2"/>
        <w:bidi w:val="0"/>
        <w:rPr>
          <w:rFonts w:hint="eastAsia"/>
        </w:rPr>
      </w:pPr>
      <w:r>
        <w:rPr>
          <w:rFonts w:hint="eastAsia"/>
        </w:rPr>
        <w:t>四、开标时间和方式</w:t>
      </w:r>
    </w:p>
    <w:p w14:paraId="3A3EB5BB">
      <w:pPr>
        <w:pStyle w:val="2"/>
        <w:bidi w:val="0"/>
        <w:rPr>
          <w:rFonts w:hint="eastAsia"/>
        </w:rPr>
      </w:pPr>
      <w:r>
        <w:rPr>
          <w:rFonts w:hint="eastAsia"/>
        </w:rPr>
        <w:t>时间：2025年11月7日15时00分</w:t>
      </w:r>
    </w:p>
    <w:p w14:paraId="76BE2525">
      <w:pPr>
        <w:pStyle w:val="2"/>
        <w:bidi w:val="0"/>
        <w:rPr>
          <w:rFonts w:hint="eastAsia"/>
        </w:rPr>
      </w:pPr>
      <w:r>
        <w:rPr>
          <w:rFonts w:hint="eastAsia"/>
        </w:rPr>
        <w:t>方式：线下开标。</w:t>
      </w:r>
    </w:p>
    <w:p w14:paraId="33CE05E1">
      <w:pPr>
        <w:pStyle w:val="2"/>
        <w:bidi w:val="0"/>
        <w:rPr>
          <w:rFonts w:hint="eastAsia"/>
        </w:rPr>
      </w:pPr>
      <w:r>
        <w:rPr>
          <w:rFonts w:hint="eastAsia"/>
        </w:rPr>
        <w:t>五、公告期限</w:t>
      </w:r>
    </w:p>
    <w:p w14:paraId="7408038A">
      <w:pPr>
        <w:pStyle w:val="2"/>
        <w:bidi w:val="0"/>
        <w:rPr>
          <w:rFonts w:hint="eastAsia"/>
        </w:rPr>
      </w:pPr>
      <w:r>
        <w:rPr>
          <w:rFonts w:hint="eastAsia"/>
        </w:rPr>
        <w:t>自本公告发布之日起4日历天。</w:t>
      </w:r>
    </w:p>
    <w:p w14:paraId="528C592D">
      <w:pPr>
        <w:pStyle w:val="2"/>
        <w:bidi w:val="0"/>
        <w:rPr>
          <w:rFonts w:hint="eastAsia"/>
        </w:rPr>
      </w:pPr>
      <w:r>
        <w:rPr>
          <w:rFonts w:hint="eastAsia"/>
        </w:rPr>
        <w:t>六、其他补充事宜</w:t>
      </w:r>
    </w:p>
    <w:p w14:paraId="37231392">
      <w:pPr>
        <w:pStyle w:val="2"/>
        <w:bidi w:val="0"/>
        <w:rPr>
          <w:rFonts w:hint="eastAsia"/>
        </w:rPr>
      </w:pPr>
      <w:r>
        <w:rPr>
          <w:rFonts w:hint="eastAsia"/>
        </w:rPr>
        <w:t>1.项目规模：本次招标具体以招标人提供的计划需求为准。</w:t>
      </w:r>
    </w:p>
    <w:p w14:paraId="18322236">
      <w:pPr>
        <w:pStyle w:val="2"/>
        <w:bidi w:val="0"/>
        <w:rPr>
          <w:rFonts w:hint="eastAsia"/>
        </w:rPr>
      </w:pPr>
      <w:r>
        <w:rPr>
          <w:rFonts w:hint="eastAsia"/>
        </w:rPr>
        <w:t>2.评标方法和原则：合理低价法。对投标文件评审合格的投标单位，报价单价从低往高依次排序，在合理范围内报价单价最低的为第一中标候选人，推荐3名中标候选人，第一中标候选人为中标人；投标人报价单价一致的则由招标人现场通过摇球方式确定中标候选人及顺序。</w:t>
      </w:r>
    </w:p>
    <w:p w14:paraId="3FF3A13E">
      <w:pPr>
        <w:pStyle w:val="2"/>
        <w:bidi w:val="0"/>
        <w:rPr>
          <w:rFonts w:hint="eastAsia"/>
        </w:rPr>
      </w:pPr>
      <w:r>
        <w:rPr>
          <w:rFonts w:hint="eastAsia"/>
        </w:rPr>
        <w:t>七、对本次招标提出询问，请按以下方式联系</w:t>
      </w:r>
    </w:p>
    <w:p w14:paraId="402A3185">
      <w:pPr>
        <w:pStyle w:val="2"/>
        <w:bidi w:val="0"/>
      </w:pPr>
      <w:r>
        <w:rPr>
          <w:rFonts w:hint="eastAsia"/>
          <w:lang w:val="en-US" w:eastAsia="zh-CN"/>
        </w:rPr>
        <w:t>招标人：万载万凯贸易有限公司（万投集团全资子公司）</w:t>
      </w:r>
    </w:p>
    <w:p w14:paraId="4105E59D">
      <w:pPr>
        <w:pStyle w:val="2"/>
        <w:bidi w:val="0"/>
        <w:rPr>
          <w:rFonts w:hint="eastAsia"/>
        </w:rPr>
      </w:pPr>
      <w:r>
        <w:rPr>
          <w:rFonts w:hint="eastAsia"/>
        </w:rPr>
        <w:t>地址：江西省宜春市万载县康乐街道迎宾大道2799号附39栋125号到142号</w:t>
      </w:r>
    </w:p>
    <w:p w14:paraId="026BC1FD">
      <w:pPr>
        <w:pStyle w:val="2"/>
        <w:bidi w:val="0"/>
        <w:rPr>
          <w:rFonts w:hint="eastAsia"/>
        </w:rPr>
      </w:pPr>
      <w:r>
        <w:rPr>
          <w:rFonts w:hint="eastAsia"/>
        </w:rPr>
        <w:t>联系方式：王19044629210，陈18170504357</w:t>
      </w:r>
    </w:p>
    <w:p w14:paraId="74855BD2">
      <w:pPr>
        <w:pStyle w:val="2"/>
        <w:bidi w:val="0"/>
        <w:rPr>
          <w:rFonts w:hint="eastAsia"/>
        </w:rPr>
      </w:pPr>
      <w:r>
        <w:rPr>
          <w:rFonts w:hint="eastAsia"/>
        </w:rPr>
        <w:t>监督机构：万投集团集采监督办</w:t>
      </w:r>
    </w:p>
    <w:p w14:paraId="5BFDF000">
      <w:pPr>
        <w:pStyle w:val="2"/>
        <w:bidi w:val="0"/>
        <w:rPr>
          <w:rFonts w:hint="eastAsia"/>
        </w:rPr>
      </w:pPr>
      <w:r>
        <w:rPr>
          <w:rFonts w:hint="eastAsia"/>
        </w:rPr>
        <w:t>监督举报电话：0795-8356266/17370524085</w:t>
      </w:r>
    </w:p>
    <w:p w14:paraId="5CE36B0F">
      <w:pPr>
        <w:pStyle w:val="2"/>
        <w:bidi w:val="0"/>
        <w:rPr>
          <w:rFonts w:hint="eastAsia"/>
        </w:rPr>
      </w:pPr>
      <w:r>
        <w:rPr>
          <w:rFonts w:hint="eastAsia"/>
        </w:rPr>
        <w:t>需求单位：万载万狮矿业有限公司</w:t>
      </w:r>
    </w:p>
    <w:p w14:paraId="5B49C81B">
      <w:pPr>
        <w:pStyle w:val="2"/>
        <w:bidi w:val="0"/>
        <w:rPr>
          <w:rFonts w:hint="eastAsia"/>
        </w:rPr>
      </w:pPr>
      <w:r>
        <w:rPr>
          <w:rFonts w:hint="eastAsia"/>
        </w:rPr>
        <w:t>联系方式：辛18907054647</w:t>
      </w:r>
    </w:p>
    <w:p w14:paraId="5B5AC444">
      <w:pPr>
        <w:pStyle w:val="2"/>
        <w:bidi w:val="0"/>
        <w:rPr>
          <w:rFonts w:hint="eastAsia"/>
        </w:rPr>
      </w:pPr>
    </w:p>
    <w:p w14:paraId="49FD0942">
      <w:pPr>
        <w:pStyle w:val="2"/>
        <w:bidi w:val="0"/>
      </w:pPr>
    </w:p>
    <w:p w14:paraId="149F03F4">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9C4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2025-11-04T02:09:02Z</dcterms:created>
  <dc:creator>28039</dc:creator>
  <cp:lastModifiedBy>璇儿</cp:lastModifiedBy>
  <dcterms:modified xsi:type="dcterms:W3CDTF">2025-11-04T02:09:11Z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16C70943CA064D0E961072C62796A53D_12</vt:lpwstr>
  </property>
</Properties>
</file>