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D377B">
      <w:pPr>
        <w:pStyle w:val="2"/>
        <w:bidi w:val="0"/>
      </w:pPr>
      <w:bookmarkStart w:id="0" w:name="_GoBack"/>
      <w:r>
        <w:t>采购公告</w:t>
      </w:r>
    </w:p>
    <w:p w14:paraId="0099F2D9">
      <w:pPr>
        <w:pStyle w:val="2"/>
        <w:bidi w:val="0"/>
      </w:pPr>
      <w:r>
        <w:rPr>
          <w:rFonts w:hint="eastAsia"/>
        </w:rPr>
        <w:t>公告编号：SHXYGG202511040031</w:t>
      </w:r>
    </w:p>
    <w:p w14:paraId="22F522E1">
      <w:pPr>
        <w:pStyle w:val="2"/>
        <w:bidi w:val="0"/>
      </w:pPr>
      <w:r>
        <w:rPr>
          <w:rFonts w:hint="eastAsia"/>
        </w:rPr>
        <w:t>一、采购项目基本情况</w:t>
      </w:r>
    </w:p>
    <w:p w14:paraId="37FBE14C">
      <w:pPr>
        <w:pStyle w:val="2"/>
        <w:bidi w:val="0"/>
      </w:pPr>
      <w:r>
        <w:rPr>
          <w:rFonts w:hint="eastAsia"/>
        </w:rPr>
        <w:t>采购人：武汉滨湖双鹤药业有限责任公司</w:t>
      </w:r>
    </w:p>
    <w:p w14:paraId="1AB4F4AF">
      <w:pPr>
        <w:pStyle w:val="2"/>
        <w:bidi w:val="0"/>
      </w:pPr>
      <w:r>
        <w:rPr>
          <w:rFonts w:hint="eastAsia"/>
        </w:rPr>
        <w:t>采购项目编号：CGFA20251103005</w:t>
      </w:r>
    </w:p>
    <w:p w14:paraId="40C8BF8F">
      <w:pPr>
        <w:pStyle w:val="2"/>
        <w:bidi w:val="0"/>
      </w:pPr>
      <w:r>
        <w:rPr>
          <w:rFonts w:hint="eastAsia"/>
        </w:rPr>
        <w:t>采购项目名称：滨湖双鹤2025年成品库塑料托盘采购</w:t>
      </w:r>
    </w:p>
    <w:p w14:paraId="151473A1">
      <w:pPr>
        <w:pStyle w:val="2"/>
        <w:bidi w:val="0"/>
      </w:pPr>
      <w:r>
        <w:rPr>
          <w:rFonts w:hint="eastAsia"/>
        </w:rPr>
        <w:t>采购内容和范围：武汉滨湖双鹤药业有限责任公司自动化成品库采购塑料托盘，采购数量6000个，详细见采购文件。</w:t>
      </w:r>
    </w:p>
    <w:p w14:paraId="0ACB6053">
      <w:pPr>
        <w:pStyle w:val="2"/>
        <w:bidi w:val="0"/>
      </w:pPr>
      <w:r>
        <w:rPr>
          <w:rFonts w:hint="eastAsia"/>
        </w:rPr>
        <w:t>二、供应商资格要求</w:t>
      </w:r>
    </w:p>
    <w:p w14:paraId="36A7D58A">
      <w:pPr>
        <w:pStyle w:val="2"/>
        <w:bidi w:val="0"/>
      </w:pPr>
      <w:r>
        <w:rPr>
          <w:rFonts w:hint="eastAsia"/>
        </w:rPr>
        <w:t>1. 资格要求:1.资格要求：供应商为中华人民共和国境内合法注册的独立法人或其他组织，具有独立承担民事责任能力，具有独立订立合同的权利。</w:t>
      </w:r>
      <w:r>
        <w:rPr>
          <w:rFonts w:hint="eastAsia"/>
        </w:rPr>
        <w:br w:type="textWrapping"/>
      </w:r>
      <w:r>
        <w:rPr>
          <w:rFonts w:hint="eastAsia"/>
        </w:rPr>
        <w:t>2.业绩要求：供应商自2022年1月1日至报价截止日，必须具有2个及以上相关业绩，并提供证明文件（含合同首页、供货范围内容、双方的签署盖章页或其他业绩证明材料）。</w:t>
      </w:r>
      <w:r>
        <w:rPr>
          <w:rFonts w:hint="eastAsia"/>
        </w:rPr>
        <w:br w:type="textWrapping"/>
      </w:r>
      <w:r>
        <w:rPr>
          <w:rFonts w:hint="eastAsia"/>
        </w:rPr>
        <w:t>3.联合体投标：不允许。</w:t>
      </w:r>
      <w:r>
        <w:rPr>
          <w:rFonts w:hint="eastAsia"/>
        </w:rPr>
        <w:br w:type="textWrapping"/>
      </w:r>
      <w:r>
        <w:rPr>
          <w:rFonts w:hint="eastAsia"/>
        </w:rPr>
        <w:t>4.代理商投标：不允许。</w:t>
      </w:r>
      <w:r>
        <w:rPr>
          <w:rFonts w:hint="eastAsia"/>
        </w:rPr>
        <w:br w:type="textWrapping"/>
      </w:r>
      <w:r>
        <w:rPr>
          <w:rFonts w:hint="eastAsia"/>
        </w:rPr>
        <w:t>5.信誉要求：</w:t>
      </w:r>
      <w:r>
        <w:rPr>
          <w:rFonts w:hint="eastAsia"/>
        </w:rPr>
        <w:br w:type="textWrapping"/>
      </w:r>
      <w:r>
        <w:rPr>
          <w:rFonts w:hint="eastAsia"/>
        </w:rPr>
        <w:t>(1)投标人未被国家企业信用信息公示系统网站（www.gsxt.gov.cn）列入严重违法失信企业名单（如：提供网站查询界面截图）；</w:t>
      </w:r>
      <w:r>
        <w:rPr>
          <w:rFonts w:hint="eastAsia"/>
        </w:rPr>
        <w:br w:type="textWrapping"/>
      </w:r>
      <w:r>
        <w:rPr>
          <w:rFonts w:hint="eastAsia"/>
        </w:rPr>
        <w:t>(2)投标人不属于“信用中国”网（www.creditchina.gov.cn）或各级信用信息共享平台中查明的失信被执行人（如：提供网站查询界面截图）。</w:t>
      </w:r>
      <w:r>
        <w:rPr>
          <w:rFonts w:hint="eastAsia"/>
        </w:rPr>
        <w:br w:type="textWrapping"/>
      </w:r>
      <w:r>
        <w:rPr>
          <w:rFonts w:hint="eastAsia"/>
        </w:rPr>
        <w:t>(3)供应商未被采购人或华润集团任何一方列入黑名单。</w:t>
      </w:r>
      <w:r>
        <w:rPr>
          <w:rFonts w:hint="eastAsia"/>
        </w:rPr>
        <w:br w:type="textWrapping"/>
      </w:r>
      <w:r>
        <w:rPr>
          <w:rFonts w:hint="eastAsia"/>
        </w:rPr>
        <w:t>6.其他要求：供应商提供的响应文件内营业执照及相关资质证书等文件，必须在有效期内。</w:t>
      </w:r>
      <w:r>
        <w:rPr>
          <w:rFonts w:hint="eastAsia"/>
        </w:rPr>
        <w:br w:type="textWrapping"/>
      </w:r>
      <w:r>
        <w:rPr>
          <w:rFonts w:hint="eastAsia"/>
        </w:rPr>
        <w:t>7.报价截止日2个工作日前，必须将样品邮寄至武汉滨湖双鹤药业有限责任公司，并经采购人验收合格（工艺及总体技术要求见第五卷采购需求，样品不退回。未邮寄样品以及样品不符合要求的供应商无法通过资格审查）。收件人：齐传斌 电话：18707164056 地址：武汉市东湖新技术开发区左岭工业园森林大道479号-武汉滨湖双鹤药业有限责任公司</w:t>
      </w:r>
    </w:p>
    <w:p w14:paraId="50D8205E">
      <w:pPr>
        <w:pStyle w:val="2"/>
        <w:bidi w:val="0"/>
      </w:pPr>
      <w:r>
        <w:rPr>
          <w:rFonts w:hint="eastAsia"/>
        </w:rPr>
        <w:t>三、采购文件的获取</w:t>
      </w:r>
    </w:p>
    <w:p w14:paraId="523730AD">
      <w:pPr>
        <w:pStyle w:val="2"/>
        <w:bidi w:val="0"/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528A497C">
      <w:pPr>
        <w:pStyle w:val="2"/>
        <w:bidi w:val="0"/>
      </w:pPr>
      <w:r>
        <w:rPr>
          <w:rFonts w:hint="eastAsia"/>
        </w:rPr>
        <w:t>四、响应文件的提交</w:t>
      </w:r>
    </w:p>
    <w:p w14:paraId="76EF1947">
      <w:pPr>
        <w:pStyle w:val="2"/>
        <w:bidi w:val="0"/>
      </w:pPr>
      <w:r>
        <w:rPr>
          <w:rFonts w:hint="eastAsia"/>
        </w:rPr>
        <w:t>响应文件提交/报价截止时间： 2025-11-17 10:00:00 （北京时间，若有变化另行通知）。</w:t>
      </w:r>
    </w:p>
    <w:p w14:paraId="62AE9C84">
      <w:pPr>
        <w:pStyle w:val="2"/>
        <w:bidi w:val="0"/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74142418">
      <w:pPr>
        <w:pStyle w:val="2"/>
        <w:bidi w:val="0"/>
      </w:pPr>
      <w:r>
        <w:rPr>
          <w:rFonts w:hint="eastAsia"/>
        </w:rPr>
        <w:t>五、采购人联系方式</w:t>
      </w:r>
    </w:p>
    <w:p w14:paraId="3B90F89F">
      <w:pPr>
        <w:pStyle w:val="2"/>
        <w:bidi w:val="0"/>
      </w:pPr>
      <w:r>
        <w:rPr>
          <w:rFonts w:hint="eastAsia"/>
        </w:rPr>
        <w:t>联系人：齐传斌</w:t>
      </w:r>
    </w:p>
    <w:p w14:paraId="51E82DA8">
      <w:pPr>
        <w:pStyle w:val="2"/>
        <w:bidi w:val="0"/>
      </w:pPr>
      <w:r>
        <w:rPr>
          <w:rFonts w:hint="eastAsia"/>
        </w:rPr>
        <w:t>电话：18707164056</w:t>
      </w:r>
    </w:p>
    <w:p w14:paraId="4B6FDC3B">
      <w:pPr>
        <w:pStyle w:val="2"/>
        <w:bidi w:val="0"/>
      </w:pPr>
      <w:r>
        <w:rPr>
          <w:rFonts w:hint="eastAsia"/>
        </w:rPr>
        <w:t>邮箱：qichuanbin@dcpc.com</w:t>
      </w:r>
    </w:p>
    <w:p w14:paraId="4680858A">
      <w:pPr>
        <w:pStyle w:val="2"/>
        <w:bidi w:val="0"/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060"/>
        <w:gridCol w:w="1060"/>
        <w:gridCol w:w="580"/>
        <w:gridCol w:w="1060"/>
      </w:tblGrid>
      <w:tr w14:paraId="6485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3953A5">
            <w:pPr>
              <w:pStyle w:val="2"/>
              <w:bidi w:val="0"/>
            </w:pPr>
            <w: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0DF997">
            <w:pPr>
              <w:pStyle w:val="2"/>
              <w:bidi w:val="0"/>
            </w:pPr>
            <w: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10FB28">
            <w:pPr>
              <w:pStyle w:val="2"/>
              <w:bidi w:val="0"/>
            </w:pPr>
            <w: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DFBCD0">
            <w:pPr>
              <w:pStyle w:val="2"/>
              <w:bidi w:val="0"/>
            </w:pPr>
            <w: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A2EB6B">
            <w:pPr>
              <w:pStyle w:val="2"/>
              <w:bidi w:val="0"/>
            </w:pPr>
            <w:r>
              <w:t>补充说明</w:t>
            </w:r>
          </w:p>
        </w:tc>
      </w:tr>
      <w:tr w14:paraId="1F80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CE0E84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E88764">
            <w:pPr>
              <w:pStyle w:val="2"/>
              <w:bidi w:val="0"/>
            </w:pPr>
            <w:r>
              <w:t>塑料托盘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A724F3">
            <w:pPr>
              <w:pStyle w:val="2"/>
              <w:bidi w:val="0"/>
            </w:pPr>
            <w:r>
              <w:t>6000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14B4A8">
            <w:pPr>
              <w:pStyle w:val="2"/>
              <w:bidi w:val="0"/>
            </w:pPr>
            <w:r>
              <w:t>个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B4F543">
            <w:pPr>
              <w:pStyle w:val="2"/>
              <w:bidi w:val="0"/>
            </w:pPr>
            <w:r>
              <w:t>无</w:t>
            </w:r>
          </w:p>
        </w:tc>
      </w:tr>
    </w:tbl>
    <w:p w14:paraId="3C8BEFE0">
      <w:pPr>
        <w:pStyle w:val="2"/>
        <w:bidi w:val="0"/>
      </w:pPr>
      <w:r>
        <w:rPr>
          <w:rFonts w:hint="eastAsia"/>
        </w:rPr>
        <w:t>七、答疑澄清、通知</w:t>
      </w:r>
    </w:p>
    <w:p w14:paraId="0AF4E323">
      <w:pPr>
        <w:pStyle w:val="2"/>
        <w:bidi w:val="0"/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5263258C">
      <w:pPr>
        <w:pStyle w:val="2"/>
        <w:bidi w:val="0"/>
      </w:pPr>
      <w:r>
        <w:rPr>
          <w:rFonts w:hint="eastAsia"/>
        </w:rPr>
        <w:t>八、服务费交纳</w:t>
      </w:r>
    </w:p>
    <w:p w14:paraId="018FA454">
      <w:pPr>
        <w:pStyle w:val="2"/>
        <w:bidi w:val="0"/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37E5D2C8">
      <w:pPr>
        <w:pStyle w:val="2"/>
        <w:bidi w:val="0"/>
      </w:pPr>
      <w:r>
        <w:rPr>
          <w:rFonts w:hint="eastAsia"/>
        </w:rPr>
        <w:t>九、其它事项</w:t>
      </w:r>
    </w:p>
    <w:p w14:paraId="63831A94">
      <w:pPr>
        <w:pStyle w:val="2"/>
        <w:bidi w:val="0"/>
      </w:pPr>
      <w:r>
        <w:rPr>
          <w:rFonts w:hint="eastAsia"/>
        </w:rPr>
        <w:t>1.本公告在华润守正采购交易平台(https://www.szecp.com.cn/)上公开发布。</w:t>
      </w:r>
    </w:p>
    <w:p w14:paraId="1E9074B6">
      <w:pPr>
        <w:pStyle w:val="2"/>
        <w:bidi w:val="0"/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7A7637D5">
      <w:pPr>
        <w:pStyle w:val="2"/>
        <w:bidi w:val="0"/>
      </w:pPr>
      <w:r>
        <w:rPr>
          <w:rFonts w:hint="eastAsia"/>
        </w:rPr>
        <w:t>3.如对采购项目有异议，请登录华润守正采购交易平台,通过异议菜单提出。</w:t>
      </w:r>
    </w:p>
    <w:p w14:paraId="0A036304">
      <w:pPr>
        <w:pStyle w:val="2"/>
        <w:bidi w:val="0"/>
      </w:pPr>
      <w:r>
        <w:rPr>
          <w:rFonts w:hint="eastAsia"/>
        </w:rPr>
        <w:t>2025年11月05日</w:t>
      </w:r>
    </w:p>
    <w:p w14:paraId="3DBCBDB3">
      <w:pPr>
        <w:pStyle w:val="2"/>
        <w:bidi w:val="0"/>
      </w:pPr>
      <w:r>
        <w:rPr>
          <w:rFonts w:hint="eastAsia"/>
        </w:rPr>
        <w:t>报价网址：https://szecp.crc.com.cn/TPBidder/memberLogin?type=1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6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2025-11-05T05:53:39Z</dcterms:created>
  <dc:creator>28039</dc:creator>
  <cp:lastModifiedBy>璇儿</cp:lastModifiedBy>
  <dcterms:modified xsi:type="dcterms:W3CDTF">2025-11-05T05:53:54Z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F35A7AD07FEE439C8DEE9EE0102C06A1_12</vt:lpwstr>
  </property>
</Properties>
</file>