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0089B">
      <w:pPr>
        <w:pStyle w:val="2"/>
        <w:bidi w:val="0"/>
      </w:pPr>
      <w:bookmarkStart w:id="0" w:name="_GoBack"/>
      <w:r>
        <w:t>中盐金坛盐化有限责任公司-中盐金坛公司盐厂至中盐辽宁盐业有限公司（苏家屯）陆路散货车</w:t>
      </w:r>
      <w:r>
        <w:rPr>
          <w:rFonts w:hint="eastAsia"/>
        </w:rPr>
        <w:t>运输项目。-采购公告</w:t>
      </w:r>
    </w:p>
    <w:p w14:paraId="1FDAA48D">
      <w:pPr>
        <w:pStyle w:val="2"/>
        <w:bidi w:val="0"/>
      </w:pPr>
      <w:r>
        <w:rPr>
          <w:rFonts w:hint="eastAsia"/>
        </w:rPr>
        <w:t>项目编号：CGXM-SD10050130-2025110004</w:t>
      </w:r>
    </w:p>
    <w:p w14:paraId="6FD21E8B">
      <w:pPr>
        <w:pStyle w:val="2"/>
        <w:bidi w:val="0"/>
      </w:pPr>
    </w:p>
    <w:p w14:paraId="749E7581">
      <w:pPr>
        <w:pStyle w:val="2"/>
        <w:bidi w:val="0"/>
      </w:pPr>
      <w:r>
        <w:rPr>
          <w:rFonts w:hint="eastAsia"/>
        </w:rPr>
        <w:t>企    业： 中盐金坛盐化有限责任公司</w:t>
      </w:r>
    </w:p>
    <w:p w14:paraId="73774943">
      <w:pPr>
        <w:pStyle w:val="2"/>
        <w:bidi w:val="0"/>
      </w:pPr>
      <w:r>
        <w:rPr>
          <w:rFonts w:hint="eastAsia"/>
        </w:rPr>
        <w:t>项目类型： 询比采购</w:t>
      </w:r>
    </w:p>
    <w:p w14:paraId="1AE2BEB8">
      <w:pPr>
        <w:pStyle w:val="2"/>
        <w:bidi w:val="0"/>
      </w:pPr>
      <w:r>
        <w:rPr>
          <w:rFonts w:hint="eastAsia"/>
        </w:rPr>
        <w:t>项目所在地：中盐金坛公司盐厂</w:t>
      </w:r>
    </w:p>
    <w:p w14:paraId="003B6337">
      <w:pPr>
        <w:pStyle w:val="2"/>
        <w:bidi w:val="0"/>
      </w:pPr>
      <w:r>
        <w:rPr>
          <w:rFonts w:hint="eastAsia"/>
        </w:rPr>
        <w:t>一、采购物资</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60"/>
        <w:gridCol w:w="1178"/>
        <w:gridCol w:w="1362"/>
        <w:gridCol w:w="1270"/>
        <w:gridCol w:w="1235"/>
        <w:gridCol w:w="581"/>
        <w:gridCol w:w="851"/>
        <w:gridCol w:w="1269"/>
      </w:tblGrid>
      <w:tr w14:paraId="4F4AF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7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4D5FC70">
            <w:pPr>
              <w:pStyle w:val="2"/>
              <w:bidi w:val="0"/>
            </w:pPr>
            <w:r>
              <w:t>序号</w:t>
            </w:r>
          </w:p>
        </w:tc>
        <w:tc>
          <w:tcPr>
            <w:tcW w:w="15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395C0C8">
            <w:pPr>
              <w:pStyle w:val="2"/>
              <w:bidi w:val="0"/>
            </w:pPr>
            <w:r>
              <w:t>物料编码</w:t>
            </w:r>
          </w:p>
        </w:tc>
        <w:tc>
          <w:tcPr>
            <w:tcW w:w="178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7600F4C">
            <w:pPr>
              <w:pStyle w:val="2"/>
              <w:bidi w:val="0"/>
            </w:pPr>
            <w:r>
              <w:t>物料名称</w:t>
            </w:r>
          </w:p>
        </w:tc>
        <w:tc>
          <w:tcPr>
            <w:tcW w:w="16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8D5D2CD">
            <w:pPr>
              <w:pStyle w:val="2"/>
              <w:bidi w:val="0"/>
            </w:pPr>
            <w:r>
              <w:t>规格</w:t>
            </w:r>
          </w:p>
        </w:tc>
        <w:tc>
          <w:tcPr>
            <w:tcW w:w="16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352C23E">
            <w:pPr>
              <w:pStyle w:val="2"/>
              <w:bidi w:val="0"/>
            </w:pPr>
            <w:r>
              <w:t>型号</w:t>
            </w:r>
          </w:p>
        </w:tc>
        <w:tc>
          <w:tcPr>
            <w:tcW w:w="68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DED2267">
            <w:pPr>
              <w:pStyle w:val="2"/>
              <w:bidi w:val="0"/>
            </w:pPr>
            <w:r>
              <w:t>计量单位</w:t>
            </w: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15ACF3A">
            <w:pPr>
              <w:pStyle w:val="2"/>
              <w:bidi w:val="0"/>
            </w:pPr>
            <w:r>
              <w:t>数量</w:t>
            </w:r>
          </w:p>
        </w:tc>
        <w:tc>
          <w:tcPr>
            <w:tcW w:w="15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C29E001">
            <w:pPr>
              <w:pStyle w:val="2"/>
              <w:bidi w:val="0"/>
            </w:pPr>
            <w:r>
              <w:t>备注</w:t>
            </w:r>
          </w:p>
        </w:tc>
      </w:tr>
      <w:tr w14:paraId="76C6F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7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85DC839">
            <w:pPr>
              <w:pStyle w:val="2"/>
              <w:bidi w:val="0"/>
            </w:pPr>
            <w:r>
              <w:t>1</w:t>
            </w:r>
          </w:p>
        </w:tc>
        <w:tc>
          <w:tcPr>
            <w:tcW w:w="15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23A09AE">
            <w:pPr>
              <w:pStyle w:val="2"/>
              <w:bidi w:val="0"/>
            </w:pPr>
            <w:r>
              <w:t>901010001000100</w:t>
            </w:r>
          </w:p>
        </w:tc>
        <w:tc>
          <w:tcPr>
            <w:tcW w:w="178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346C135">
            <w:pPr>
              <w:pStyle w:val="2"/>
              <w:bidi w:val="0"/>
            </w:pPr>
            <w:r>
              <w:t>运费</w:t>
            </w:r>
          </w:p>
        </w:tc>
        <w:tc>
          <w:tcPr>
            <w:tcW w:w="16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9AAD929">
            <w:pPr>
              <w:pStyle w:val="2"/>
              <w:bidi w:val="0"/>
            </w:pPr>
            <w:r>
              <w:t>运费</w:t>
            </w:r>
          </w:p>
        </w:tc>
        <w:tc>
          <w:tcPr>
            <w:tcW w:w="16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C5DAC6D">
            <w:pPr>
              <w:pStyle w:val="2"/>
              <w:bidi w:val="0"/>
            </w:pPr>
            <w:r>
              <w:t>-</w:t>
            </w:r>
          </w:p>
        </w:tc>
        <w:tc>
          <w:tcPr>
            <w:tcW w:w="68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A59FDF7">
            <w:pPr>
              <w:pStyle w:val="2"/>
              <w:bidi w:val="0"/>
            </w:pPr>
            <w:r>
              <w:t>次</w:t>
            </w: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67AF38F">
            <w:pPr>
              <w:pStyle w:val="2"/>
              <w:bidi w:val="0"/>
            </w:pPr>
            <w:r>
              <w:t>31.68</w:t>
            </w:r>
          </w:p>
        </w:tc>
        <w:tc>
          <w:tcPr>
            <w:tcW w:w="15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272E0A6">
            <w:pPr>
              <w:pStyle w:val="2"/>
              <w:bidi w:val="0"/>
            </w:pPr>
            <w:r>
              <w:t>车辆符合装食用盐要求，包含所有费用，付款方式承兑。</w:t>
            </w:r>
          </w:p>
        </w:tc>
      </w:tr>
    </w:tbl>
    <w:p w14:paraId="05F40424">
      <w:pPr>
        <w:pStyle w:val="2"/>
        <w:bidi w:val="0"/>
      </w:pPr>
      <w:r>
        <w:rPr>
          <w:rFonts w:hint="eastAsia"/>
        </w:rPr>
        <w:t>二、供应商资格条件</w:t>
      </w:r>
    </w:p>
    <w:p w14:paraId="743B2326">
      <w:pPr>
        <w:pStyle w:val="2"/>
        <w:bidi w:val="0"/>
      </w:pPr>
      <w:r>
        <w:rPr>
          <w:rFonts w:hint="eastAsia"/>
        </w:rPr>
        <w:t>（一）基本条件</w:t>
      </w:r>
    </w:p>
    <w:p w14:paraId="3D23EC92">
      <w:pPr>
        <w:pStyle w:val="2"/>
        <w:bidi w:val="0"/>
      </w:pPr>
      <w:r>
        <w:rPr>
          <w:rFonts w:hint="eastAsia"/>
        </w:rPr>
        <w:t>1.参与供应商必须是在中华人民共和国境内注册的具有独立承担民事责任能力的法人或其他组织；</w:t>
      </w:r>
    </w:p>
    <w:p w14:paraId="76510AE6">
      <w:pPr>
        <w:pStyle w:val="2"/>
        <w:bidi w:val="0"/>
      </w:pPr>
      <w:r>
        <w:rPr>
          <w:rFonts w:hint="eastAsia"/>
        </w:rPr>
        <w:t>2.参与供应商不得为“信用中国”网站（www.creditchina.gov.cn）列入严重失信主体名单或经营异常；</w:t>
      </w:r>
    </w:p>
    <w:p w14:paraId="7112AB5C">
      <w:pPr>
        <w:pStyle w:val="2"/>
        <w:bidi w:val="0"/>
      </w:pPr>
      <w:r>
        <w:rPr>
          <w:rFonts w:hint="eastAsia"/>
        </w:rPr>
        <w:t>3.本次采购项目不接受联合体参与。</w:t>
      </w:r>
    </w:p>
    <w:p w14:paraId="4E1BC743">
      <w:pPr>
        <w:pStyle w:val="2"/>
        <w:bidi w:val="0"/>
      </w:pPr>
      <w:r>
        <w:rPr>
          <w:rFonts w:hint="eastAsia"/>
        </w:rPr>
        <w:t>（二）其他条件</w:t>
      </w:r>
    </w:p>
    <w:p w14:paraId="64279AED">
      <w:pPr>
        <w:pStyle w:val="2"/>
        <w:bidi w:val="0"/>
      </w:pPr>
      <w:r>
        <w:rPr>
          <w:rFonts w:hint="eastAsia"/>
        </w:rPr>
        <w:t>3. 报价方必须是中盐金坛公司合格供应商。</w:t>
      </w:r>
    </w:p>
    <w:p w14:paraId="03787C37">
      <w:pPr>
        <w:pStyle w:val="2"/>
        <w:bidi w:val="0"/>
      </w:pPr>
      <w:r>
        <w:rPr>
          <w:rFonts w:hint="eastAsia"/>
        </w:rPr>
        <w:t>三、评审规则</w:t>
      </w:r>
    </w:p>
    <w:p w14:paraId="0A513B72">
      <w:pPr>
        <w:pStyle w:val="2"/>
        <w:bidi w:val="0"/>
      </w:pPr>
      <w:r>
        <w:rPr>
          <w:rFonts w:hint="eastAsia"/>
        </w:rPr>
        <w:t>综合评分法</w:t>
      </w:r>
    </w:p>
    <w:p w14:paraId="1668CEC8">
      <w:pPr>
        <w:pStyle w:val="2"/>
        <w:bidi w:val="0"/>
      </w:pPr>
      <w:r>
        <w:rPr>
          <w:rFonts w:hint="eastAsia"/>
        </w:rPr>
        <w:t>四、费用收取</w:t>
      </w:r>
    </w:p>
    <w:p w14:paraId="12BB7B8C">
      <w:pPr>
        <w:pStyle w:val="2"/>
        <w:bidi w:val="0"/>
      </w:pPr>
      <w:r>
        <w:rPr>
          <w:rFonts w:hint="eastAsia"/>
        </w:rPr>
        <w:t>保证金收取方式：联系项目负责人</w:t>
      </w:r>
    </w:p>
    <w:p w14:paraId="59A982EE">
      <w:pPr>
        <w:pStyle w:val="2"/>
        <w:bidi w:val="0"/>
      </w:pPr>
      <w:r>
        <w:rPr>
          <w:rFonts w:hint="eastAsia"/>
        </w:rPr>
        <w:t>保证金金额：0.0</w:t>
      </w:r>
    </w:p>
    <w:p w14:paraId="68B35E0B">
      <w:pPr>
        <w:pStyle w:val="2"/>
        <w:bidi w:val="0"/>
      </w:pPr>
      <w:r>
        <w:rPr>
          <w:rFonts w:hint="eastAsia"/>
        </w:rPr>
        <w:t>标书费：0</w:t>
      </w:r>
    </w:p>
    <w:p w14:paraId="2432ACC9">
      <w:pPr>
        <w:pStyle w:val="2"/>
        <w:bidi w:val="0"/>
      </w:pPr>
      <w:r>
        <w:rPr>
          <w:rFonts w:hint="eastAsia"/>
        </w:rPr>
        <w:t>五、报价须知</w:t>
      </w:r>
    </w:p>
    <w:p w14:paraId="0D1400B4">
      <w:pPr>
        <w:pStyle w:val="2"/>
        <w:bidi w:val="0"/>
      </w:pPr>
      <w:r>
        <w:rPr>
          <w:rFonts w:hint="eastAsia"/>
        </w:rPr>
        <w:t>（一）报价截止时间：2025-11-05 16:19</w:t>
      </w:r>
    </w:p>
    <w:p w14:paraId="6160F640">
      <w:pPr>
        <w:pStyle w:val="2"/>
        <w:bidi w:val="0"/>
      </w:pPr>
      <w:r>
        <w:rPr>
          <w:rFonts w:hint="eastAsia"/>
        </w:rPr>
        <w:t>（二）报价方式：</w:t>
      </w:r>
    </w:p>
    <w:p w14:paraId="28E80876">
      <w:pPr>
        <w:pStyle w:val="2"/>
        <w:bidi w:val="0"/>
      </w:pPr>
      <w:r>
        <w:rPr>
          <w:rFonts w:hint="eastAsia"/>
        </w:rPr>
        <w:t>1.登录“中盐电子采购系统（chinasalt.china-tender.com.cn）”，点击“供应商”按钮登录，在公告信息中查看、报名、报价。</w:t>
      </w:r>
    </w:p>
    <w:p w14:paraId="4F5E089B">
      <w:pPr>
        <w:pStyle w:val="2"/>
        <w:bidi w:val="0"/>
      </w:pPr>
      <w:r>
        <w:rPr>
          <w:rFonts w:hint="eastAsia"/>
        </w:rPr>
        <w:t>2.采购文件及附件获取：本项目不提供纸质采购文件及附件，参与本项目的供应商报名后，在项目界面右上角“公告附件下载”中下载相关文件；</w:t>
      </w:r>
    </w:p>
    <w:p w14:paraId="23327334">
      <w:pPr>
        <w:pStyle w:val="2"/>
        <w:bidi w:val="0"/>
      </w:pPr>
      <w:r>
        <w:rPr>
          <w:rFonts w:hint="eastAsia"/>
        </w:rPr>
        <w:t>3.供应商需完整填写报价信息，并按项目要求上传相应资料的扫描件，须在报价截止时间前提交报价。</w:t>
      </w:r>
    </w:p>
    <w:p w14:paraId="2DAE8B5E">
      <w:pPr>
        <w:pStyle w:val="2"/>
        <w:bidi w:val="0"/>
      </w:pPr>
      <w:r>
        <w:rPr>
          <w:rFonts w:hint="eastAsia"/>
        </w:rPr>
        <w:t>六、其他说明</w:t>
      </w:r>
    </w:p>
    <w:p w14:paraId="32810928">
      <w:pPr>
        <w:pStyle w:val="2"/>
        <w:bidi w:val="0"/>
      </w:pPr>
      <w:r>
        <w:rPr>
          <w:rFonts w:hint="eastAsia"/>
        </w:rPr>
        <w:t>七、联系方式</w:t>
      </w:r>
    </w:p>
    <w:p w14:paraId="5EEECD1A">
      <w:pPr>
        <w:pStyle w:val="2"/>
        <w:bidi w:val="0"/>
      </w:pPr>
      <w:r>
        <w:rPr>
          <w:rFonts w:hint="eastAsia"/>
        </w:rPr>
        <w:t>采购单位：中盐金坛盐化有限责任公司-特种盐市场部</w:t>
      </w:r>
    </w:p>
    <w:p w14:paraId="4337E9F8">
      <w:pPr>
        <w:pStyle w:val="2"/>
        <w:bidi w:val="0"/>
      </w:pPr>
      <w:r>
        <w:rPr>
          <w:rFonts w:hint="eastAsia"/>
        </w:rPr>
        <w:t>地址：</w:t>
      </w:r>
    </w:p>
    <w:p w14:paraId="4DCD5904">
      <w:pPr>
        <w:pStyle w:val="2"/>
        <w:bidi w:val="0"/>
      </w:pPr>
      <w:r>
        <w:rPr>
          <w:rFonts w:hint="eastAsia"/>
        </w:rPr>
        <w:t>联系人：徐尹</w:t>
      </w:r>
    </w:p>
    <w:p w14:paraId="6C5B0CA5">
      <w:pPr>
        <w:pStyle w:val="2"/>
        <w:bidi w:val="0"/>
      </w:pPr>
      <w:r>
        <w:rPr>
          <w:rFonts w:hint="eastAsia"/>
        </w:rPr>
        <w:t>联系电话：13915808880</w:t>
      </w:r>
    </w:p>
    <w:p w14:paraId="791CC8DD">
      <w:pPr>
        <w:pStyle w:val="2"/>
        <w:bidi w:val="0"/>
      </w:pPr>
      <w:r>
        <w:rPr>
          <w:rFonts w:hint="eastAsia"/>
        </w:rPr>
        <w:t> </w:t>
      </w:r>
    </w:p>
    <w:p w14:paraId="2DA1ABD4">
      <w:pPr>
        <w:pStyle w:val="2"/>
        <w:bidi w:val="0"/>
      </w:pPr>
      <w:r>
        <w:rPr>
          <w:rFonts w:hint="eastAsia"/>
        </w:rPr>
        <w:t> </w:t>
      </w:r>
    </w:p>
    <w:p w14:paraId="77280F5D">
      <w:pPr>
        <w:pStyle w:val="2"/>
        <w:bidi w:val="0"/>
      </w:pPr>
      <w:r>
        <w:rPr>
          <w:rFonts w:hint="eastAsia"/>
        </w:rPr>
        <w:t>平台声明：</w:t>
      </w:r>
    </w:p>
    <w:p w14:paraId="701936BC">
      <w:pPr>
        <w:pStyle w:val="2"/>
        <w:bidi w:val="0"/>
      </w:pPr>
      <w:r>
        <w:rPr>
          <w:rFonts w:hint="eastAsia"/>
        </w:rPr>
        <w:t>本项目公告指定发布媒体中盐电子采购系统（chinasalt.china-tender.com.cn），其他平台转载信息均为无效。</w:t>
      </w:r>
    </w:p>
    <w:p w14:paraId="1155316F">
      <w:pPr>
        <w:pStyle w:val="2"/>
        <w:bidi w:val="0"/>
      </w:pPr>
      <w:r>
        <w:rPr>
          <w:rFonts w:hint="eastAsia"/>
        </w:rPr>
        <w:t>中盐电子采购系统供应商服务QQ：924166928</w:t>
      </w:r>
    </w:p>
    <w:p w14:paraId="43FC6AFA">
      <w:pPr>
        <w:pStyle w:val="2"/>
        <w:bidi w:val="0"/>
      </w:pPr>
      <w:r>
        <w:rPr>
          <w:rFonts w:hint="eastAsia"/>
        </w:rPr>
        <w:br w:type="textWrapping"/>
      </w:r>
      <w:r>
        <w:rPr>
          <w:rFonts w:hint="eastAsia"/>
        </w:rPr>
        <w:t>报名网址：https://chinasalt.china-tender.com.cn/fzbcg/002001/20251104/28e2ae02-5ea6-41d9-801f-398261416d10.html</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234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2025-11-05T01:34:41Z</dcterms:created>
  <dc:creator>28039</dc:creator>
  <cp:lastModifiedBy>璇儿</cp:lastModifiedBy>
  <dcterms:modified xsi:type="dcterms:W3CDTF">2025-11-05T01:34:53Z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AC0B8BC1C6EA4CD2866ECAA58725C723_12</vt:lpwstr>
  </property>
</Properties>
</file>