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1AF6">
      <w:pPr>
        <w:pStyle w:val="2"/>
        <w:bidi w:val="0"/>
      </w:pPr>
      <w:bookmarkStart w:id="0" w:name="_GoBack"/>
      <w:r>
        <w:t>一、项目基本情况</w:t>
      </w:r>
    </w:p>
    <w:p w14:paraId="64AACB08">
      <w:pPr>
        <w:pStyle w:val="2"/>
        <w:bidi w:val="0"/>
      </w:pPr>
      <w:r>
        <w:t>项目编号：SCWSCGZX2025-057</w:t>
      </w:r>
    </w:p>
    <w:p w14:paraId="5738E990">
      <w:pPr>
        <w:pStyle w:val="2"/>
        <w:bidi w:val="0"/>
      </w:pPr>
      <w:r>
        <w:t>项目名称：药品配送服务项目</w:t>
      </w:r>
    </w:p>
    <w:p w14:paraId="373BD10B">
      <w:pPr>
        <w:pStyle w:val="2"/>
        <w:bidi w:val="0"/>
      </w:pPr>
      <w:r>
        <w:t>采购方式：竞争性磋商</w:t>
      </w:r>
    </w:p>
    <w:p w14:paraId="6BD8742D">
      <w:pPr>
        <w:pStyle w:val="2"/>
        <w:bidi w:val="0"/>
      </w:pPr>
      <w:r>
        <w:t>预算金额：200000元</w:t>
      </w:r>
    </w:p>
    <w:p w14:paraId="29641211">
      <w:pPr>
        <w:pStyle w:val="2"/>
        <w:bidi w:val="0"/>
      </w:pPr>
      <w:r>
        <w:t>最高限价：本项目以单价最高限价为基础报折扣比例，按照最终成交单价（四舍五入保留2位小数）据实结算。</w:t>
      </w:r>
    </w:p>
    <w:p w14:paraId="6D02BC87">
      <w:pPr>
        <w:pStyle w:val="2"/>
        <w:bidi w:val="0"/>
      </w:pPr>
      <w:r>
        <w:t>采购需求：详见第四章</w:t>
      </w:r>
    </w:p>
    <w:p w14:paraId="7CDE40AD">
      <w:pPr>
        <w:pStyle w:val="2"/>
        <w:bidi w:val="0"/>
      </w:pPr>
      <w:r>
        <w:t>本项目不接受联合体。</w:t>
      </w:r>
    </w:p>
    <w:p w14:paraId="59348B1A">
      <w:pPr>
        <w:pStyle w:val="2"/>
        <w:bidi w:val="0"/>
      </w:pPr>
      <w:r>
        <w:t>二、申请人的资格要求</w:t>
      </w:r>
    </w:p>
    <w:p w14:paraId="25DFEA2C">
      <w:pPr>
        <w:pStyle w:val="2"/>
        <w:bidi w:val="0"/>
      </w:pPr>
      <w:r>
        <w:t>供应商参加本次采购活动应具备下列条件：</w:t>
      </w:r>
    </w:p>
    <w:p w14:paraId="572EE6A3">
      <w:pPr>
        <w:pStyle w:val="2"/>
        <w:bidi w:val="0"/>
      </w:pPr>
      <w:r>
        <w:t>1、具有独立承担民事责任的能力。</w:t>
      </w:r>
    </w:p>
    <w:p w14:paraId="729D7463">
      <w:pPr>
        <w:pStyle w:val="2"/>
        <w:bidi w:val="0"/>
      </w:pPr>
      <w:r>
        <w:t>2、具有良好的商业信誉和健全的财务会计制度。</w:t>
      </w:r>
    </w:p>
    <w:p w14:paraId="0D87B72E">
      <w:pPr>
        <w:pStyle w:val="2"/>
        <w:bidi w:val="0"/>
      </w:pPr>
      <w:r>
        <w:t>3、具有履行合同所必须的设备和专业技术能力。</w:t>
      </w:r>
    </w:p>
    <w:p w14:paraId="09F087F3">
      <w:pPr>
        <w:pStyle w:val="2"/>
        <w:bidi w:val="0"/>
      </w:pPr>
      <w:r>
        <w:t>4、具有依法缴纳税收和社会保障资金的良好记录。</w:t>
      </w:r>
    </w:p>
    <w:p w14:paraId="07E9F7A8">
      <w:pPr>
        <w:pStyle w:val="2"/>
        <w:bidi w:val="0"/>
      </w:pPr>
      <w:r>
        <w:t>5、参加本次采购活动前三年内，在经营活动中没有重大违法记录。</w:t>
      </w:r>
    </w:p>
    <w:p w14:paraId="72B30032">
      <w:pPr>
        <w:pStyle w:val="2"/>
        <w:bidi w:val="0"/>
      </w:pPr>
      <w:r>
        <w:t>6、参加本次采购活动前,投标单位及其现任法定代表人没有行贿犯罪记录。</w:t>
      </w:r>
    </w:p>
    <w:p w14:paraId="0A9ABF29">
      <w:pPr>
        <w:pStyle w:val="2"/>
        <w:bidi w:val="0"/>
      </w:pPr>
      <w:r>
        <w:t>7、根据采购项目提出的特殊条件：无。</w:t>
      </w:r>
    </w:p>
    <w:p w14:paraId="61CE6EC4">
      <w:pPr>
        <w:pStyle w:val="2"/>
        <w:bidi w:val="0"/>
      </w:pPr>
      <w:r>
        <w:t>8、法律、行政法规规定的其他条件。</w:t>
      </w:r>
    </w:p>
    <w:p w14:paraId="517C7D7C">
      <w:pPr>
        <w:pStyle w:val="2"/>
        <w:bidi w:val="0"/>
      </w:pPr>
      <w:r>
        <w:t>三、获取采购文件</w:t>
      </w:r>
    </w:p>
    <w:p w14:paraId="6F54C8EB">
      <w:pPr>
        <w:pStyle w:val="2"/>
        <w:bidi w:val="0"/>
      </w:pPr>
      <w:r>
        <w:t>1、时间：2025年11月07日09时至2025年11月13日17时。（节假日除外），逾期不售。</w:t>
      </w:r>
    </w:p>
    <w:p w14:paraId="6A9D8E5A">
      <w:pPr>
        <w:pStyle w:val="2"/>
        <w:bidi w:val="0"/>
      </w:pPr>
      <w:r>
        <w:t>2、地点：四川唯实建设工程投资管理咨询有限公司（眉山市东坡区二环东路（北）49号2楼，乐山商业银行旁）。</w:t>
      </w:r>
    </w:p>
    <w:p w14:paraId="027C500A">
      <w:pPr>
        <w:pStyle w:val="2"/>
        <w:bidi w:val="0"/>
      </w:pPr>
      <w:r>
        <w:t>3、招标文件的获取方式：现场获取。</w:t>
      </w:r>
    </w:p>
    <w:p w14:paraId="0EE7BEB2">
      <w:pPr>
        <w:pStyle w:val="2"/>
        <w:bidi w:val="0"/>
      </w:pPr>
      <w:r>
        <w:t> 现场获取方式：至四川唯实建设工程投资管理咨询有限公司（眉山市东坡区二环东路（北）49号2楼，乐山商业银行旁）现场购买，联系电话：028-38221120，联系人：宋女士。获取招标文件时，供应商为法人或者其他组织的，只需提供单位介绍信、经办人身份证明（盖鲜章）；供应商为自然人的，只需提供本人身份证明（盖鲜章）。</w:t>
      </w:r>
    </w:p>
    <w:p w14:paraId="6DEAF591">
      <w:pPr>
        <w:pStyle w:val="2"/>
        <w:bidi w:val="0"/>
      </w:pPr>
      <w:r>
        <w:t>4、售价：200元。</w:t>
      </w:r>
    </w:p>
    <w:p w14:paraId="76A87578">
      <w:pPr>
        <w:pStyle w:val="2"/>
        <w:bidi w:val="0"/>
      </w:pPr>
      <w:r>
        <w:t>四、响应文件提交</w:t>
      </w:r>
    </w:p>
    <w:p w14:paraId="0DE6EE58">
      <w:pPr>
        <w:pStyle w:val="2"/>
        <w:bidi w:val="0"/>
      </w:pPr>
      <w:r>
        <w:t>1. 响应文件递交的截止时间为2025年11月17日14时30分；</w:t>
      </w:r>
    </w:p>
    <w:p w14:paraId="3FF60036">
      <w:pPr>
        <w:pStyle w:val="2"/>
        <w:bidi w:val="0"/>
      </w:pPr>
      <w:r>
        <w:t>2．响应文件递交地点：四川唯实建设工程投资管理咨询有限公司（眉山市东坡区二环东路（北）49号4楼）；</w:t>
      </w:r>
    </w:p>
    <w:p w14:paraId="4211BFC8">
      <w:pPr>
        <w:pStyle w:val="2"/>
        <w:bidi w:val="0"/>
      </w:pPr>
      <w:r>
        <w:t>3．响应文件必须在响应文件递交的截止时间前送达递交地点，逾期送达的响应文件恕不接收，本次采购不接受邮寄的响应文件。</w:t>
      </w:r>
    </w:p>
    <w:p w14:paraId="61DA3998">
      <w:pPr>
        <w:pStyle w:val="2"/>
        <w:bidi w:val="0"/>
      </w:pPr>
      <w:r>
        <w:t>六、公告期限</w:t>
      </w:r>
    </w:p>
    <w:p w14:paraId="1ADF7D46">
      <w:pPr>
        <w:pStyle w:val="2"/>
        <w:bidi w:val="0"/>
      </w:pPr>
      <w:r>
        <w:t>自本公告发布之日起5个工作日。</w:t>
      </w:r>
    </w:p>
    <w:p w14:paraId="1D7BD06F">
      <w:pPr>
        <w:pStyle w:val="2"/>
        <w:bidi w:val="0"/>
      </w:pPr>
      <w:r>
        <w:t>七、其他补充事宜</w:t>
      </w:r>
    </w:p>
    <w:p w14:paraId="184FB3A5">
      <w:pPr>
        <w:pStyle w:val="2"/>
        <w:bidi w:val="0"/>
      </w:pPr>
      <w:r>
        <w:t>1.本项目不接受石油、石化、电力、电信、保险、银行等行业有特殊情况的分公司参加磋商。</w:t>
      </w:r>
    </w:p>
    <w:p w14:paraId="4D428A3C">
      <w:pPr>
        <w:pStyle w:val="2"/>
        <w:bidi w:val="0"/>
      </w:pPr>
      <w:r>
        <w:t>2. 本项目不收取磋商保证金。</w:t>
      </w:r>
    </w:p>
    <w:p w14:paraId="2E4B41E3">
      <w:pPr>
        <w:pStyle w:val="2"/>
        <w:bidi w:val="0"/>
      </w:pPr>
      <w:r>
        <w:t>3. 供应商邀请方式: 本采购邀请在眉山市中医医院官网（https://www.mstcm.com.cn/）和四川唯实集团官网（http://www.weishigroup.com/）以公告形式发布。</w:t>
      </w:r>
    </w:p>
    <w:p w14:paraId="2A8B6CB1">
      <w:pPr>
        <w:pStyle w:val="2"/>
        <w:bidi w:val="0"/>
      </w:pPr>
      <w:r>
        <w:t>八、凡对本次采购提出询问质疑，请按以下方式联系</w:t>
      </w:r>
    </w:p>
    <w:p w14:paraId="550E9E48">
      <w:pPr>
        <w:pStyle w:val="2"/>
        <w:bidi w:val="0"/>
      </w:pPr>
      <w:r>
        <w:t>　　1.采购人信息</w:t>
      </w:r>
    </w:p>
    <w:p w14:paraId="5AE289FA">
      <w:pPr>
        <w:pStyle w:val="2"/>
        <w:bidi w:val="0"/>
      </w:pPr>
      <w:r>
        <w:t>采 购 人：眉山市中医医院</w:t>
      </w:r>
    </w:p>
    <w:p w14:paraId="18262224">
      <w:pPr>
        <w:pStyle w:val="2"/>
        <w:bidi w:val="0"/>
      </w:pPr>
      <w:r>
        <w:t>地址：眉山市东坡区岷东大道北段9号</w:t>
      </w:r>
    </w:p>
    <w:p w14:paraId="27D238A5">
      <w:pPr>
        <w:pStyle w:val="2"/>
        <w:bidi w:val="0"/>
      </w:pPr>
      <w:r>
        <w:t>联系人：李老师</w:t>
      </w:r>
    </w:p>
    <w:p w14:paraId="4FE2EB9B">
      <w:pPr>
        <w:pStyle w:val="2"/>
        <w:bidi w:val="0"/>
      </w:pPr>
      <w:r>
        <w:t>联系电话：028-38280036</w:t>
      </w:r>
    </w:p>
    <w:p w14:paraId="27B325EC">
      <w:pPr>
        <w:pStyle w:val="2"/>
        <w:bidi w:val="0"/>
      </w:pPr>
      <w:r>
        <w:t> </w:t>
      </w:r>
    </w:p>
    <w:p w14:paraId="23C2E0E0">
      <w:pPr>
        <w:pStyle w:val="2"/>
        <w:bidi w:val="0"/>
      </w:pPr>
      <w:r>
        <w:t>2.采购代理机构信息</w:t>
      </w:r>
    </w:p>
    <w:p w14:paraId="0A5EC413">
      <w:pPr>
        <w:pStyle w:val="2"/>
        <w:bidi w:val="0"/>
      </w:pPr>
      <w:r>
        <w:t>采购代理机构：四川唯实建设工程投资管理咨询有限公司</w:t>
      </w:r>
    </w:p>
    <w:p w14:paraId="5BCE73B5">
      <w:pPr>
        <w:pStyle w:val="2"/>
        <w:bidi w:val="0"/>
      </w:pPr>
      <w:r>
        <w:t>地    址：眉山市东坡区二环东路（北）49号2楼</w:t>
      </w:r>
    </w:p>
    <w:p w14:paraId="0FD5A8BF">
      <w:pPr>
        <w:pStyle w:val="2"/>
        <w:bidi w:val="0"/>
      </w:pPr>
      <w:r>
        <w:t>邮    编：620020</w:t>
      </w:r>
    </w:p>
    <w:p w14:paraId="5327F2EC">
      <w:pPr>
        <w:pStyle w:val="2"/>
        <w:bidi w:val="0"/>
      </w:pPr>
      <w:r>
        <w:t>联 系 人：万女士</w:t>
      </w:r>
    </w:p>
    <w:p w14:paraId="6ACBA703">
      <w:pPr>
        <w:pStyle w:val="2"/>
        <w:bidi w:val="0"/>
      </w:pPr>
      <w:r>
        <w:t>联系电话：028-38221120</w:t>
      </w:r>
    </w:p>
    <w:p w14:paraId="3FB05CE0">
      <w:pPr>
        <w:pStyle w:val="2"/>
        <w:bidi w:val="0"/>
      </w:pPr>
      <w:r>
        <w:t>                                                眉山市中医医院</w:t>
      </w:r>
    </w:p>
    <w:p w14:paraId="6FD47D28">
      <w:pPr>
        <w:pStyle w:val="2"/>
        <w:bidi w:val="0"/>
      </w:pPr>
      <w:r>
        <w:t>                                                2025年11月6日</w:t>
      </w:r>
    </w:p>
    <w:p w14:paraId="07ED524C">
      <w:pPr>
        <w:pStyle w:val="2"/>
        <w:bidi w:val="0"/>
      </w:pPr>
    </w:p>
    <w:p w14:paraId="0183F1AA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1152</Characters>
  <Lines>0</Lines>
  <Paragraphs>0</Paragraphs>
  <TotalTime>0</TotalTime>
  <ScaleCrop>false</ScaleCrop>
  <LinksUpToDate>false</LinksUpToDate>
  <CharactersWithSpaces>1268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2025-11-06T06:09:17Z</dcterms:created>
  <dc:creator>28039</dc:creator>
  <cp:lastModifiedBy>璇儿</cp:lastModifiedBy>
  <dcterms:modified xsi:type="dcterms:W3CDTF">2025-11-06T06:09:22Z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6BC46C291C4C45F69D026294F9428257_12</vt:lpwstr>
  </property>
</Properties>
</file>