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F44182">
      <w:pPr>
        <w:pStyle w:val="2"/>
        <w:bidi w:val="0"/>
      </w:pPr>
      <w:bookmarkStart w:id="0" w:name="_GoBack"/>
      <w:r>
        <w:t>宁夏西创运通供应链有限公司（以下简称“采购人”）现就“电动</w:t>
      </w:r>
      <w:r>
        <w:rPr>
          <w:rFonts w:hint="eastAsia"/>
        </w:rPr>
        <w:t>叉车采购项目”以公开询价方式进行采购，有关事项公告如下：</w:t>
      </w:r>
    </w:p>
    <w:p w14:paraId="57316533">
      <w:pPr>
        <w:pStyle w:val="2"/>
        <w:bidi w:val="0"/>
      </w:pPr>
      <w:r>
        <w:rPr>
          <w:rFonts w:hint="eastAsia"/>
        </w:rPr>
        <w:t>　　一、项目概况</w:t>
      </w:r>
    </w:p>
    <w:p w14:paraId="4F1C3330">
      <w:pPr>
        <w:pStyle w:val="2"/>
        <w:bidi w:val="0"/>
      </w:pPr>
      <w:r>
        <w:rPr>
          <w:rFonts w:hint="eastAsia"/>
        </w:rPr>
        <w:t>　　（一）项目名称：宁夏西创运通供应链有限公司电动叉车采购项目。</w:t>
      </w:r>
    </w:p>
    <w:p w14:paraId="2E4FCB35">
      <w:pPr>
        <w:pStyle w:val="2"/>
        <w:bidi w:val="0"/>
      </w:pPr>
      <w:r>
        <w:rPr>
          <w:rFonts w:hint="eastAsia"/>
        </w:rPr>
        <w:t>　　（二）采购内容及数量：10吨电驱动平衡重式叉车，1台。</w:t>
      </w:r>
    </w:p>
    <w:p w14:paraId="140C6ECD">
      <w:pPr>
        <w:pStyle w:val="2"/>
        <w:bidi w:val="0"/>
      </w:pPr>
      <w:r>
        <w:rPr>
          <w:rFonts w:hint="eastAsia"/>
        </w:rPr>
        <w:t>　　（三）项目控制价：人民币53万元。</w:t>
      </w:r>
    </w:p>
    <w:p w14:paraId="1AD3DEB2">
      <w:pPr>
        <w:pStyle w:val="2"/>
        <w:bidi w:val="0"/>
      </w:pPr>
      <w:r>
        <w:rPr>
          <w:rFonts w:hint="eastAsia"/>
        </w:rPr>
        <w:t>　　（四）交货地点：宁夏宁东能源化工基地上沟湾物流园。</w:t>
      </w:r>
    </w:p>
    <w:p w14:paraId="3F25150B">
      <w:pPr>
        <w:pStyle w:val="2"/>
        <w:bidi w:val="0"/>
      </w:pPr>
      <w:r>
        <w:rPr>
          <w:rFonts w:hint="eastAsia"/>
        </w:rPr>
        <w:t>　　（五）到货期限：合同签订后40个自然日内交付。</w:t>
      </w:r>
    </w:p>
    <w:p w14:paraId="3B5B93C9">
      <w:pPr>
        <w:pStyle w:val="2"/>
        <w:bidi w:val="0"/>
      </w:pPr>
      <w:r>
        <w:rPr>
          <w:rFonts w:hint="eastAsia"/>
        </w:rPr>
        <w:t>　　二、供应商资格要求</w:t>
      </w:r>
    </w:p>
    <w:p w14:paraId="3365FCF5">
      <w:pPr>
        <w:pStyle w:val="2"/>
        <w:bidi w:val="0"/>
      </w:pPr>
      <w:r>
        <w:rPr>
          <w:rFonts w:hint="eastAsia"/>
        </w:rPr>
        <w:t>　　（一）具备独立法人资格，持有市场监督管理部门核发的有效的营业执照，经营范围包含叉车销售或相关业务。</w:t>
      </w:r>
    </w:p>
    <w:p w14:paraId="54593A0D">
      <w:pPr>
        <w:pStyle w:val="2"/>
        <w:bidi w:val="0"/>
      </w:pPr>
      <w:r>
        <w:rPr>
          <w:rFonts w:hint="eastAsia"/>
        </w:rPr>
        <w:t>　　（二）通过“信用中国”网站（www.creditchina.gov.cn）查询供应商是否为失信被执行人，并限制失信被执行人参与此次询价。</w:t>
      </w:r>
    </w:p>
    <w:p w14:paraId="7D4F0791">
      <w:pPr>
        <w:pStyle w:val="2"/>
        <w:bidi w:val="0"/>
      </w:pPr>
      <w:r>
        <w:rPr>
          <w:rFonts w:hint="eastAsia"/>
        </w:rPr>
        <w:t>　　（三）单位负责人为同一人或者存在控股、管理关系的不同单位，不得同时参加此次询价，否则相关响应均无效。</w:t>
      </w:r>
    </w:p>
    <w:p w14:paraId="735A8997">
      <w:pPr>
        <w:pStyle w:val="2"/>
        <w:bidi w:val="0"/>
      </w:pPr>
      <w:r>
        <w:rPr>
          <w:rFonts w:hint="eastAsia"/>
        </w:rPr>
        <w:t>　　（四）具备履行合同所必需的设备和专业技术能力。</w:t>
      </w:r>
    </w:p>
    <w:p w14:paraId="4972A904">
      <w:pPr>
        <w:pStyle w:val="2"/>
        <w:bidi w:val="0"/>
      </w:pPr>
      <w:r>
        <w:rPr>
          <w:rFonts w:hint="eastAsia"/>
        </w:rPr>
        <w:t>　　（五）本次询价不接受联合体。</w:t>
      </w:r>
    </w:p>
    <w:p w14:paraId="22802BBE">
      <w:pPr>
        <w:pStyle w:val="2"/>
        <w:bidi w:val="0"/>
      </w:pPr>
      <w:r>
        <w:rPr>
          <w:rFonts w:hint="eastAsia"/>
        </w:rPr>
        <w:t>　　三、技术及服务要求</w:t>
      </w:r>
    </w:p>
    <w:p w14:paraId="58EF56BE">
      <w:pPr>
        <w:pStyle w:val="2"/>
        <w:bidi w:val="0"/>
      </w:pPr>
      <w:r>
        <w:rPr>
          <w:rFonts w:hint="eastAsia"/>
        </w:rPr>
        <w:t>　　（一）主要技术参数（以下为最低要求，供应商可提供更高配置）：</w:t>
      </w:r>
    </w:p>
    <w:p w14:paraId="6443337C">
      <w:pPr>
        <w:pStyle w:val="2"/>
        <w:bidi w:val="0"/>
      </w:pPr>
      <w:r>
        <w:rPr>
          <w:rFonts w:hint="eastAsia"/>
        </w:rPr>
        <w:t>　　1.额定起重量：≥10吨。</w:t>
      </w:r>
    </w:p>
    <w:p w14:paraId="285FF70B">
      <w:pPr>
        <w:pStyle w:val="2"/>
        <w:bidi w:val="0"/>
      </w:pPr>
      <w:r>
        <w:rPr>
          <w:rFonts w:hint="eastAsia"/>
        </w:rPr>
        <w:t>　　2.起升高度：两级门架；≥6000mm。</w:t>
      </w:r>
    </w:p>
    <w:p w14:paraId="7FEF614A">
      <w:pPr>
        <w:pStyle w:val="2"/>
        <w:bidi w:val="0"/>
      </w:pPr>
      <w:r>
        <w:rPr>
          <w:rFonts w:hint="eastAsia"/>
        </w:rPr>
        <w:t>　　3.动力类型：锂电池，电量≥90度（需明确电池容量及品牌）。</w:t>
      </w:r>
    </w:p>
    <w:p w14:paraId="4D457399">
      <w:pPr>
        <w:pStyle w:val="2"/>
        <w:bidi w:val="0"/>
      </w:pPr>
      <w:r>
        <w:rPr>
          <w:rFonts w:hint="eastAsia"/>
        </w:rPr>
        <w:t>　　4.充电兼容性：必须与采购人现有正面吊充电设备兼容（充电设备技术参数详见附件1），供应商须在报价文件中提供兼容性承诺函。</w:t>
      </w:r>
    </w:p>
    <w:p w14:paraId="3E13A02E">
      <w:pPr>
        <w:pStyle w:val="2"/>
        <w:bidi w:val="0"/>
      </w:pPr>
      <w:r>
        <w:rPr>
          <w:rFonts w:hint="eastAsia"/>
        </w:rPr>
        <w:t>　　5.配置要求：货叉规格（长度/宽度）需满足采购人上沟湾物流园20英尺集装箱装卸车要求；配备全封闭驾驶室、冷暖空调、悬浮式座椅。</w:t>
      </w:r>
    </w:p>
    <w:p w14:paraId="72A65866">
      <w:pPr>
        <w:pStyle w:val="2"/>
        <w:bidi w:val="0"/>
      </w:pPr>
      <w:r>
        <w:rPr>
          <w:rFonts w:hint="eastAsia"/>
        </w:rPr>
        <w:t>　　6.安全配置：具备声光报警器、紧急断电开关、护顶架、限速功能、360度影像等标准安全配置。</w:t>
      </w:r>
    </w:p>
    <w:p w14:paraId="52E2BF13">
      <w:pPr>
        <w:pStyle w:val="2"/>
        <w:bidi w:val="0"/>
      </w:pPr>
      <w:r>
        <w:rPr>
          <w:rFonts w:hint="eastAsia"/>
        </w:rPr>
        <w:t>　　（二）服务要求：</w:t>
      </w:r>
    </w:p>
    <w:p w14:paraId="5E9AE823">
      <w:pPr>
        <w:pStyle w:val="2"/>
        <w:bidi w:val="0"/>
      </w:pPr>
      <w:r>
        <w:rPr>
          <w:rFonts w:hint="eastAsia"/>
        </w:rPr>
        <w:t>　　1.质保期：整机质保不低于3年，关键部件（如电机、电控、门架、锂电池）质保不低于5年，并提供优于国家“三包”政策的服务承诺。</w:t>
      </w:r>
    </w:p>
    <w:p w14:paraId="789FCB8E">
      <w:pPr>
        <w:pStyle w:val="2"/>
        <w:bidi w:val="0"/>
      </w:pPr>
      <w:r>
        <w:rPr>
          <w:rFonts w:hint="eastAsia"/>
        </w:rPr>
        <w:t>　　2.售后服务：供应商在宁夏地区必须设有固定的售后服务网点或授权服务商，提供24小时服务响应，保证在接到故障通知后4小时内到达现场。</w:t>
      </w:r>
    </w:p>
    <w:p w14:paraId="1C82F061">
      <w:pPr>
        <w:pStyle w:val="2"/>
        <w:bidi w:val="0"/>
      </w:pPr>
      <w:r>
        <w:rPr>
          <w:rFonts w:hint="eastAsia"/>
        </w:rPr>
        <w:t>　　3.技术培训：设备验收时，提供现场操作及基本保养培训。</w:t>
      </w:r>
    </w:p>
    <w:p w14:paraId="62757A4C">
      <w:pPr>
        <w:pStyle w:val="2"/>
        <w:bidi w:val="0"/>
      </w:pPr>
      <w:r>
        <w:rPr>
          <w:rFonts w:hint="eastAsia"/>
        </w:rPr>
        <w:t>　　4.配件供应：随车应配备一套常用备品备件；保证常用配件的长期供应，并提供常用配件价格清单。</w:t>
      </w:r>
    </w:p>
    <w:p w14:paraId="7F698FD9">
      <w:pPr>
        <w:pStyle w:val="2"/>
        <w:bidi w:val="0"/>
      </w:pPr>
      <w:r>
        <w:rPr>
          <w:rFonts w:hint="eastAsia"/>
        </w:rPr>
        <w:t>　　5.交付验收：设备须为全新原厂正品，附带完整的整机合格证书、出厂检验报告、使用说明书、保修卡及进口部件商检证明（如适用）等随车文件。提供电动叉车首检报告和检验合格证（须由经国家或地方市场监督管理局核准的特种设备检验机构出具）一份/台，特种设备首检费用由供应商负责。</w:t>
      </w:r>
    </w:p>
    <w:p w14:paraId="370157AC">
      <w:pPr>
        <w:pStyle w:val="2"/>
        <w:bidi w:val="0"/>
      </w:pPr>
      <w:r>
        <w:rPr>
          <w:rFonts w:hint="eastAsia"/>
        </w:rPr>
        <w:t>　　四、付款方式</w:t>
      </w:r>
    </w:p>
    <w:p w14:paraId="268038D5">
      <w:pPr>
        <w:pStyle w:val="2"/>
        <w:bidi w:val="0"/>
      </w:pPr>
      <w:r>
        <w:rPr>
          <w:rFonts w:hint="eastAsia"/>
        </w:rPr>
        <w:t>　　设备交付安装调试验收合格后，支付合同总价的95%；剩余5% 作为质量保证金，待质保期满后无息付清。</w:t>
      </w:r>
    </w:p>
    <w:p w14:paraId="06F0506D">
      <w:pPr>
        <w:pStyle w:val="2"/>
        <w:bidi w:val="0"/>
      </w:pPr>
      <w:r>
        <w:rPr>
          <w:rFonts w:hint="eastAsia"/>
        </w:rPr>
        <w:t>　　五、报价文件的递交</w:t>
      </w:r>
    </w:p>
    <w:p w14:paraId="587938DB">
      <w:pPr>
        <w:pStyle w:val="2"/>
        <w:bidi w:val="0"/>
      </w:pPr>
      <w:r>
        <w:rPr>
          <w:rFonts w:hint="eastAsia"/>
        </w:rPr>
        <w:t>　　（一）各供应商无须报名，如符合本项目公告、响应附件有关要求，即可直接参与询价，超出项目控制价视为无效报价。</w:t>
      </w:r>
    </w:p>
    <w:p w14:paraId="4EC15D9D">
      <w:pPr>
        <w:pStyle w:val="2"/>
        <w:bidi w:val="0"/>
      </w:pPr>
      <w:r>
        <w:rPr>
          <w:rFonts w:hint="eastAsia"/>
        </w:rPr>
        <w:t>　　（二）报价文件递交的截止时间（询价截止时间，下同）为2025年11月10日14时00分，本项目采用线上询价采购，请于截止时间前将报价文件加密（压缩包，文件名称为：单位全称+联系人+电话+上沟湾物流园电动叉车采购项目报价文件）发送至电子邮箱xcyt2022@163.com，密码在采购会议开始后提供给采购人，当场开启电子版报价文件。</w:t>
      </w:r>
    </w:p>
    <w:p w14:paraId="05603276">
      <w:pPr>
        <w:pStyle w:val="2"/>
        <w:bidi w:val="0"/>
      </w:pPr>
      <w:r>
        <w:rPr>
          <w:rFonts w:hint="eastAsia"/>
        </w:rPr>
        <w:t>　　（三）逾期送达的电子版报价文件，采购人不予受理。</w:t>
      </w:r>
    </w:p>
    <w:p w14:paraId="4DD153C5">
      <w:pPr>
        <w:pStyle w:val="2"/>
        <w:bidi w:val="0"/>
      </w:pPr>
      <w:r>
        <w:rPr>
          <w:rFonts w:hint="eastAsia"/>
        </w:rPr>
        <w:t>　　六、评审方式</w:t>
      </w:r>
    </w:p>
    <w:p w14:paraId="79A927EE">
      <w:pPr>
        <w:pStyle w:val="2"/>
        <w:bidi w:val="0"/>
      </w:pPr>
      <w:r>
        <w:rPr>
          <w:rFonts w:hint="eastAsia"/>
        </w:rPr>
        <w:t>　　本次询价采购采用综合评估法，具体详见项目评分细则。</w:t>
      </w:r>
    </w:p>
    <w:p w14:paraId="3EE52CB8">
      <w:pPr>
        <w:pStyle w:val="2"/>
        <w:bidi w:val="0"/>
      </w:pPr>
      <w:r>
        <w:rPr>
          <w:rFonts w:hint="eastAsia"/>
        </w:rPr>
        <w:t>　　七、供应商须知</w:t>
      </w:r>
    </w:p>
    <w:p w14:paraId="77DEFE0D">
      <w:pPr>
        <w:pStyle w:val="2"/>
        <w:bidi w:val="0"/>
      </w:pPr>
      <w:r>
        <w:rPr>
          <w:rFonts w:hint="eastAsia"/>
        </w:rPr>
        <w:t>　　（一）供应商踏勘现场发生的费用自理，采购方在踏勘现场中介绍的情况，供供应商在编制报价文件时参考，采购方不对供应商据此作出的判断和决策负责。</w:t>
      </w:r>
    </w:p>
    <w:p w14:paraId="61948D71">
      <w:pPr>
        <w:pStyle w:val="2"/>
        <w:bidi w:val="0"/>
      </w:pPr>
      <w:r>
        <w:rPr>
          <w:rFonts w:hint="eastAsia"/>
        </w:rPr>
        <w:t>　　（二）供应商应充分考虑市场风险、税费、政策及环境等因素，审慎报价，一经报价不可撤回。</w:t>
      </w:r>
    </w:p>
    <w:p w14:paraId="523A482C">
      <w:pPr>
        <w:pStyle w:val="2"/>
        <w:bidi w:val="0"/>
      </w:pPr>
      <w:r>
        <w:rPr>
          <w:rFonts w:hint="eastAsia"/>
        </w:rPr>
        <w:t>　　（三）所有提交的响应文件均将作为档案保存，不论成交与否，均不退回。</w:t>
      </w:r>
    </w:p>
    <w:p w14:paraId="560A2F62">
      <w:pPr>
        <w:pStyle w:val="2"/>
        <w:bidi w:val="0"/>
      </w:pPr>
      <w:r>
        <w:rPr>
          <w:rFonts w:hint="eastAsia"/>
        </w:rPr>
        <w:t>　　采购人在授予合同前有权接受或拒绝任何报价，并无须对此解释。</w:t>
      </w:r>
    </w:p>
    <w:p w14:paraId="311FA4DB">
      <w:pPr>
        <w:pStyle w:val="2"/>
        <w:bidi w:val="0"/>
      </w:pPr>
      <w:r>
        <w:rPr>
          <w:rFonts w:hint="eastAsia"/>
        </w:rPr>
        <w:t>　　八、联系方式</w:t>
      </w:r>
    </w:p>
    <w:p w14:paraId="2F96F4EF">
      <w:pPr>
        <w:pStyle w:val="2"/>
        <w:bidi w:val="0"/>
      </w:pPr>
      <w:r>
        <w:rPr>
          <w:rFonts w:hint="eastAsia"/>
        </w:rPr>
        <w:t>　　联系人:　周　鑫　0951-8792685</w:t>
      </w:r>
    </w:p>
    <w:p w14:paraId="1753E602">
      <w:pPr>
        <w:pStyle w:val="2"/>
        <w:bidi w:val="0"/>
      </w:pPr>
      <w:r>
        <w:rPr>
          <w:rFonts w:hint="eastAsia"/>
        </w:rPr>
        <w:t>　　上沟湾物流园　杨　伟　13629573683</w:t>
      </w:r>
    </w:p>
    <w:p w14:paraId="74193201">
      <w:pPr>
        <w:pStyle w:val="2"/>
        <w:bidi w:val="0"/>
      </w:pPr>
      <w:r>
        <w:rPr>
          <w:rFonts w:hint="eastAsia"/>
        </w:rPr>
        <w:t>宁夏西创运通供应链有限公司</w:t>
      </w:r>
    </w:p>
    <w:p w14:paraId="36AA3C2A">
      <w:pPr>
        <w:pStyle w:val="2"/>
        <w:bidi w:val="0"/>
      </w:pPr>
      <w:r>
        <w:rPr>
          <w:rFonts w:hint="eastAsia"/>
        </w:rPr>
        <w:t>2025年11月5日</w:t>
      </w:r>
    </w:p>
    <w:p w14:paraId="4605C3F6">
      <w:pPr>
        <w:pStyle w:val="2"/>
        <w:bidi w:val="0"/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"https://zbfile.zhaobiao.cn/resources/styles/v2/jsp/bidFile.jsp?provCode=640000&amp;channel=bidding&amp;docid=213452483&amp;id=2104481797" </w:instrText>
      </w:r>
      <w:r>
        <w:rPr>
          <w:rFonts w:hint="eastAsia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附件1 充电设备技术参数.pdf</w:t>
      </w:r>
      <w:r>
        <w:rPr>
          <w:rFonts w:hint="eastAsia"/>
        </w:rPr>
        <w:fldChar w:fldCharType="end"/>
      </w:r>
    </w:p>
    <w:p w14:paraId="15E4B5A9">
      <w:pPr>
        <w:pStyle w:val="2"/>
        <w:bidi w:val="0"/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"https://zbfile.zhaobiao.cn/resources/styles/v2/jsp/bidFile.jsp?provCode=640000&amp;channel=bidding&amp;docid=213452483&amp;id=2104481802" </w:instrText>
      </w:r>
      <w:r>
        <w:rPr>
          <w:rFonts w:hint="eastAsia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附件2 项目评分细则.docx</w:t>
      </w:r>
      <w:r>
        <w:rPr>
          <w:rFonts w:hint="eastAsia"/>
        </w:rPr>
        <w:fldChar w:fldCharType="end"/>
      </w:r>
    </w:p>
    <w:p w14:paraId="08B3633D">
      <w:pPr>
        <w:pStyle w:val="2"/>
        <w:bidi w:val="0"/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"https://zbfile.zhaobiao.cn/resources/styles/v2/jsp/bidFile.jsp?provCode=640000&amp;channel=bidding&amp;docid=213452483&amp;id=2104481804" </w:instrText>
      </w:r>
      <w:r>
        <w:rPr>
          <w:rFonts w:hint="eastAsia"/>
        </w:rPr>
        <w:fldChar w:fldCharType="separate"/>
      </w:r>
      <w:r>
        <w:rPr>
          <w:rStyle w:val="5"/>
          <w:rFonts w:hint="eastAsia" w:ascii="微软雅黑" w:hAnsi="微软雅黑" w:eastAsia="微软雅黑" w:cs="微软雅黑"/>
          <w:i w:val="0"/>
          <w:iCs w:val="0"/>
          <w:caps w:val="0"/>
          <w:color w:val="0000EE"/>
          <w:spacing w:val="0"/>
          <w:szCs w:val="16"/>
          <w:u w:val="none"/>
          <w:bdr w:val="none" w:color="auto" w:sz="0" w:space="0"/>
          <w:shd w:val="clear" w:fill="FFFFFF"/>
        </w:rPr>
        <w:t>附件3 报价文件（样本）.doc</w:t>
      </w:r>
      <w:r>
        <w:rPr>
          <w:rFonts w:hint="eastAsia"/>
        </w:rPr>
        <w:fldChar w:fldCharType="end"/>
      </w:r>
    </w:p>
    <w:p w14:paraId="3CD9E422">
      <w:pPr>
        <w:pStyle w:val="2"/>
        <w:bidi w:val="0"/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5D2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2025-11-07T05:51:10Z</dcterms:created>
  <dc:creator>28039</dc:creator>
  <cp:lastModifiedBy>璇儿</cp:lastModifiedBy>
  <dcterms:modified xsi:type="dcterms:W3CDTF">2025-11-07T05:51:15Z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76C3D67DBB7E4F60A6B5D8B94AA88327_12</vt:lpwstr>
  </property>
</Properties>
</file>