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7D91A">
      <w:pPr>
        <w:pStyle w:val="2"/>
        <w:bidi w:val="0"/>
      </w:pPr>
      <w:bookmarkStart w:id="0" w:name="_GoBack"/>
      <w:r>
        <w:t>浙江科佳工程咨询有限公司（以下简称“招标代理机构”）受杭州热电工程有限公司（以下简称“招标人”）的委托，对其杭州热电工程有限公司2026年度</w:t>
      </w:r>
      <w:r>
        <w:rPr>
          <w:rFonts w:hint="eastAsia"/>
        </w:rPr>
        <w:t>运输服务项目进行公开招标，项目资金已落实，现对该项目进行公开招标。本公告在中国招标投标公共服务平台（http://www.cebpubservice.com）、杭州热电集团股份有限公司网站（https://www.hzrdjt.com）、浙江政府采购网（https://zfcg.czt.zj.gov.cn）发布。</w:t>
      </w:r>
    </w:p>
    <w:p w14:paraId="3F94ADF8">
      <w:pPr>
        <w:pStyle w:val="2"/>
        <w:bidi w:val="0"/>
      </w:pPr>
      <w:r>
        <w:rPr>
          <w:rFonts w:hint="eastAsia"/>
        </w:rPr>
        <w:t>1、项目名称：杭州热电工程有限公司2026年度运输服务项目</w:t>
      </w:r>
    </w:p>
    <w:p w14:paraId="53338098">
      <w:pPr>
        <w:pStyle w:val="2"/>
        <w:bidi w:val="0"/>
      </w:pPr>
      <w:r>
        <w:rPr>
          <w:rFonts w:hint="eastAsia"/>
        </w:rPr>
        <w:t>2、招标编号：RDGC-ZJKJ-2025003</w:t>
      </w:r>
    </w:p>
    <w:p w14:paraId="3C0B84CB">
      <w:pPr>
        <w:pStyle w:val="2"/>
        <w:bidi w:val="0"/>
      </w:pPr>
      <w:r>
        <w:rPr>
          <w:rFonts w:hint="eastAsia"/>
        </w:rPr>
        <w:t>3、招标内容：杭州热电工程有限公司2026年度运输服务，预算金额：58万元，具体内容详见招标文件“第四章 技术规格书”。</w:t>
      </w:r>
    </w:p>
    <w:p w14:paraId="6B8D7D7F">
      <w:pPr>
        <w:pStyle w:val="2"/>
        <w:bidi w:val="0"/>
      </w:pPr>
      <w:r>
        <w:rPr>
          <w:rFonts w:hint="eastAsia"/>
        </w:rPr>
        <w:t>4、 服务期：服务时间1年（从2026年1月1日至2026年12月31日止，一年服务期结束若达到业主考核满意要求可顺延服务期一年）。</w:t>
      </w:r>
    </w:p>
    <w:p w14:paraId="038962FE">
      <w:pPr>
        <w:pStyle w:val="2"/>
        <w:bidi w:val="0"/>
      </w:pPr>
      <w:r>
        <w:rPr>
          <w:rFonts w:hint="eastAsia"/>
        </w:rPr>
        <w:t>5、对投标人的资格要求：</w:t>
      </w:r>
    </w:p>
    <w:p w14:paraId="714EF4CA">
      <w:pPr>
        <w:pStyle w:val="2"/>
        <w:bidi w:val="0"/>
      </w:pPr>
      <w:r>
        <w:rPr>
          <w:rFonts w:hint="eastAsia"/>
        </w:rPr>
        <w:t>（1）具有中国独立法人资格和独立承担民事责任的能力。</w:t>
      </w:r>
    </w:p>
    <w:p w14:paraId="62FE9F9A">
      <w:pPr>
        <w:pStyle w:val="2"/>
        <w:bidi w:val="0"/>
      </w:pPr>
      <w:r>
        <w:rPr>
          <w:rFonts w:hint="eastAsia"/>
        </w:rPr>
        <w:t>（2）遵守国家法律﹑行政法规，具有良好的信誉和商业道德。</w:t>
      </w:r>
    </w:p>
    <w:p w14:paraId="00F2FCF2">
      <w:pPr>
        <w:pStyle w:val="2"/>
        <w:bidi w:val="0"/>
      </w:pPr>
      <w:r>
        <w:rPr>
          <w:rFonts w:hint="eastAsia"/>
        </w:rPr>
        <w:t>（3）具有良好的银行资信和商业信誉，没有处于被责令停业、财产被接管、冻结、破产状态。具备良好的资金﹑财务状况。</w:t>
      </w:r>
    </w:p>
    <w:p w14:paraId="50EF5D97">
      <w:pPr>
        <w:pStyle w:val="2"/>
        <w:bidi w:val="0"/>
      </w:pPr>
      <w:r>
        <w:rPr>
          <w:rFonts w:hint="eastAsia"/>
        </w:rPr>
        <w:t>（4）本项目投标截止之日前三年内，未被“信用中国”（www.creditchina.gov.cn)、中国政府招标网（www.ccgp.gov.cn）列入失信被执行人、重大税收违法案件当事人名单、政府采购严重违法失信行为记录名单，最终以开标当日招标代理机构查询结果为准。</w:t>
      </w:r>
    </w:p>
    <w:p w14:paraId="03D6F5A4">
      <w:pPr>
        <w:pStyle w:val="2"/>
        <w:bidi w:val="0"/>
      </w:pPr>
      <w:r>
        <w:rPr>
          <w:rFonts w:hint="eastAsia"/>
        </w:rPr>
        <w:t>（5）投标人具有有效的道路运输经营许可证，经营范围须包含普通货运。</w:t>
      </w:r>
    </w:p>
    <w:p w14:paraId="2978D443">
      <w:pPr>
        <w:pStyle w:val="2"/>
        <w:bidi w:val="0"/>
      </w:pPr>
      <w:r>
        <w:rPr>
          <w:rFonts w:hint="eastAsia"/>
        </w:rPr>
        <w:t>（6）本招标项目不接受联合体投标。</w:t>
      </w:r>
    </w:p>
    <w:p w14:paraId="070D4040">
      <w:pPr>
        <w:pStyle w:val="2"/>
        <w:bidi w:val="0"/>
      </w:pPr>
      <w:r>
        <w:rPr>
          <w:rFonts w:hint="eastAsia"/>
        </w:rPr>
        <w:t>6、招标文件售价：500元人民币/每份，售后恕不退还。</w:t>
      </w:r>
    </w:p>
    <w:p w14:paraId="7DEBC9E0">
      <w:pPr>
        <w:pStyle w:val="2"/>
        <w:bidi w:val="0"/>
      </w:pPr>
      <w:r>
        <w:rPr>
          <w:rFonts w:hint="eastAsia"/>
        </w:rPr>
        <w:t>户 名：浙江科佳工程咨询有限公司东阳分公司</w:t>
      </w:r>
    </w:p>
    <w:p w14:paraId="7DE4EA78">
      <w:pPr>
        <w:pStyle w:val="2"/>
        <w:bidi w:val="0"/>
      </w:pPr>
      <w:r>
        <w:rPr>
          <w:rFonts w:hint="eastAsia"/>
        </w:rPr>
        <w:t>账 号：201000302198338</w:t>
      </w:r>
    </w:p>
    <w:p w14:paraId="5816C30C">
      <w:pPr>
        <w:pStyle w:val="2"/>
        <w:bidi w:val="0"/>
      </w:pPr>
      <w:r>
        <w:rPr>
          <w:rFonts w:hint="eastAsia"/>
        </w:rPr>
        <w:t>开户行：浙江东阳农村商业银行股份有限公司江北支行</w:t>
      </w:r>
    </w:p>
    <w:p w14:paraId="6B05A490">
      <w:pPr>
        <w:pStyle w:val="2"/>
        <w:bidi w:val="0"/>
      </w:pPr>
      <w:r>
        <w:rPr>
          <w:rFonts w:hint="eastAsia"/>
        </w:rPr>
        <w:t>7、获取文件时间：2025年11 月 10 日至2025年11 月17 日，每天上午9时00分至11时00分，下午14时00分至17时00分，法定节假日除外。本项目逾期报名将不予受理，报名时间截止后请勿电汇标书费。</w:t>
      </w:r>
    </w:p>
    <w:p w14:paraId="0F6E654C">
      <w:pPr>
        <w:pStyle w:val="2"/>
        <w:bidi w:val="0"/>
      </w:pPr>
      <w:r>
        <w:rPr>
          <w:rFonts w:hint="eastAsia"/>
        </w:rPr>
        <w:t>招标文件获取方式：邮件获取【请将提交的文件资料扫描件和工本费缴费凭证发送至邮箱3847110115@qq.com，并电话确认】。</w:t>
      </w:r>
    </w:p>
    <w:p w14:paraId="0A4A2A86">
      <w:pPr>
        <w:pStyle w:val="2"/>
        <w:bidi w:val="0"/>
      </w:pPr>
      <w:r>
        <w:rPr>
          <w:rFonts w:hint="eastAsia"/>
        </w:rPr>
        <w:t>未按上述规定获取招标文件的投标将被拒绝。</w:t>
      </w:r>
    </w:p>
    <w:p w14:paraId="0636B9C1">
      <w:pPr>
        <w:pStyle w:val="2"/>
        <w:bidi w:val="0"/>
      </w:pPr>
      <w:r>
        <w:rPr>
          <w:rFonts w:hint="eastAsia"/>
        </w:rPr>
        <w:t>获取招标文件时须提交的文件资料：</w:t>
      </w:r>
    </w:p>
    <w:p w14:paraId="11777EE8">
      <w:pPr>
        <w:pStyle w:val="2"/>
        <w:bidi w:val="0"/>
      </w:pPr>
      <w:r>
        <w:rPr>
          <w:rFonts w:hint="eastAsia"/>
        </w:rPr>
        <w:t>①《获取招标文件单位登记表》；</w:t>
      </w:r>
    </w:p>
    <w:p w14:paraId="5708C1D3">
      <w:pPr>
        <w:pStyle w:val="2"/>
        <w:bidi w:val="0"/>
      </w:pPr>
      <w:r>
        <w:rPr>
          <w:rFonts w:hint="eastAsia"/>
        </w:rPr>
        <w:t>②投标单位的法人授权委托书、被授权人身份证复印件加盖公章；</w:t>
      </w:r>
    </w:p>
    <w:p w14:paraId="0827B36A">
      <w:pPr>
        <w:pStyle w:val="2"/>
        <w:bidi w:val="0"/>
      </w:pPr>
      <w:r>
        <w:rPr>
          <w:rFonts w:hint="eastAsia"/>
        </w:rPr>
        <w:t>③营业执照副本复印件加盖公章；</w:t>
      </w:r>
    </w:p>
    <w:p w14:paraId="6E689768">
      <w:pPr>
        <w:pStyle w:val="2"/>
        <w:bidi w:val="0"/>
      </w:pPr>
      <w:r>
        <w:rPr>
          <w:rFonts w:hint="eastAsia"/>
        </w:rPr>
        <w:t>8、招标文件答疑：购买招标文件的潜在投标人应仔细阅读招标文件的全部内容。如有疑问，潜在投标人应在2025年11 月22 日17：00前向电子邮箱3847110115@qq.com以书面方式（盖单位公章）提出（同时提供盖公章扫描件和Word版）要求招标人予以澄清，逾期不予受理，视为同意招标文件各条款。</w:t>
      </w:r>
    </w:p>
    <w:p w14:paraId="1AFF6B23">
      <w:pPr>
        <w:pStyle w:val="2"/>
        <w:bidi w:val="0"/>
      </w:pPr>
      <w:r>
        <w:rPr>
          <w:rFonts w:hint="eastAsia"/>
        </w:rPr>
        <w:t>9、投标文件的递交：</w:t>
      </w:r>
    </w:p>
    <w:p w14:paraId="58172BC7">
      <w:pPr>
        <w:pStyle w:val="2"/>
        <w:bidi w:val="0"/>
      </w:pPr>
      <w:r>
        <w:rPr>
          <w:rFonts w:hint="eastAsia"/>
        </w:rPr>
        <w:t>投标截止时间：2025年 12 月2 日14 时00分</w:t>
      </w:r>
    </w:p>
    <w:p w14:paraId="1BAEB65E">
      <w:pPr>
        <w:pStyle w:val="2"/>
        <w:bidi w:val="0"/>
      </w:pPr>
      <w:r>
        <w:rPr>
          <w:rFonts w:hint="eastAsia"/>
        </w:rPr>
        <w:t>投标文件送达地点：浙江科佳工程咨询有限公司（浙江省杭州市顺福商务中心3幢10楼）。</w:t>
      </w:r>
    </w:p>
    <w:p w14:paraId="4C71619F">
      <w:pPr>
        <w:pStyle w:val="2"/>
        <w:bidi w:val="0"/>
      </w:pPr>
      <w:r>
        <w:rPr>
          <w:rFonts w:hint="eastAsia"/>
        </w:rPr>
        <w:t>10、开标时间与地点：</w:t>
      </w:r>
    </w:p>
    <w:p w14:paraId="003818D9">
      <w:pPr>
        <w:pStyle w:val="2"/>
        <w:bidi w:val="0"/>
      </w:pPr>
      <w:r>
        <w:rPr>
          <w:rFonts w:hint="eastAsia"/>
        </w:rPr>
        <w:t>开标时间：2025年12 月2 日14 时00分</w:t>
      </w:r>
    </w:p>
    <w:p w14:paraId="1892CF40">
      <w:pPr>
        <w:pStyle w:val="2"/>
        <w:bidi w:val="0"/>
      </w:pPr>
      <w:r>
        <w:rPr>
          <w:rFonts w:hint="eastAsia"/>
        </w:rPr>
        <w:t>开标地点：浙江科佳工程咨询有限公司（浙江省杭州市顺福商务中心3幢10楼）。</w:t>
      </w:r>
    </w:p>
    <w:p w14:paraId="0EA0A2C7">
      <w:pPr>
        <w:pStyle w:val="2"/>
        <w:bidi w:val="0"/>
      </w:pPr>
      <w:r>
        <w:rPr>
          <w:rFonts w:hint="eastAsia"/>
        </w:rPr>
        <w:t>11、监督：</w:t>
      </w:r>
    </w:p>
    <w:p w14:paraId="570454D9">
      <w:pPr>
        <w:pStyle w:val="2"/>
        <w:bidi w:val="0"/>
      </w:pPr>
      <w:r>
        <w:rPr>
          <w:rFonts w:hint="eastAsia"/>
        </w:rPr>
        <w:t>监督部门：中共杭州热电集团股份有限公司纪律检查委员会</w:t>
      </w:r>
    </w:p>
    <w:p w14:paraId="2E2FB0A7">
      <w:pPr>
        <w:pStyle w:val="2"/>
        <w:bidi w:val="0"/>
      </w:pPr>
      <w:r>
        <w:rPr>
          <w:rFonts w:hint="eastAsia"/>
        </w:rPr>
        <w:t>联系电话：0571-88098708，电子信箱：qinglianredian@163.com。</w:t>
      </w:r>
    </w:p>
    <w:p w14:paraId="2138EB2B">
      <w:pPr>
        <w:pStyle w:val="2"/>
        <w:bidi w:val="0"/>
      </w:pPr>
      <w:r>
        <w:rPr>
          <w:rFonts w:hint="eastAsia"/>
        </w:rPr>
        <w:t>12、联系方法：</w:t>
      </w:r>
    </w:p>
    <w:p w14:paraId="11066DE9">
      <w:pPr>
        <w:pStyle w:val="2"/>
        <w:bidi w:val="0"/>
      </w:pPr>
      <w:r>
        <w:rPr>
          <w:rFonts w:hint="eastAsia"/>
        </w:rPr>
        <w:t>招 标 人：杭州热电工程有限公司</w:t>
      </w:r>
    </w:p>
    <w:p w14:paraId="7FF6195D">
      <w:pPr>
        <w:pStyle w:val="2"/>
        <w:bidi w:val="0"/>
      </w:pPr>
      <w:r>
        <w:rPr>
          <w:rFonts w:hint="eastAsia"/>
        </w:rPr>
        <w:t>通讯地址：浙江省杭州市余杭区中泰街道泰峰村1幢、2幢</w:t>
      </w:r>
    </w:p>
    <w:p w14:paraId="765321FD">
      <w:pPr>
        <w:pStyle w:val="2"/>
        <w:bidi w:val="0"/>
      </w:pPr>
      <w:r>
        <w:rPr>
          <w:rFonts w:hint="eastAsia"/>
        </w:rPr>
        <w:t>联 系 人：王工电 话：0571-88092713</w:t>
      </w:r>
    </w:p>
    <w:p w14:paraId="7799055A">
      <w:pPr>
        <w:pStyle w:val="2"/>
        <w:bidi w:val="0"/>
      </w:pPr>
      <w:r>
        <w:rPr>
          <w:rFonts w:hint="eastAsia"/>
        </w:rPr>
        <w:t>招标代理机构：浙江科佳工程咨询有限公司</w:t>
      </w:r>
    </w:p>
    <w:p w14:paraId="2033BEDD">
      <w:pPr>
        <w:pStyle w:val="2"/>
        <w:bidi w:val="0"/>
      </w:pPr>
      <w:r>
        <w:rPr>
          <w:rFonts w:hint="eastAsia"/>
        </w:rPr>
        <w:t>通讯地址：浙江省杭州市顺福商务中心3幢10楼邮 编：310000</w:t>
      </w:r>
    </w:p>
    <w:p w14:paraId="575E764C">
      <w:pPr>
        <w:pStyle w:val="2"/>
        <w:bidi w:val="0"/>
      </w:pPr>
      <w:r>
        <w:rPr>
          <w:rFonts w:hint="eastAsia"/>
        </w:rPr>
        <w:t>联 系 人：许工电 话：13777926436</w:t>
      </w:r>
    </w:p>
    <w:p w14:paraId="7527FF37">
      <w:pPr>
        <w:pStyle w:val="2"/>
        <w:bidi w:val="0"/>
      </w:pPr>
    </w:p>
    <w:p w14:paraId="7E6CBE82">
      <w:pPr>
        <w:pStyle w:val="2"/>
        <w:bidi w:val="0"/>
      </w:pPr>
    </w:p>
    <w:p w14:paraId="7DBDF677">
      <w:pPr>
        <w:pStyle w:val="2"/>
        <w:bidi w:val="0"/>
      </w:pPr>
    </w:p>
    <w:p w14:paraId="1E37E2E1">
      <w:pPr>
        <w:pStyle w:val="2"/>
        <w:bidi w:val="0"/>
        <w:rPr>
          <w:rFonts w:hint="eastAsia"/>
        </w:rPr>
      </w:pPr>
      <w:r>
        <w:rPr>
          <w:rFonts w:hint="eastAsia"/>
        </w:rPr>
        <w:t>附件信息:</w:t>
      </w:r>
    </w:p>
    <w:p w14:paraId="27040EA5">
      <w:pPr>
        <w:pStyle w:val="2"/>
        <w:bidi w:val="0"/>
      </w:pPr>
      <w:r>
        <w:t>·</w:t>
      </w:r>
      <w:r>
        <w:rPr>
          <w:rFonts w:hint="eastAsia"/>
        </w:rPr>
        <w:t xml:space="preserve">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"https://zbfile.zhaobiao.cn/resources/styles/v2/jsp/bidFile.jsp?provCode=330000&amp;channel=bidding&amp;docid=213744632&amp;id=2104702439"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1供应商报名表.docx</w:t>
      </w:r>
      <w:r>
        <w:rPr>
          <w:rFonts w:hint="eastAsia"/>
        </w:rPr>
        <w:fldChar w:fldCharType="end"/>
      </w:r>
      <w:r>
        <w:rPr>
          <w:rFonts w:hint="eastAsia"/>
        </w:rPr>
        <w:t> (12.8 KB)</w:t>
      </w:r>
    </w:p>
    <w:p w14:paraId="793B221A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7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2025-11-10T07:26:39Z</dcterms:created>
  <dc:creator>28039</dc:creator>
  <cp:lastModifiedBy>璇儿</cp:lastModifiedBy>
  <dcterms:modified xsi:type="dcterms:W3CDTF">2025-11-10T07:28:05Z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08A6E1FDF6184192BCC7DBC824F1EDEE_12</vt:lpwstr>
  </property>
</Properties>
</file>