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9B2" w:rsidRPr="00D470A1" w:rsidRDefault="00003A9B" w:rsidP="00E959B2">
      <w:pPr>
        <w:spacing w:line="360" w:lineRule="auto"/>
        <w:jc w:val="center"/>
        <w:rPr>
          <w:rFonts w:asciiTheme="minorEastAsia" w:eastAsiaTheme="minorEastAsia" w:hAnsiTheme="minorEastAsia"/>
          <w:b/>
          <w:sz w:val="32"/>
          <w:szCs w:val="32"/>
        </w:rPr>
      </w:pPr>
      <w:r>
        <w:rPr>
          <w:rFonts w:asciiTheme="minorEastAsia" w:eastAsiaTheme="minorEastAsia" w:hAnsiTheme="minorEastAsia" w:hint="eastAsia"/>
          <w:b/>
          <w:bCs/>
          <w:sz w:val="30"/>
          <w:szCs w:val="30"/>
        </w:rPr>
        <w:t>10</w:t>
      </w:r>
      <w:r w:rsidR="000E0687">
        <w:rPr>
          <w:rFonts w:asciiTheme="minorEastAsia" w:eastAsiaTheme="minorEastAsia" w:hAnsiTheme="minorEastAsia" w:hint="eastAsia"/>
          <w:b/>
          <w:bCs/>
          <w:sz w:val="30"/>
          <w:szCs w:val="30"/>
        </w:rPr>
        <w:t>吨平衡重式内燃叉车</w:t>
      </w:r>
      <w:r w:rsidR="00E959B2" w:rsidRPr="00D470A1">
        <w:rPr>
          <w:rFonts w:asciiTheme="minorEastAsia" w:eastAsiaTheme="minorEastAsia" w:hAnsiTheme="minorEastAsia" w:hint="eastAsia"/>
          <w:b/>
          <w:sz w:val="32"/>
          <w:szCs w:val="32"/>
        </w:rPr>
        <w:t>技术规格文件</w:t>
      </w:r>
    </w:p>
    <w:p w:rsidR="00E959B2" w:rsidRPr="00D51FF5" w:rsidRDefault="00E959B2" w:rsidP="00D51FF5">
      <w:pPr>
        <w:spacing w:line="360" w:lineRule="auto"/>
        <w:ind w:firstLineChars="200" w:firstLine="480"/>
        <w:rPr>
          <w:rFonts w:asciiTheme="minorEastAsia" w:eastAsiaTheme="minorEastAsia" w:hAnsiTheme="minorEastAsia"/>
          <w:sz w:val="24"/>
        </w:rPr>
      </w:pPr>
      <w:r w:rsidRPr="00D51FF5">
        <w:rPr>
          <w:rFonts w:asciiTheme="minorEastAsia" w:eastAsiaTheme="minorEastAsia" w:hAnsiTheme="minorEastAsia" w:hint="eastAsia"/>
          <w:sz w:val="24"/>
        </w:rPr>
        <w:t>技术规格书是招标文件的组成部分，投标人应按本技术规格书和合同规定的要求，提供</w:t>
      </w:r>
      <w:r w:rsidR="00003A9B" w:rsidRPr="00D51FF5">
        <w:rPr>
          <w:rFonts w:asciiTheme="minorEastAsia" w:eastAsiaTheme="minorEastAsia" w:hAnsiTheme="minorEastAsia" w:hint="eastAsia"/>
          <w:sz w:val="24"/>
        </w:rPr>
        <w:t>10</w:t>
      </w:r>
      <w:r w:rsidR="000E0687" w:rsidRPr="00D51FF5">
        <w:rPr>
          <w:rFonts w:asciiTheme="minorEastAsia" w:eastAsiaTheme="minorEastAsia" w:hAnsiTheme="minorEastAsia" w:hint="eastAsia"/>
          <w:sz w:val="24"/>
        </w:rPr>
        <w:t>吨平衡重式内燃叉车</w:t>
      </w:r>
      <w:r w:rsidRPr="00D51FF5">
        <w:rPr>
          <w:rFonts w:asciiTheme="minorEastAsia" w:eastAsiaTheme="minorEastAsia" w:hAnsiTheme="minorEastAsia" w:hint="eastAsia"/>
          <w:sz w:val="24"/>
        </w:rPr>
        <w:t>及服务等。</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1.概述</w:t>
      </w:r>
    </w:p>
    <w:p w:rsidR="00E959B2" w:rsidRPr="00D51FF5" w:rsidRDefault="00D51FF5" w:rsidP="00D51FF5">
      <w:pPr>
        <w:spacing w:line="360" w:lineRule="auto"/>
        <w:ind w:firstLineChars="200" w:firstLine="480"/>
        <w:rPr>
          <w:rFonts w:asciiTheme="minorEastAsia" w:eastAsiaTheme="minorEastAsia" w:hAnsiTheme="minorEastAsia"/>
          <w:sz w:val="24"/>
        </w:rPr>
      </w:pPr>
      <w:r w:rsidRPr="00D51FF5">
        <w:rPr>
          <w:rFonts w:asciiTheme="minorEastAsia" w:eastAsiaTheme="minorEastAsia" w:hAnsiTheme="minorEastAsia" w:hint="eastAsia"/>
          <w:sz w:val="24"/>
        </w:rPr>
        <w:t>10</w:t>
      </w:r>
      <w:r w:rsidR="000E0687" w:rsidRPr="00D51FF5">
        <w:rPr>
          <w:rFonts w:asciiTheme="minorEastAsia" w:eastAsiaTheme="minorEastAsia" w:hAnsiTheme="minorEastAsia" w:hint="eastAsia"/>
          <w:sz w:val="24"/>
        </w:rPr>
        <w:t>吨平衡重式内燃叉车</w:t>
      </w:r>
      <w:r w:rsidR="00E959B2" w:rsidRPr="00D51FF5">
        <w:rPr>
          <w:rFonts w:asciiTheme="minorEastAsia" w:eastAsiaTheme="minorEastAsia" w:hAnsiTheme="minorEastAsia" w:hint="eastAsia"/>
          <w:sz w:val="24"/>
        </w:rPr>
        <w:t>具有高效率、可靠性、安全性和操纵舒适性，投标人在设计和选用防护漆及各种油膜时，应考虑防灰尘、防锈蚀、防盐雾等，并能在不低于下述环境要求中正常操作：</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1.1 雾气和海洋性气候的侵蚀。</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1.2 最大相对湿度100%。</w:t>
      </w:r>
    </w:p>
    <w:p w:rsidR="00E959B2" w:rsidRPr="00D51FF5" w:rsidRDefault="00E959B2" w:rsidP="00722315">
      <w:pPr>
        <w:tabs>
          <w:tab w:val="left" w:pos="2925"/>
        </w:tabs>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1.3 灰尘多。</w:t>
      </w:r>
      <w:r w:rsidR="00722315" w:rsidRPr="00D51FF5">
        <w:rPr>
          <w:rFonts w:asciiTheme="minorEastAsia" w:eastAsiaTheme="minorEastAsia" w:hAnsiTheme="minorEastAsia"/>
          <w:sz w:val="24"/>
        </w:rPr>
        <w:tab/>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1.4 环境温度：</w:t>
      </w:r>
      <w:smartTag w:uri="urn:schemas-microsoft-com:office:smarttags" w:element="chmetcnv">
        <w:smartTagPr>
          <w:attr w:name="TCSC" w:val="0"/>
          <w:attr w:name="NumberType" w:val="1"/>
          <w:attr w:name="Negative" w:val="True"/>
          <w:attr w:name="HasSpace" w:val="False"/>
          <w:attr w:name="SourceValue" w:val="20"/>
          <w:attr w:name="UnitName" w:val="℃"/>
        </w:smartTagPr>
        <w:r w:rsidRPr="00D51FF5">
          <w:rPr>
            <w:rFonts w:asciiTheme="minorEastAsia" w:eastAsiaTheme="minorEastAsia" w:hAnsiTheme="minorEastAsia" w:hint="eastAsia"/>
            <w:sz w:val="24"/>
          </w:rPr>
          <w:t>-20℃</w:t>
        </w:r>
      </w:smartTag>
      <w:r w:rsidRPr="00D51FF5">
        <w:rPr>
          <w:rFonts w:asciiTheme="minorEastAsia" w:eastAsiaTheme="minorEastAsia" w:hAnsiTheme="minorEastAsia" w:hint="eastAsia"/>
          <w:sz w:val="24"/>
        </w:rPr>
        <w:t>～+</w:t>
      </w:r>
      <w:smartTag w:uri="urn:schemas-microsoft-com:office:smarttags" w:element="chmetcnv">
        <w:smartTagPr>
          <w:attr w:name="TCSC" w:val="0"/>
          <w:attr w:name="NumberType" w:val="1"/>
          <w:attr w:name="Negative" w:val="False"/>
          <w:attr w:name="HasSpace" w:val="False"/>
          <w:attr w:name="SourceValue" w:val="50"/>
          <w:attr w:name="UnitName" w:val="℃"/>
        </w:smartTagPr>
        <w:r w:rsidRPr="00D51FF5">
          <w:rPr>
            <w:rFonts w:asciiTheme="minorEastAsia" w:eastAsiaTheme="minorEastAsia" w:hAnsiTheme="minorEastAsia" w:hint="eastAsia"/>
            <w:sz w:val="24"/>
          </w:rPr>
          <w:t>50℃</w:t>
        </w:r>
      </w:smartTag>
      <w:r w:rsidRPr="00D51FF5">
        <w:rPr>
          <w:rFonts w:asciiTheme="minorEastAsia" w:eastAsiaTheme="minorEastAsia" w:hAnsiTheme="minorEastAsia" w:hint="eastAsia"/>
          <w:sz w:val="24"/>
        </w:rPr>
        <w:t>。</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2.标准和规范</w:t>
      </w:r>
    </w:p>
    <w:p w:rsidR="00DA587E" w:rsidRPr="00D51FF5" w:rsidRDefault="00D51FF5" w:rsidP="00D51FF5">
      <w:pPr>
        <w:spacing w:line="360" w:lineRule="auto"/>
        <w:ind w:firstLineChars="200" w:firstLine="480"/>
        <w:rPr>
          <w:rFonts w:asciiTheme="minorEastAsia" w:eastAsiaTheme="minorEastAsia" w:hAnsiTheme="minorEastAsia"/>
          <w:sz w:val="24"/>
        </w:rPr>
      </w:pPr>
      <w:r w:rsidRPr="00D51FF5">
        <w:rPr>
          <w:rFonts w:asciiTheme="minorEastAsia" w:eastAsiaTheme="minorEastAsia" w:hAnsiTheme="minorEastAsia" w:hint="eastAsia"/>
          <w:sz w:val="24"/>
        </w:rPr>
        <w:t>2.1</w:t>
      </w:r>
      <w:r w:rsidR="00E959B2" w:rsidRPr="00D51FF5">
        <w:rPr>
          <w:rFonts w:asciiTheme="minorEastAsia" w:eastAsiaTheme="minorEastAsia" w:hAnsiTheme="minorEastAsia" w:hint="eastAsia"/>
          <w:sz w:val="24"/>
        </w:rPr>
        <w:t>产品设计必须是成熟可靠的新技术产品，符合港口装卸机械节能、环保、创新要求。</w:t>
      </w:r>
      <w:r w:rsidR="0048642D" w:rsidRPr="00D51FF5">
        <w:rPr>
          <w:rFonts w:asciiTheme="minorEastAsia" w:eastAsiaTheme="minorEastAsia" w:hAnsiTheme="minorEastAsia" w:hint="eastAsia"/>
          <w:sz w:val="24"/>
        </w:rPr>
        <w:t>叉车能在天津地区注册登记，能够用于集装箱的堆放、码垛和货物堆存。</w:t>
      </w:r>
    </w:p>
    <w:p w:rsidR="00D51FF5" w:rsidRPr="00D51FF5" w:rsidRDefault="00D51FF5" w:rsidP="001331B7">
      <w:pPr>
        <w:spacing w:line="360" w:lineRule="auto"/>
        <w:ind w:firstLineChars="200" w:firstLine="480"/>
        <w:rPr>
          <w:rFonts w:asciiTheme="minorEastAsia" w:eastAsiaTheme="minorEastAsia" w:hAnsiTheme="minorEastAsia"/>
          <w:sz w:val="24"/>
        </w:rPr>
      </w:pPr>
      <w:r w:rsidRPr="00D51FF5">
        <w:rPr>
          <w:rFonts w:asciiTheme="minorEastAsia" w:eastAsiaTheme="minorEastAsia" w:hAnsiTheme="minorEastAsia" w:hint="eastAsia"/>
          <w:sz w:val="24"/>
        </w:rPr>
        <w:t>2.2该车的设计与制造、安装和试验应符合下列规范和标准的最新版本及修正本或相当的标准和更高的标准。</w:t>
      </w:r>
    </w:p>
    <w:p w:rsidR="00D51FF5" w:rsidRPr="00D51FF5" w:rsidRDefault="00D51FF5" w:rsidP="00D51FF5">
      <w:pPr>
        <w:spacing w:line="360" w:lineRule="auto"/>
        <w:ind w:firstLineChars="200" w:firstLine="480"/>
        <w:rPr>
          <w:rFonts w:asciiTheme="minorEastAsia" w:eastAsiaTheme="minorEastAsia" w:hAnsiTheme="minorEastAsia"/>
          <w:sz w:val="24"/>
        </w:rPr>
      </w:pPr>
      <w:r w:rsidRPr="00D51FF5">
        <w:rPr>
          <w:rFonts w:asciiTheme="minorEastAsia" w:eastAsiaTheme="minorEastAsia" w:hAnsiTheme="minorEastAsia" w:hint="eastAsia"/>
          <w:sz w:val="24"/>
        </w:rPr>
        <w:t>中国国家标准GB；欧洲物料搬运工程协会标准FEM；国际标准化组织标准ISO；德国工业标准DIN；英国工业标准BS；日本工业标准JIS</w:t>
      </w:r>
      <w:bookmarkStart w:id="0" w:name="_GoBack"/>
      <w:bookmarkEnd w:id="0"/>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3.技术性能参数</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 xml:space="preserve">3.1 </w:t>
      </w:r>
      <w:r w:rsidRPr="00D51FF5">
        <w:rPr>
          <w:rFonts w:asciiTheme="minorEastAsia" w:eastAsiaTheme="minorEastAsia" w:hAnsiTheme="minorEastAsia" w:hint="eastAsia"/>
          <w:sz w:val="24"/>
        </w:rPr>
        <w:t>主要参数</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3.1.1</w:t>
      </w:r>
      <w:r w:rsidRPr="00D51FF5">
        <w:rPr>
          <w:rFonts w:asciiTheme="minorEastAsia" w:eastAsiaTheme="minorEastAsia" w:hAnsiTheme="minorEastAsia" w:hint="eastAsia"/>
          <w:sz w:val="24"/>
        </w:rPr>
        <w:t>额定起重量</w:t>
      </w:r>
      <w:r w:rsidR="00DF54B4" w:rsidRPr="00D51FF5">
        <w:rPr>
          <w:rFonts w:asciiTheme="minorEastAsia" w:eastAsiaTheme="minorEastAsia" w:hAnsiTheme="minorEastAsia" w:hint="eastAsia"/>
          <w:sz w:val="24"/>
        </w:rPr>
        <w:t>≮</w:t>
      </w:r>
      <w:r w:rsidR="00003A9B" w:rsidRPr="00D51FF5">
        <w:rPr>
          <w:rFonts w:asciiTheme="minorEastAsia" w:eastAsiaTheme="minorEastAsia" w:hAnsiTheme="minorEastAsia" w:hint="eastAsia"/>
          <w:sz w:val="24"/>
        </w:rPr>
        <w:t>10</w:t>
      </w:r>
      <w:r w:rsidRPr="00D51FF5">
        <w:rPr>
          <w:rFonts w:asciiTheme="minorEastAsia" w:eastAsiaTheme="minorEastAsia" w:hAnsiTheme="minorEastAsia" w:hint="eastAsia"/>
          <w:sz w:val="24"/>
        </w:rPr>
        <w:t>000</w:t>
      </w:r>
      <w:r w:rsidRPr="00D51FF5">
        <w:rPr>
          <w:rFonts w:asciiTheme="minorEastAsia" w:eastAsiaTheme="minorEastAsia" w:hAnsiTheme="minorEastAsia"/>
          <w:sz w:val="24"/>
        </w:rPr>
        <w:t>kg</w:t>
      </w:r>
      <w:r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3.1.2额定载荷中心≮600</w:t>
      </w:r>
      <w:r w:rsidRPr="00D51FF5">
        <w:rPr>
          <w:rFonts w:asciiTheme="minorEastAsia" w:eastAsiaTheme="minorEastAsia" w:hAnsiTheme="minorEastAsia"/>
          <w:sz w:val="24"/>
        </w:rPr>
        <w:t>mm</w:t>
      </w:r>
      <w:r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3.1.</w:t>
      </w:r>
      <w:r w:rsidRPr="00D51FF5">
        <w:rPr>
          <w:rFonts w:asciiTheme="minorEastAsia" w:eastAsiaTheme="minorEastAsia" w:hAnsiTheme="minorEastAsia" w:hint="eastAsia"/>
          <w:sz w:val="24"/>
        </w:rPr>
        <w:t>3最小转弯半径≯4000</w:t>
      </w:r>
      <w:r w:rsidRPr="00D51FF5">
        <w:rPr>
          <w:rFonts w:asciiTheme="minorEastAsia" w:eastAsiaTheme="minorEastAsia" w:hAnsiTheme="minorEastAsia"/>
          <w:sz w:val="24"/>
        </w:rPr>
        <w:t>mm</w:t>
      </w:r>
      <w:r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3.1.</w:t>
      </w:r>
      <w:r w:rsidR="008A30AE" w:rsidRPr="00D51FF5">
        <w:rPr>
          <w:rFonts w:asciiTheme="minorEastAsia" w:eastAsiaTheme="minorEastAsia" w:hAnsiTheme="minorEastAsia" w:hint="eastAsia"/>
          <w:sz w:val="24"/>
        </w:rPr>
        <w:t>4</w:t>
      </w:r>
      <w:r w:rsidRPr="00D51FF5">
        <w:rPr>
          <w:rFonts w:asciiTheme="minorEastAsia" w:eastAsiaTheme="minorEastAsia" w:hAnsiTheme="minorEastAsia" w:hint="eastAsia"/>
          <w:sz w:val="24"/>
        </w:rPr>
        <w:t>额定载荷下爬坡度≮20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3.1.</w:t>
      </w:r>
      <w:r w:rsidR="008A30AE" w:rsidRPr="00D51FF5">
        <w:rPr>
          <w:rFonts w:asciiTheme="minorEastAsia" w:eastAsiaTheme="minorEastAsia" w:hAnsiTheme="minorEastAsia" w:hint="eastAsia"/>
          <w:sz w:val="24"/>
        </w:rPr>
        <w:t>5</w:t>
      </w:r>
      <w:r w:rsidRPr="00D51FF5">
        <w:rPr>
          <w:rFonts w:asciiTheme="minorEastAsia" w:eastAsiaTheme="minorEastAsia" w:hAnsiTheme="minorEastAsia" w:hint="eastAsia"/>
          <w:sz w:val="24"/>
        </w:rPr>
        <w:t>额定载荷下起升速度≮300mm</w:t>
      </w:r>
      <w:r w:rsidRPr="00D51FF5">
        <w:rPr>
          <w:rFonts w:asciiTheme="minorEastAsia" w:eastAsiaTheme="minorEastAsia" w:hAnsiTheme="minorEastAsia"/>
          <w:sz w:val="24"/>
        </w:rPr>
        <w:t>/s</w:t>
      </w:r>
      <w:r w:rsidRPr="00D51FF5">
        <w:rPr>
          <w:rFonts w:asciiTheme="minorEastAsia" w:eastAsiaTheme="minorEastAsia" w:hAnsiTheme="minorEastAsia" w:hint="eastAsia"/>
          <w:sz w:val="24"/>
        </w:rPr>
        <w:t>、空载起升速度≮350m</w:t>
      </w:r>
      <w:r w:rsidRPr="00D51FF5">
        <w:rPr>
          <w:rFonts w:asciiTheme="minorEastAsia" w:eastAsiaTheme="minorEastAsia" w:hAnsiTheme="minorEastAsia"/>
          <w:sz w:val="24"/>
        </w:rPr>
        <w:t>m/s</w:t>
      </w:r>
      <w:r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3.1.</w:t>
      </w:r>
      <w:r w:rsidR="008A30AE" w:rsidRPr="00D51FF5">
        <w:rPr>
          <w:rFonts w:asciiTheme="minorEastAsia" w:eastAsiaTheme="minorEastAsia" w:hAnsiTheme="minorEastAsia" w:hint="eastAsia"/>
          <w:sz w:val="24"/>
        </w:rPr>
        <w:t>6</w:t>
      </w:r>
      <w:r w:rsidRPr="00D51FF5">
        <w:rPr>
          <w:rFonts w:asciiTheme="minorEastAsia" w:eastAsiaTheme="minorEastAsia" w:hAnsiTheme="minorEastAsia" w:hint="eastAsia"/>
          <w:sz w:val="24"/>
        </w:rPr>
        <w:t>额定载荷下下降速度≮3</w:t>
      </w:r>
      <w:r w:rsidR="00DF54B4">
        <w:rPr>
          <w:rFonts w:asciiTheme="minorEastAsia" w:eastAsiaTheme="minorEastAsia" w:hAnsiTheme="minorEastAsia" w:hint="eastAsia"/>
          <w:sz w:val="24"/>
        </w:rPr>
        <w:t>5</w:t>
      </w:r>
      <w:r w:rsidRPr="00D51FF5">
        <w:rPr>
          <w:rFonts w:asciiTheme="minorEastAsia" w:eastAsiaTheme="minorEastAsia" w:hAnsiTheme="minorEastAsia" w:hint="eastAsia"/>
          <w:sz w:val="24"/>
        </w:rPr>
        <w:t>0m</w:t>
      </w:r>
      <w:r w:rsidRPr="00D51FF5">
        <w:rPr>
          <w:rFonts w:asciiTheme="minorEastAsia" w:eastAsiaTheme="minorEastAsia" w:hAnsiTheme="minorEastAsia"/>
          <w:sz w:val="24"/>
        </w:rPr>
        <w:t>m/s</w:t>
      </w:r>
      <w:r w:rsidRPr="00D51FF5">
        <w:rPr>
          <w:rFonts w:asciiTheme="minorEastAsia" w:eastAsiaTheme="minorEastAsia" w:hAnsiTheme="minorEastAsia" w:hint="eastAsia"/>
          <w:sz w:val="24"/>
        </w:rPr>
        <w:t>、空载下降速度≯600m</w:t>
      </w:r>
      <w:r w:rsidRPr="00D51FF5">
        <w:rPr>
          <w:rFonts w:asciiTheme="minorEastAsia" w:eastAsiaTheme="minorEastAsia" w:hAnsiTheme="minorEastAsia"/>
          <w:sz w:val="24"/>
        </w:rPr>
        <w:t>m/s</w:t>
      </w:r>
      <w:r w:rsidRPr="00D51FF5">
        <w:rPr>
          <w:rFonts w:asciiTheme="minorEastAsia" w:eastAsiaTheme="minorEastAsia" w:hAnsiTheme="minorEastAsia" w:hint="eastAsia"/>
          <w:sz w:val="24"/>
        </w:rPr>
        <w:t>。</w:t>
      </w:r>
    </w:p>
    <w:p w:rsidR="000E0687"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3.1.</w:t>
      </w:r>
      <w:r w:rsidR="008A30AE" w:rsidRPr="00D51FF5">
        <w:rPr>
          <w:rFonts w:asciiTheme="minorEastAsia" w:eastAsiaTheme="minorEastAsia" w:hAnsiTheme="minorEastAsia" w:hint="eastAsia"/>
          <w:sz w:val="24"/>
        </w:rPr>
        <w:t>7</w:t>
      </w:r>
      <w:r w:rsidRPr="00D51FF5">
        <w:rPr>
          <w:rFonts w:asciiTheme="minorEastAsia" w:eastAsiaTheme="minorEastAsia" w:hAnsiTheme="minorEastAsia" w:hint="eastAsia"/>
          <w:sz w:val="24"/>
        </w:rPr>
        <w:t>行驶速度30KM/H以下，必要时增加定速装置。</w:t>
      </w:r>
    </w:p>
    <w:p w:rsidR="005A5579" w:rsidRPr="00D51FF5" w:rsidRDefault="005A5579"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3.1.8配备</w:t>
      </w:r>
      <w:r w:rsidR="009B31F5">
        <w:rPr>
          <w:rFonts w:asciiTheme="minorEastAsia" w:eastAsiaTheme="minorEastAsia" w:hAnsiTheme="minorEastAsia" w:hint="eastAsia"/>
          <w:sz w:val="24"/>
        </w:rPr>
        <w:t>两</w:t>
      </w:r>
      <w:r>
        <w:rPr>
          <w:rFonts w:asciiTheme="minorEastAsia" w:eastAsiaTheme="minorEastAsia" w:hAnsiTheme="minorEastAsia" w:hint="eastAsia"/>
          <w:sz w:val="24"/>
        </w:rPr>
        <w:t>级门架，最大起升高度</w:t>
      </w:r>
      <w:r w:rsidRPr="00D51FF5">
        <w:rPr>
          <w:rFonts w:asciiTheme="minorEastAsia" w:eastAsiaTheme="minorEastAsia" w:hAnsiTheme="minorEastAsia" w:hint="eastAsia"/>
          <w:sz w:val="24"/>
        </w:rPr>
        <w:t>≮</w:t>
      </w:r>
      <w:r w:rsidR="009B31F5">
        <w:rPr>
          <w:rFonts w:asciiTheme="minorEastAsia" w:eastAsiaTheme="minorEastAsia" w:hAnsiTheme="minorEastAsia" w:hint="eastAsia"/>
          <w:sz w:val="24"/>
        </w:rPr>
        <w:t>2</w:t>
      </w:r>
      <w:r w:rsidRPr="00D51FF5">
        <w:rPr>
          <w:rFonts w:asciiTheme="minorEastAsia" w:eastAsiaTheme="minorEastAsia" w:hAnsiTheme="minorEastAsia" w:hint="eastAsia"/>
          <w:sz w:val="24"/>
        </w:rPr>
        <w:t>500</w:t>
      </w:r>
      <w:r w:rsidRPr="00D51FF5">
        <w:rPr>
          <w:rFonts w:asciiTheme="minorEastAsia" w:eastAsiaTheme="minorEastAsia" w:hAnsiTheme="minorEastAsia"/>
          <w:sz w:val="24"/>
        </w:rPr>
        <w:t>mm</w:t>
      </w:r>
      <w:r>
        <w:rPr>
          <w:rFonts w:asciiTheme="minorEastAsia" w:eastAsiaTheme="minorEastAsia" w:hAnsiTheme="minorEastAsia"/>
          <w:sz w:val="24"/>
        </w:rPr>
        <w:t>，满足进箱要求。</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lastRenderedPageBreak/>
        <w:t xml:space="preserve">3.2 </w:t>
      </w:r>
      <w:r w:rsidRPr="00D51FF5">
        <w:rPr>
          <w:rFonts w:asciiTheme="minorEastAsia" w:eastAsiaTheme="minorEastAsia" w:hAnsiTheme="minorEastAsia" w:hint="eastAsia"/>
          <w:sz w:val="24"/>
        </w:rPr>
        <w:t>一般参数</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1起升门架</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1</w:t>
      </w:r>
      <w:r w:rsidRPr="00D51FF5">
        <w:rPr>
          <w:rFonts w:asciiTheme="minorEastAsia" w:eastAsiaTheme="minorEastAsia" w:hAnsiTheme="minorEastAsia"/>
          <w:sz w:val="24"/>
        </w:rPr>
        <w:t>.1</w:t>
      </w:r>
      <w:proofErr w:type="gramStart"/>
      <w:r w:rsidR="008A30AE" w:rsidRPr="00D51FF5">
        <w:rPr>
          <w:rFonts w:asciiTheme="minorEastAsia" w:eastAsiaTheme="minorEastAsia" w:hAnsiTheme="minorEastAsia" w:hint="eastAsia"/>
          <w:sz w:val="24"/>
        </w:rPr>
        <w:t>全自由</w:t>
      </w:r>
      <w:r w:rsidR="005A5579">
        <w:rPr>
          <w:rFonts w:asciiTheme="minorEastAsia" w:eastAsiaTheme="minorEastAsia" w:hAnsiTheme="minorEastAsia" w:hint="eastAsia"/>
          <w:sz w:val="24"/>
        </w:rPr>
        <w:t>宽</w:t>
      </w:r>
      <w:proofErr w:type="gramEnd"/>
      <w:r w:rsidR="005A5579">
        <w:rPr>
          <w:rFonts w:asciiTheme="minorEastAsia" w:eastAsiaTheme="minorEastAsia" w:hAnsiTheme="minorEastAsia" w:hint="eastAsia"/>
          <w:sz w:val="24"/>
        </w:rPr>
        <w:t>视野</w:t>
      </w:r>
      <w:r w:rsidR="008A30AE" w:rsidRPr="00D51FF5">
        <w:rPr>
          <w:rFonts w:asciiTheme="minorEastAsia" w:eastAsiaTheme="minorEastAsia" w:hAnsiTheme="minorEastAsia" w:hint="eastAsia"/>
          <w:sz w:val="24"/>
        </w:rPr>
        <w:t>门架，</w:t>
      </w:r>
      <w:r w:rsidR="005A5579">
        <w:rPr>
          <w:rFonts w:asciiTheme="minorEastAsia" w:eastAsiaTheme="minorEastAsia" w:hAnsiTheme="minorEastAsia" w:hint="eastAsia"/>
          <w:sz w:val="24"/>
        </w:rPr>
        <w:t>保证足够的强度和刚度</w:t>
      </w:r>
      <w:r w:rsidR="008A30AE" w:rsidRPr="00D51FF5">
        <w:rPr>
          <w:rFonts w:asciiTheme="minorEastAsia" w:eastAsiaTheme="minorEastAsia" w:hAnsiTheme="minorEastAsia" w:hint="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3.2.1.2倾斜油缸</w:t>
      </w:r>
      <w:r w:rsidR="005A5579">
        <w:rPr>
          <w:rFonts w:asciiTheme="minorEastAsia" w:eastAsiaTheme="minorEastAsia" w:hAnsiTheme="minorEastAsia" w:hint="eastAsia"/>
          <w:sz w:val="24"/>
        </w:rPr>
        <w:t>采用</w:t>
      </w:r>
      <w:r w:rsidRPr="00D51FF5">
        <w:rPr>
          <w:rFonts w:asciiTheme="minorEastAsia" w:eastAsiaTheme="minorEastAsia" w:hAnsiTheme="minorEastAsia" w:hint="eastAsia"/>
          <w:sz w:val="24"/>
        </w:rPr>
        <w:t>双作用式伸缩油缸2件，分别安装于门架两侧。</w:t>
      </w:r>
    </w:p>
    <w:p w:rsidR="00DD3CDE"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1</w:t>
      </w:r>
      <w:r w:rsidRPr="00D51FF5">
        <w:rPr>
          <w:rFonts w:asciiTheme="minorEastAsia" w:eastAsiaTheme="minorEastAsia" w:hAnsiTheme="minorEastAsia"/>
          <w:sz w:val="24"/>
        </w:rPr>
        <w:t>.</w:t>
      </w:r>
      <w:r w:rsidR="008A30AE" w:rsidRPr="00D51FF5">
        <w:rPr>
          <w:rFonts w:asciiTheme="minorEastAsia" w:eastAsiaTheme="minorEastAsia" w:hAnsiTheme="minorEastAsia" w:hint="eastAsia"/>
          <w:sz w:val="24"/>
        </w:rPr>
        <w:t>5</w:t>
      </w:r>
      <w:r w:rsidRPr="00D51FF5">
        <w:rPr>
          <w:rFonts w:asciiTheme="minorEastAsia" w:eastAsiaTheme="minorEastAsia" w:hAnsiTheme="minorEastAsia" w:hint="eastAsia"/>
          <w:sz w:val="24"/>
        </w:rPr>
        <w:t>门架伸缩油管应设有缠绕装置，要布置合理具有较强的抗冲击及拉伸能力，保证工作可靠。</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w:t>
      </w:r>
      <w:r w:rsidR="008A30AE" w:rsidRPr="00D51FF5">
        <w:rPr>
          <w:rFonts w:asciiTheme="minorEastAsia" w:eastAsiaTheme="minorEastAsia" w:hAnsiTheme="minorEastAsia" w:hint="eastAsia"/>
          <w:sz w:val="24"/>
        </w:rPr>
        <w:t>6</w:t>
      </w:r>
      <w:proofErr w:type="gramStart"/>
      <w:r w:rsidRPr="00D51FF5">
        <w:rPr>
          <w:rFonts w:asciiTheme="minorEastAsia" w:eastAsiaTheme="minorEastAsia" w:hAnsiTheme="minorEastAsia" w:hint="eastAsia"/>
          <w:sz w:val="24"/>
        </w:rPr>
        <w:t>货叉2件</w:t>
      </w:r>
      <w:proofErr w:type="gramEnd"/>
      <w:r w:rsidRPr="00D51FF5">
        <w:rPr>
          <w:rFonts w:asciiTheme="minorEastAsia" w:eastAsiaTheme="minorEastAsia" w:hAnsiTheme="minorEastAsia" w:hint="eastAsia"/>
          <w:sz w:val="24"/>
        </w:rPr>
        <w:t>，由高强度钢锻压成型</w:t>
      </w:r>
      <w:r w:rsidR="0048642D" w:rsidRPr="00D51FF5">
        <w:rPr>
          <w:rFonts w:asciiTheme="minorEastAsia" w:eastAsiaTheme="minorEastAsia" w:hAnsiTheme="minorEastAsia" w:hint="eastAsia"/>
          <w:sz w:val="24"/>
        </w:rPr>
        <w:t>，</w:t>
      </w:r>
      <w:r w:rsidR="008A30AE" w:rsidRPr="00D51FF5">
        <w:rPr>
          <w:rFonts w:asciiTheme="minorEastAsia" w:eastAsiaTheme="minorEastAsia" w:hAnsiTheme="minorEastAsia" w:hint="eastAsia"/>
          <w:sz w:val="24"/>
        </w:rPr>
        <w:t>保证有较高的强度、韧性和耐磨性，长度</w:t>
      </w:r>
      <w:r w:rsidR="0048642D" w:rsidRPr="00D51FF5">
        <w:rPr>
          <w:rFonts w:asciiTheme="minorEastAsia" w:eastAsiaTheme="minorEastAsia" w:hAnsiTheme="minorEastAsia" w:hint="eastAsia"/>
          <w:color w:val="000000" w:themeColor="text1"/>
          <w:sz w:val="24"/>
        </w:rPr>
        <w:t>≮2400mm</w:t>
      </w:r>
      <w:r w:rsidR="008A30AE" w:rsidRPr="00D51FF5">
        <w:rPr>
          <w:rFonts w:asciiTheme="minorEastAsia" w:eastAsiaTheme="minorEastAsia" w:hAnsiTheme="minorEastAsia" w:hint="eastAsia"/>
          <w:color w:val="000000" w:themeColor="text1"/>
          <w:sz w:val="24"/>
        </w:rPr>
        <w:t>。</w:t>
      </w:r>
    </w:p>
    <w:p w:rsidR="000E0687"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w:t>
      </w:r>
      <w:r w:rsidR="008A30AE" w:rsidRPr="00D51FF5">
        <w:rPr>
          <w:rFonts w:asciiTheme="minorEastAsia" w:eastAsiaTheme="minorEastAsia" w:hAnsiTheme="minorEastAsia" w:hint="eastAsia"/>
          <w:sz w:val="24"/>
        </w:rPr>
        <w:t>7</w:t>
      </w:r>
      <w:r w:rsidRPr="00D51FF5">
        <w:rPr>
          <w:rFonts w:asciiTheme="minorEastAsia" w:eastAsiaTheme="minorEastAsia" w:hAnsiTheme="minorEastAsia" w:hint="eastAsia"/>
          <w:sz w:val="24"/>
        </w:rPr>
        <w:t>起升链条安全系数≮5</w:t>
      </w:r>
      <w:r w:rsidR="005A5579">
        <w:rPr>
          <w:rFonts w:asciiTheme="minorEastAsia" w:eastAsiaTheme="minorEastAsia" w:hAnsiTheme="minorEastAsia" w:hint="eastAsia"/>
          <w:sz w:val="24"/>
        </w:rPr>
        <w:t>。</w:t>
      </w:r>
    </w:p>
    <w:p w:rsidR="005A5579" w:rsidRPr="00D51FF5" w:rsidRDefault="005A5579"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3.2.1.8安装挡货架。</w:t>
      </w:r>
    </w:p>
    <w:p w:rsidR="000E0687"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w:t>
      </w:r>
      <w:r w:rsidR="005A5579">
        <w:rPr>
          <w:rFonts w:asciiTheme="minorEastAsia" w:eastAsiaTheme="minorEastAsia" w:hAnsiTheme="minorEastAsia" w:hint="eastAsia"/>
          <w:sz w:val="24"/>
        </w:rPr>
        <w:t>9</w:t>
      </w:r>
      <w:proofErr w:type="gramStart"/>
      <w:r w:rsidRPr="00D51FF5">
        <w:rPr>
          <w:rFonts w:asciiTheme="minorEastAsia" w:eastAsiaTheme="minorEastAsia" w:hAnsiTheme="minorEastAsia" w:hint="eastAsia"/>
          <w:sz w:val="24"/>
        </w:rPr>
        <w:t>货叉架带</w:t>
      </w:r>
      <w:proofErr w:type="gramEnd"/>
      <w:r w:rsidR="008A30AE" w:rsidRPr="00D51FF5">
        <w:rPr>
          <w:rFonts w:asciiTheme="minorEastAsia" w:eastAsiaTheme="minorEastAsia" w:hAnsiTheme="minorEastAsia" w:hint="eastAsia"/>
          <w:sz w:val="24"/>
        </w:rPr>
        <w:t>侧移</w:t>
      </w:r>
      <w:r w:rsidRPr="00D51FF5">
        <w:rPr>
          <w:rFonts w:asciiTheme="minorEastAsia" w:eastAsiaTheme="minorEastAsia" w:hAnsiTheme="minorEastAsia" w:hint="eastAsia"/>
          <w:sz w:val="24"/>
        </w:rPr>
        <w:t>装置。</w:t>
      </w:r>
    </w:p>
    <w:p w:rsidR="009B31F5" w:rsidRPr="00D51FF5" w:rsidRDefault="009B31F5"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3.2.1.10预留第四路管阀。</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 xml:space="preserve">3.2.2 </w:t>
      </w:r>
      <w:r w:rsidRPr="00D51FF5">
        <w:rPr>
          <w:rFonts w:asciiTheme="minorEastAsia" w:eastAsiaTheme="minorEastAsia" w:hAnsiTheme="minorEastAsia" w:hint="eastAsia"/>
          <w:sz w:val="24"/>
        </w:rPr>
        <w:t>发动机</w:t>
      </w:r>
      <w:r w:rsidRPr="00D51FF5">
        <w:rPr>
          <w:rFonts w:asciiTheme="minorEastAsia" w:eastAsiaTheme="minorEastAsia" w:hAnsiTheme="minorEastAsia"/>
          <w:sz w:val="24"/>
        </w:rPr>
        <w:t>:</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 xml:space="preserve">.1 </w:t>
      </w:r>
      <w:r w:rsidRPr="00D51FF5">
        <w:rPr>
          <w:rFonts w:asciiTheme="minorEastAsia" w:eastAsiaTheme="minorEastAsia" w:hAnsiTheme="minorEastAsia" w:hint="eastAsia"/>
          <w:sz w:val="24"/>
        </w:rPr>
        <w:t>采用</w:t>
      </w:r>
      <w:r w:rsidR="008A30AE" w:rsidRPr="00D51FF5">
        <w:rPr>
          <w:rFonts w:asciiTheme="minorEastAsia" w:eastAsiaTheme="minorEastAsia" w:hAnsiTheme="minorEastAsia" w:hint="eastAsia"/>
          <w:sz w:val="24"/>
        </w:rPr>
        <w:t>知名</w:t>
      </w:r>
      <w:r w:rsidRPr="00D51FF5">
        <w:rPr>
          <w:rFonts w:asciiTheme="minorEastAsia" w:eastAsiaTheme="minorEastAsia" w:hAnsiTheme="minorEastAsia" w:hint="eastAsia"/>
          <w:sz w:val="24"/>
        </w:rPr>
        <w:t>品牌的发动机，</w:t>
      </w:r>
      <w:r w:rsidR="005A0090" w:rsidRPr="00D51FF5">
        <w:rPr>
          <w:rFonts w:asciiTheme="minorEastAsia" w:eastAsiaTheme="minorEastAsia" w:hAnsiTheme="minorEastAsia" w:hint="eastAsia"/>
          <w:sz w:val="24"/>
        </w:rPr>
        <w:t>具有耐用、动力足、油耗低、维护简单的特性。</w:t>
      </w:r>
      <w:r w:rsidRPr="00D51FF5">
        <w:rPr>
          <w:rFonts w:asciiTheme="minorEastAsia" w:eastAsiaTheme="minorEastAsia" w:hAnsiTheme="minorEastAsia" w:hint="eastAsia"/>
          <w:sz w:val="24"/>
        </w:rPr>
        <w:t>额定功率≮85kw,最大扭矩≮500N.M。</w:t>
      </w:r>
    </w:p>
    <w:p w:rsidR="000E0687" w:rsidRPr="00D51FF5" w:rsidRDefault="000E0687" w:rsidP="000E0687">
      <w:pPr>
        <w:spacing w:line="360" w:lineRule="auto"/>
        <w:rPr>
          <w:rFonts w:asciiTheme="minorEastAsia" w:eastAsiaTheme="minorEastAsia" w:hAnsiTheme="minorEastAsia"/>
          <w:color w:val="000000" w:themeColor="text1"/>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 xml:space="preserve">.2 </w:t>
      </w:r>
      <w:r w:rsidRPr="00D51FF5">
        <w:rPr>
          <w:rFonts w:asciiTheme="minorEastAsia" w:eastAsiaTheme="minorEastAsia" w:hAnsiTheme="minorEastAsia" w:hint="eastAsia"/>
          <w:sz w:val="24"/>
        </w:rPr>
        <w:t>发动机为直列四缸水冷发动机，满足中国非道路机械四阶段标准。</w:t>
      </w:r>
      <w:r w:rsidR="005A0090" w:rsidRPr="00D51FF5">
        <w:rPr>
          <w:rFonts w:asciiTheme="minorEastAsia" w:eastAsiaTheme="minorEastAsia" w:hAnsiTheme="minorEastAsia" w:hint="eastAsia"/>
          <w:color w:val="000000" w:themeColor="text1"/>
          <w:sz w:val="24"/>
        </w:rPr>
        <w:t>发动机保修期不低于2年且不限工作小时数。</w:t>
      </w:r>
    </w:p>
    <w:p w:rsidR="002F5398" w:rsidRPr="00D51FF5" w:rsidRDefault="002F5398" w:rsidP="002F5398">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3.2.3液力传动系统</w:t>
      </w:r>
    </w:p>
    <w:p w:rsidR="002F5398" w:rsidRPr="00D51FF5" w:rsidRDefault="002F5398" w:rsidP="002F5398">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3.2.3.1选用国际名牌液力变矩器和液力变速箱。</w:t>
      </w:r>
    </w:p>
    <w:p w:rsidR="002F5398" w:rsidRPr="00D51FF5" w:rsidRDefault="002F5398" w:rsidP="002F5398">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3.2.3.2变速箱速度范围应与发动机输出功率相匹配，并提供匹配计算说明书。</w:t>
      </w:r>
    </w:p>
    <w:p w:rsidR="002F5398" w:rsidRPr="00D51FF5" w:rsidRDefault="002F5398" w:rsidP="002F5398">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w:t>
      </w:r>
      <w:r w:rsidR="003A3ED6"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.3变速箱保修期不低于2年且不限工作小时数。</w:t>
      </w:r>
    </w:p>
    <w:p w:rsidR="000E0687" w:rsidRPr="00D51FF5" w:rsidRDefault="003A3ED6"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3.2.3.4</w:t>
      </w:r>
      <w:r w:rsidR="000E0687" w:rsidRPr="00D51FF5">
        <w:rPr>
          <w:rFonts w:asciiTheme="minorEastAsia" w:eastAsiaTheme="minorEastAsia" w:hAnsiTheme="minorEastAsia" w:hint="eastAsia"/>
          <w:sz w:val="24"/>
        </w:rPr>
        <w:t>传动减速系统要求传动平稳，速比可靠。</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4液压系统：</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4</w:t>
      </w:r>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液压系统应有测试点，测试点的位置</w:t>
      </w:r>
      <w:proofErr w:type="gramStart"/>
      <w:r w:rsidRPr="00D51FF5">
        <w:rPr>
          <w:rFonts w:asciiTheme="minorEastAsia" w:eastAsiaTheme="minorEastAsia" w:hAnsiTheme="minorEastAsia" w:hint="eastAsia"/>
          <w:sz w:val="24"/>
        </w:rPr>
        <w:t>应容易</w:t>
      </w:r>
      <w:proofErr w:type="gramEnd"/>
      <w:r w:rsidRPr="00D51FF5">
        <w:rPr>
          <w:rFonts w:asciiTheme="minorEastAsia" w:eastAsiaTheme="minorEastAsia" w:hAnsiTheme="minorEastAsia" w:hint="eastAsia"/>
          <w:sz w:val="24"/>
        </w:rPr>
        <w:t>接近，便于维修。配备检测工具及压力表，提供液压测试点布置图及相应的压力值，安装在车架的显著位置。</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4</w:t>
      </w:r>
      <w:r w:rsidRPr="00D51FF5">
        <w:rPr>
          <w:rFonts w:asciiTheme="minorEastAsia" w:eastAsiaTheme="minorEastAsia" w:hAnsiTheme="minorEastAsia"/>
          <w:sz w:val="24"/>
        </w:rPr>
        <w:t>.2</w:t>
      </w:r>
      <w:r w:rsidRPr="00D51FF5">
        <w:rPr>
          <w:rFonts w:asciiTheme="minorEastAsia" w:eastAsiaTheme="minorEastAsia" w:hAnsiTheme="minorEastAsia" w:hint="eastAsia"/>
          <w:sz w:val="24"/>
        </w:rPr>
        <w:t xml:space="preserve"> 液压元件和密封</w:t>
      </w:r>
      <w:proofErr w:type="gramStart"/>
      <w:r w:rsidRPr="00D51FF5">
        <w:rPr>
          <w:rFonts w:asciiTheme="minorEastAsia" w:eastAsiaTheme="minorEastAsia" w:hAnsiTheme="minorEastAsia" w:hint="eastAsia"/>
          <w:sz w:val="24"/>
        </w:rPr>
        <w:t>件采用</w:t>
      </w:r>
      <w:proofErr w:type="gramEnd"/>
      <w:r w:rsidRPr="00D51FF5">
        <w:rPr>
          <w:rFonts w:asciiTheme="minorEastAsia" w:eastAsiaTheme="minorEastAsia" w:hAnsiTheme="minorEastAsia" w:hint="eastAsia"/>
          <w:sz w:val="24"/>
        </w:rPr>
        <w:t>著名专业生产厂的产品。</w:t>
      </w:r>
    </w:p>
    <w:p w:rsidR="00EB44AC"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4</w:t>
      </w:r>
      <w:r w:rsidRPr="00D51FF5">
        <w:rPr>
          <w:rFonts w:asciiTheme="minorEastAsia" w:eastAsiaTheme="minorEastAsia" w:hAnsiTheme="minorEastAsia"/>
          <w:sz w:val="24"/>
        </w:rPr>
        <w:t xml:space="preserve">.3 </w:t>
      </w:r>
      <w:r w:rsidRPr="00D51FF5">
        <w:rPr>
          <w:rFonts w:asciiTheme="minorEastAsia" w:eastAsiaTheme="minorEastAsia" w:hAnsiTheme="minorEastAsia" w:hint="eastAsia"/>
          <w:sz w:val="24"/>
        </w:rPr>
        <w:t>液压系统</w:t>
      </w:r>
      <w:proofErr w:type="gramStart"/>
      <w:r w:rsidRPr="00D51FF5">
        <w:rPr>
          <w:rFonts w:asciiTheme="minorEastAsia" w:eastAsiaTheme="minorEastAsia" w:hAnsiTheme="minorEastAsia" w:hint="eastAsia"/>
          <w:sz w:val="24"/>
        </w:rPr>
        <w:t>应反应</w:t>
      </w:r>
      <w:proofErr w:type="gramEnd"/>
      <w:r w:rsidRPr="00D51FF5">
        <w:rPr>
          <w:rFonts w:asciiTheme="minorEastAsia" w:eastAsiaTheme="minorEastAsia" w:hAnsiTheme="minorEastAsia" w:hint="eastAsia"/>
          <w:sz w:val="24"/>
        </w:rPr>
        <w:t>灵敏，控制准确，传动平稳。</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3.2.4.4液压管路的布置应整齐、牢固、合理，便于维修。</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3.2.4.5散热效果良好，保证液压油油温在规定范围内。</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lastRenderedPageBreak/>
        <w:t>3.2.4.6液压油箱空间充足，保证回油</w:t>
      </w:r>
      <w:proofErr w:type="gramStart"/>
      <w:r w:rsidRPr="00D51FF5">
        <w:rPr>
          <w:rFonts w:asciiTheme="minorEastAsia" w:eastAsiaTheme="minorEastAsia" w:hAnsiTheme="minorEastAsia" w:hint="eastAsia"/>
          <w:sz w:val="24"/>
        </w:rPr>
        <w:t>不</w:t>
      </w:r>
      <w:proofErr w:type="gramEnd"/>
      <w:r w:rsidRPr="00D51FF5">
        <w:rPr>
          <w:rFonts w:asciiTheme="minorEastAsia" w:eastAsiaTheme="minorEastAsia" w:hAnsiTheme="minorEastAsia" w:hint="eastAsia"/>
          <w:sz w:val="24"/>
        </w:rPr>
        <w:t>外溢。</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5制动系统</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5</w:t>
      </w:r>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行车制动器：要求制动平稳、可靠。</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5</w:t>
      </w:r>
      <w:r w:rsidRPr="00D51FF5">
        <w:rPr>
          <w:rFonts w:asciiTheme="minorEastAsia" w:eastAsiaTheme="minorEastAsia" w:hAnsiTheme="minorEastAsia"/>
          <w:sz w:val="24"/>
        </w:rPr>
        <w:t xml:space="preserve">.2 </w:t>
      </w:r>
      <w:r w:rsidRPr="00D51FF5">
        <w:rPr>
          <w:rFonts w:asciiTheme="minorEastAsia" w:eastAsiaTheme="minorEastAsia" w:hAnsiTheme="minorEastAsia" w:hint="eastAsia"/>
          <w:sz w:val="24"/>
        </w:rPr>
        <w:t>停车制动器：其制动效果应满足额定载荷在</w:t>
      </w:r>
      <w:r w:rsidRPr="00D51FF5">
        <w:rPr>
          <w:rFonts w:asciiTheme="minorEastAsia" w:eastAsiaTheme="minorEastAsia" w:hAnsiTheme="minorEastAsia"/>
          <w:sz w:val="24"/>
        </w:rPr>
        <w:t>20%</w:t>
      </w:r>
      <w:r w:rsidRPr="00D51FF5">
        <w:rPr>
          <w:rFonts w:asciiTheme="minorEastAsia" w:eastAsiaTheme="minorEastAsia" w:hAnsiTheme="minorEastAsia" w:hint="eastAsia"/>
          <w:sz w:val="24"/>
        </w:rPr>
        <w:t>的坡度上能够停车。</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6转向系统</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6</w:t>
      </w:r>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采用全液压转向，转向液压油</w:t>
      </w:r>
      <w:proofErr w:type="gramStart"/>
      <w:r w:rsidRPr="00D51FF5">
        <w:rPr>
          <w:rFonts w:asciiTheme="minorEastAsia" w:eastAsiaTheme="minorEastAsia" w:hAnsiTheme="minorEastAsia" w:hint="eastAsia"/>
          <w:sz w:val="24"/>
        </w:rPr>
        <w:t>缸</w:t>
      </w:r>
      <w:proofErr w:type="gramEnd"/>
      <w:r w:rsidRPr="00D51FF5">
        <w:rPr>
          <w:rFonts w:asciiTheme="minorEastAsia" w:eastAsiaTheme="minorEastAsia" w:hAnsiTheme="minorEastAsia" w:hint="eastAsia"/>
          <w:sz w:val="24"/>
        </w:rPr>
        <w:t>采用双向作用式横置单油缸。</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6</w:t>
      </w:r>
      <w:r w:rsidRPr="00D51FF5">
        <w:rPr>
          <w:rFonts w:asciiTheme="minorEastAsia" w:eastAsiaTheme="minorEastAsia" w:hAnsiTheme="minorEastAsia"/>
          <w:sz w:val="24"/>
        </w:rPr>
        <w:t xml:space="preserve">.2 </w:t>
      </w:r>
      <w:r w:rsidRPr="00D51FF5">
        <w:rPr>
          <w:rFonts w:asciiTheme="minorEastAsia" w:eastAsiaTheme="minorEastAsia" w:hAnsiTheme="minorEastAsia" w:hint="eastAsia"/>
          <w:sz w:val="24"/>
        </w:rPr>
        <w:t>要求转向操作轻便</w:t>
      </w:r>
      <w:r w:rsidR="00EB44AC">
        <w:rPr>
          <w:rFonts w:asciiTheme="minorEastAsia" w:eastAsiaTheme="minorEastAsia" w:hAnsiTheme="minorEastAsia"/>
          <w:sz w:val="24"/>
        </w:rPr>
        <w:t>,</w:t>
      </w:r>
      <w:r w:rsidRPr="00D51FF5">
        <w:rPr>
          <w:rFonts w:asciiTheme="minorEastAsia" w:eastAsiaTheme="minorEastAsia" w:hAnsiTheme="minorEastAsia" w:hint="eastAsia"/>
          <w:sz w:val="24"/>
        </w:rPr>
        <w:t>可靠性高。</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6</w:t>
      </w:r>
      <w:r w:rsidRPr="00D51FF5">
        <w:rPr>
          <w:rFonts w:asciiTheme="minorEastAsia" w:eastAsiaTheme="minorEastAsia" w:hAnsiTheme="minorEastAsia"/>
          <w:sz w:val="24"/>
        </w:rPr>
        <w:t xml:space="preserve">.3 </w:t>
      </w:r>
      <w:r w:rsidRPr="00D51FF5">
        <w:rPr>
          <w:rFonts w:asciiTheme="minorEastAsia" w:eastAsiaTheme="minorEastAsia" w:hAnsiTheme="minorEastAsia" w:hint="eastAsia"/>
          <w:sz w:val="24"/>
        </w:rPr>
        <w:t>方向盘为可调整式。</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7前后车桥</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7</w:t>
      </w:r>
      <w:r w:rsidRPr="00D51FF5">
        <w:rPr>
          <w:rFonts w:asciiTheme="minorEastAsia" w:eastAsiaTheme="minorEastAsia" w:hAnsiTheme="minorEastAsia"/>
          <w:sz w:val="24"/>
        </w:rPr>
        <w:t xml:space="preserve">.1 </w:t>
      </w:r>
      <w:r w:rsidRPr="00D51FF5">
        <w:rPr>
          <w:rFonts w:asciiTheme="minorEastAsia" w:eastAsiaTheme="minorEastAsia" w:hAnsiTheme="minorEastAsia" w:hint="eastAsia"/>
          <w:sz w:val="24"/>
        </w:rPr>
        <w:t>驱动桥</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其静强度应大于最大桥负荷的</w:t>
      </w:r>
      <w:r w:rsidRPr="00D51FF5">
        <w:rPr>
          <w:rFonts w:asciiTheme="minorEastAsia" w:eastAsiaTheme="minorEastAsia" w:hAnsiTheme="minorEastAsia"/>
          <w:sz w:val="24"/>
        </w:rPr>
        <w:t>1.4</w:t>
      </w:r>
      <w:r w:rsidRPr="00D51FF5">
        <w:rPr>
          <w:rFonts w:asciiTheme="minorEastAsia" w:eastAsiaTheme="minorEastAsia" w:hAnsiTheme="minorEastAsia" w:hint="eastAsia"/>
          <w:sz w:val="24"/>
        </w:rPr>
        <w:t>倍，装有</w:t>
      </w:r>
      <w:r w:rsidR="00D96F03" w:rsidRPr="00D51FF5">
        <w:rPr>
          <w:rFonts w:asciiTheme="minorEastAsia" w:eastAsiaTheme="minorEastAsia" w:hAnsiTheme="minorEastAsia" w:hint="eastAsia"/>
          <w:color w:val="000000" w:themeColor="text1"/>
          <w:sz w:val="24"/>
        </w:rPr>
        <w:t>四</w:t>
      </w:r>
      <w:r w:rsidRPr="00D51FF5">
        <w:rPr>
          <w:rFonts w:asciiTheme="minorEastAsia" w:eastAsiaTheme="minorEastAsia" w:hAnsiTheme="minorEastAsia" w:hint="eastAsia"/>
          <w:color w:val="000000" w:themeColor="text1"/>
          <w:sz w:val="24"/>
        </w:rPr>
        <w:t>条</w:t>
      </w:r>
      <w:r w:rsidRPr="00D51FF5">
        <w:rPr>
          <w:rFonts w:asciiTheme="minorEastAsia" w:eastAsiaTheme="minorEastAsia" w:hAnsiTheme="minorEastAsia" w:hint="eastAsia"/>
          <w:sz w:val="24"/>
        </w:rPr>
        <w:t>轮胎。</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7</w:t>
      </w:r>
      <w:r w:rsidRPr="00D51FF5">
        <w:rPr>
          <w:rFonts w:asciiTheme="minorEastAsia" w:eastAsiaTheme="minorEastAsia" w:hAnsiTheme="minorEastAsia"/>
          <w:sz w:val="24"/>
        </w:rPr>
        <w:t xml:space="preserve">.2 </w:t>
      </w:r>
      <w:r w:rsidRPr="00D51FF5">
        <w:rPr>
          <w:rFonts w:asciiTheme="minorEastAsia" w:eastAsiaTheme="minorEastAsia" w:hAnsiTheme="minorEastAsia" w:hint="eastAsia"/>
          <w:sz w:val="24"/>
        </w:rPr>
        <w:t>转向桥</w:t>
      </w:r>
      <w:r w:rsidRPr="00D51FF5">
        <w:rPr>
          <w:rFonts w:asciiTheme="minorEastAsia" w:eastAsiaTheme="minorEastAsia" w:hAnsiTheme="minorEastAsia"/>
          <w:sz w:val="24"/>
        </w:rPr>
        <w:t xml:space="preserve">: </w:t>
      </w:r>
      <w:r w:rsidRPr="00D51FF5">
        <w:rPr>
          <w:rFonts w:asciiTheme="minorEastAsia" w:eastAsiaTheme="minorEastAsia" w:hAnsiTheme="minorEastAsia" w:hint="eastAsia"/>
          <w:sz w:val="24"/>
        </w:rPr>
        <w:t>采用铰接式结构、焊接式桥体，装有两条轮胎。</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3.2.8 轮胎</w:t>
      </w:r>
      <w:r w:rsidRPr="00D51FF5">
        <w:rPr>
          <w:rFonts w:asciiTheme="minorEastAsia" w:eastAsiaTheme="minorEastAsia" w:hAnsiTheme="minorEastAsia"/>
          <w:sz w:val="24"/>
        </w:rPr>
        <w:t xml:space="preserve">: </w:t>
      </w:r>
      <w:r w:rsidRPr="00D51FF5">
        <w:rPr>
          <w:rFonts w:asciiTheme="minorEastAsia" w:eastAsiaTheme="minorEastAsia" w:hAnsiTheme="minorEastAsia" w:hint="eastAsia"/>
          <w:sz w:val="24"/>
        </w:rPr>
        <w:t>全车采用国内知名品牌充气轮胎，要求耐磨和较好的减震性。</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w:t>
      </w:r>
      <w:r w:rsidRPr="00D51FF5">
        <w:rPr>
          <w:rFonts w:asciiTheme="minorEastAsia" w:eastAsiaTheme="minorEastAsia" w:hAnsiTheme="minorEastAsia" w:hint="eastAsia"/>
          <w:sz w:val="24"/>
        </w:rPr>
        <w:t>9润滑：将附有加油点和润滑周期的铭牌装在车身的适当位置。</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 xml:space="preserve">3.2.10 </w:t>
      </w:r>
      <w:r w:rsidRPr="00D51FF5">
        <w:rPr>
          <w:rFonts w:asciiTheme="minorEastAsia" w:eastAsiaTheme="minorEastAsia" w:hAnsiTheme="minorEastAsia" w:hint="eastAsia"/>
          <w:sz w:val="24"/>
        </w:rPr>
        <w:t>驾驶室</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006C147E" w:rsidRPr="00D51FF5">
        <w:rPr>
          <w:rFonts w:asciiTheme="minorEastAsia" w:eastAsiaTheme="minorEastAsia" w:hAnsiTheme="minorEastAsia"/>
          <w:sz w:val="24"/>
        </w:rPr>
        <w:t>.1</w:t>
      </w:r>
      <w:r w:rsidRPr="00D51FF5">
        <w:rPr>
          <w:rFonts w:asciiTheme="minorEastAsia" w:eastAsiaTheme="minorEastAsia" w:hAnsiTheme="minorEastAsia" w:hint="eastAsia"/>
          <w:sz w:val="24"/>
        </w:rPr>
        <w:t>要求司机视野宽阔，驾驶员操作要符合人机工程学。</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2操作手柄等操作方便、灵活、耐用</w:t>
      </w:r>
      <w:r w:rsidRPr="00D51FF5">
        <w:rPr>
          <w:rFonts w:asciiTheme="minorEastAsia" w:eastAsiaTheme="minorEastAsia" w:hAnsiTheme="minorEastAsia"/>
          <w:sz w:val="24"/>
        </w:rPr>
        <w:t xml:space="preserve">, </w:t>
      </w:r>
      <w:r w:rsidRPr="00D51FF5">
        <w:rPr>
          <w:rFonts w:asciiTheme="minorEastAsia" w:eastAsiaTheme="minorEastAsia" w:hAnsiTheme="minorEastAsia" w:hint="eastAsia"/>
          <w:sz w:val="24"/>
        </w:rPr>
        <w:t>并装有功能指示牌。</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3合理设置载荷曲线标牌，并在投标文件中提供载荷曲线图。</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4司机座椅乘座舒适，为可调整的全悬浮式座椅。</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5</w:t>
      </w:r>
      <w:r w:rsidR="006C147E" w:rsidRPr="00D51FF5">
        <w:rPr>
          <w:rFonts w:asciiTheme="minorEastAsia" w:eastAsiaTheme="minorEastAsia" w:hAnsiTheme="minorEastAsia" w:hint="eastAsia"/>
          <w:sz w:val="24"/>
        </w:rPr>
        <w:t>驾驶室顶部有观察窗，</w:t>
      </w:r>
      <w:r w:rsidRPr="00D51FF5">
        <w:rPr>
          <w:rFonts w:asciiTheme="minorEastAsia" w:eastAsiaTheme="minorEastAsia" w:hAnsiTheme="minorEastAsia" w:hint="eastAsia"/>
          <w:sz w:val="24"/>
        </w:rPr>
        <w:t>两侧装有倒车反光镜。</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6驾驶室要具有较高的强度，能抗一般的冲击和扭曲，投标时应说明顶棚能承受的设计冲击载荷。</w:t>
      </w:r>
    </w:p>
    <w:p w:rsidR="000E0687"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0</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7应预留牌照架及消防器架，并随车配备</w:t>
      </w:r>
      <w:r w:rsidR="00FC35E6" w:rsidRPr="00D51FF5">
        <w:rPr>
          <w:rFonts w:asciiTheme="minorEastAsia" w:eastAsiaTheme="minorEastAsia" w:hAnsiTheme="minorEastAsia" w:hint="eastAsia"/>
          <w:sz w:val="24"/>
        </w:rPr>
        <w:t>两个</w:t>
      </w:r>
      <w:r w:rsidR="005A0090" w:rsidRPr="00D51FF5">
        <w:rPr>
          <w:rFonts w:asciiTheme="minorEastAsia" w:eastAsiaTheme="minorEastAsia" w:hAnsiTheme="minorEastAsia" w:hint="eastAsia"/>
          <w:sz w:val="24"/>
        </w:rPr>
        <w:t>≮</w:t>
      </w:r>
      <w:r w:rsidR="00EB44AC">
        <w:rPr>
          <w:rFonts w:asciiTheme="minorEastAsia" w:eastAsiaTheme="minorEastAsia" w:hAnsiTheme="minorEastAsia" w:hint="eastAsia"/>
          <w:sz w:val="24"/>
        </w:rPr>
        <w:t>4</w:t>
      </w:r>
      <w:r w:rsidR="005A0090" w:rsidRPr="00D51FF5">
        <w:rPr>
          <w:rFonts w:asciiTheme="minorEastAsia" w:eastAsiaTheme="minorEastAsia" w:hAnsiTheme="minorEastAsia" w:hint="eastAsia"/>
          <w:sz w:val="24"/>
        </w:rPr>
        <w:t>KG的</w:t>
      </w:r>
      <w:r w:rsidRPr="00D51FF5">
        <w:rPr>
          <w:rFonts w:asciiTheme="minorEastAsia" w:eastAsiaTheme="minorEastAsia" w:hAnsiTheme="minorEastAsia" w:hint="eastAsia"/>
          <w:sz w:val="24"/>
        </w:rPr>
        <w:t>灭火器。</w:t>
      </w:r>
    </w:p>
    <w:p w:rsidR="00AD575D" w:rsidRPr="00D51FF5" w:rsidRDefault="00AD575D"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3.2.10.8配备急停开关、安全带、转弯自动减速、防侧滑功能等。</w:t>
      </w:r>
    </w:p>
    <w:p w:rsidR="000E0687" w:rsidRPr="00D51FF5" w:rsidRDefault="00AD575D" w:rsidP="000E0687">
      <w:pPr>
        <w:spacing w:line="360" w:lineRule="auto"/>
        <w:rPr>
          <w:rFonts w:asciiTheme="minorEastAsia" w:eastAsiaTheme="minorEastAsia" w:hAnsiTheme="minorEastAsia"/>
          <w:sz w:val="24"/>
        </w:rPr>
      </w:pPr>
      <w:r>
        <w:rPr>
          <w:rFonts w:asciiTheme="minorEastAsia" w:eastAsiaTheme="minorEastAsia" w:hAnsiTheme="minorEastAsia" w:hint="eastAsia"/>
          <w:sz w:val="24"/>
        </w:rPr>
        <w:t>3.2.10.9</w:t>
      </w:r>
      <w:r w:rsidR="000E0687" w:rsidRPr="00D51FF5">
        <w:rPr>
          <w:rFonts w:asciiTheme="minorEastAsia" w:eastAsiaTheme="minorEastAsia" w:hAnsiTheme="minorEastAsia" w:hint="eastAsia"/>
          <w:sz w:val="24"/>
        </w:rPr>
        <w:t xml:space="preserve"> 驾驶室要配装</w:t>
      </w:r>
      <w:r w:rsidR="00AE131C" w:rsidRPr="00D51FF5">
        <w:rPr>
          <w:rFonts w:asciiTheme="minorEastAsia" w:eastAsiaTheme="minorEastAsia" w:hAnsiTheme="minorEastAsia" w:hint="eastAsia"/>
          <w:sz w:val="24"/>
        </w:rPr>
        <w:t>风扇和</w:t>
      </w:r>
      <w:r w:rsidR="000E0687" w:rsidRPr="00D51FF5">
        <w:rPr>
          <w:rFonts w:asciiTheme="minorEastAsia" w:eastAsiaTheme="minorEastAsia" w:hAnsiTheme="minorEastAsia" w:hint="eastAsia"/>
          <w:sz w:val="24"/>
        </w:rPr>
        <w:t>冷暖空调，驾驶室内保持15-25℃的气温。</w:t>
      </w:r>
      <w:r w:rsidR="00FC35E6" w:rsidRPr="00D51FF5">
        <w:rPr>
          <w:rFonts w:asciiTheme="minorEastAsia" w:eastAsiaTheme="minorEastAsia" w:hAnsiTheme="minorEastAsia" w:hint="eastAsia"/>
          <w:sz w:val="24"/>
        </w:rPr>
        <w:t>配备扩音器、对讲机、倒车影像和360°全景监控。</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1仪表和各种指示器</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1</w:t>
      </w:r>
      <w:r w:rsidRPr="00D51FF5">
        <w:rPr>
          <w:rFonts w:asciiTheme="minorEastAsia" w:eastAsiaTheme="minorEastAsia" w:hAnsiTheme="minorEastAsia"/>
          <w:sz w:val="24"/>
        </w:rPr>
        <w:t xml:space="preserve">.1 </w:t>
      </w:r>
      <w:r w:rsidRPr="00D51FF5">
        <w:rPr>
          <w:rFonts w:asciiTheme="minorEastAsia" w:eastAsiaTheme="minorEastAsia" w:hAnsiTheme="minorEastAsia" w:hint="eastAsia"/>
          <w:sz w:val="24"/>
        </w:rPr>
        <w:t>仪表：计时表、</w:t>
      </w:r>
      <w:r w:rsidR="00AD575D">
        <w:rPr>
          <w:rFonts w:asciiTheme="minorEastAsia" w:eastAsiaTheme="minorEastAsia" w:hAnsiTheme="minorEastAsia" w:hint="eastAsia"/>
          <w:sz w:val="24"/>
        </w:rPr>
        <w:t>故障代码显示、</w:t>
      </w:r>
      <w:r w:rsidRPr="00D51FF5">
        <w:rPr>
          <w:rFonts w:asciiTheme="minorEastAsia" w:eastAsiaTheme="minorEastAsia" w:hAnsiTheme="minorEastAsia" w:hint="eastAsia"/>
          <w:sz w:val="24"/>
        </w:rPr>
        <w:t>蓄电池电量指示表、速度指示表、驻车制动未联接警报器</w:t>
      </w:r>
      <w:r w:rsidR="00D85CBF" w:rsidRPr="00D51FF5">
        <w:rPr>
          <w:rFonts w:asciiTheme="minorEastAsia" w:eastAsiaTheme="minorEastAsia" w:hAnsiTheme="minorEastAsia" w:hint="eastAsia"/>
          <w:sz w:val="24"/>
        </w:rPr>
        <w:t>，机油压力和水温报警指示</w:t>
      </w:r>
      <w:r w:rsidR="00E92C26" w:rsidRPr="00D51FF5">
        <w:rPr>
          <w:rFonts w:asciiTheme="minorEastAsia" w:eastAsiaTheme="minorEastAsia" w:hAnsiTheme="minorEastAsia" w:hint="eastAsia"/>
          <w:sz w:val="24"/>
        </w:rPr>
        <w:t>灯</w:t>
      </w:r>
      <w:r w:rsidR="00DD3CDE" w:rsidRPr="00D51FF5">
        <w:rPr>
          <w:rFonts w:asciiTheme="minorEastAsia" w:eastAsiaTheme="minorEastAsia" w:hAnsiTheme="minorEastAsia" w:hint="eastAsia"/>
          <w:sz w:val="24"/>
        </w:rPr>
        <w:t>。</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2电气系统</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lastRenderedPageBreak/>
        <w:t>3.2.1</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1车辆前部安装照明灯</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并保证工作区域内照度不小于</w:t>
      </w:r>
      <w:r w:rsidRPr="00D51FF5">
        <w:rPr>
          <w:rFonts w:asciiTheme="minorEastAsia" w:eastAsiaTheme="minorEastAsia" w:hAnsiTheme="minorEastAsia"/>
          <w:sz w:val="24"/>
        </w:rPr>
        <w:t>50Lx</w:t>
      </w:r>
      <w:r w:rsidRPr="00D51FF5">
        <w:rPr>
          <w:rFonts w:asciiTheme="minorEastAsia" w:eastAsiaTheme="minorEastAsia" w:hAnsiTheme="minorEastAsia" w:hint="eastAsia"/>
          <w:sz w:val="24"/>
        </w:rPr>
        <w:t>。</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2车辆前部两侧及后部两侧分别安装</w:t>
      </w:r>
      <w:r w:rsidR="00D85CBF" w:rsidRPr="00D51FF5">
        <w:rPr>
          <w:rFonts w:asciiTheme="minorEastAsia" w:eastAsiaTheme="minorEastAsia" w:hAnsiTheme="minorEastAsia" w:hint="eastAsia"/>
          <w:sz w:val="24"/>
        </w:rPr>
        <w:t>警示灯和</w:t>
      </w:r>
      <w:proofErr w:type="gramStart"/>
      <w:r w:rsidRPr="00D51FF5">
        <w:rPr>
          <w:rFonts w:asciiTheme="minorEastAsia" w:eastAsiaTheme="minorEastAsia" w:hAnsiTheme="minorEastAsia" w:hint="eastAsia"/>
          <w:sz w:val="24"/>
        </w:rPr>
        <w:t>视宽灯各</w:t>
      </w:r>
      <w:proofErr w:type="gramEnd"/>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件</w:t>
      </w:r>
      <w:r w:rsidR="00D85CBF" w:rsidRPr="00D51FF5">
        <w:rPr>
          <w:rFonts w:asciiTheme="minorEastAsia" w:eastAsiaTheme="minorEastAsia" w:hAnsiTheme="minorEastAsia" w:hint="eastAsia"/>
          <w:sz w:val="24"/>
        </w:rPr>
        <w:t>以及</w:t>
      </w:r>
      <w:r w:rsidRPr="00D51FF5">
        <w:rPr>
          <w:rFonts w:asciiTheme="minorEastAsia" w:eastAsiaTheme="minorEastAsia" w:hAnsiTheme="minorEastAsia" w:hint="eastAsia"/>
          <w:sz w:val="24"/>
        </w:rPr>
        <w:t>转向指示灯各</w:t>
      </w:r>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件。</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3车辆后部两侧分别安装制动指示灯各</w:t>
      </w:r>
      <w:r w:rsidRPr="00D51FF5">
        <w:rPr>
          <w:rFonts w:asciiTheme="minorEastAsia" w:eastAsiaTheme="minorEastAsia" w:hAnsiTheme="minorEastAsia"/>
          <w:sz w:val="24"/>
        </w:rPr>
        <w:t>1</w:t>
      </w:r>
      <w:r w:rsidRPr="00D51FF5">
        <w:rPr>
          <w:rFonts w:asciiTheme="minorEastAsia" w:eastAsiaTheme="minorEastAsia" w:hAnsiTheme="minorEastAsia" w:hint="eastAsia"/>
          <w:sz w:val="24"/>
        </w:rPr>
        <w:t>件。</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 xml:space="preserve">.4 </w:t>
      </w:r>
      <w:r w:rsidRPr="00D51FF5">
        <w:rPr>
          <w:rFonts w:asciiTheme="minorEastAsia" w:eastAsiaTheme="minorEastAsia" w:hAnsiTheme="minorEastAsia" w:hint="eastAsia"/>
          <w:sz w:val="24"/>
        </w:rPr>
        <w:t>电线</w:t>
      </w:r>
      <w:r w:rsidRPr="00D51FF5">
        <w:rPr>
          <w:rFonts w:asciiTheme="minorEastAsia" w:eastAsiaTheme="minorEastAsia" w:hAnsiTheme="minorEastAsia"/>
          <w:sz w:val="24"/>
        </w:rPr>
        <w:t xml:space="preserve">: </w:t>
      </w:r>
      <w:r w:rsidRPr="00D51FF5">
        <w:rPr>
          <w:rFonts w:asciiTheme="minorEastAsia" w:eastAsiaTheme="minorEastAsia" w:hAnsiTheme="minorEastAsia" w:hint="eastAsia"/>
          <w:sz w:val="24"/>
        </w:rPr>
        <w:t>电线布置合理、捆扎牢固、排列整齐</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接线端应有线号，线与金属接触部位装有耐磨电线保护套。</w:t>
      </w:r>
    </w:p>
    <w:p w:rsidR="000E0687" w:rsidRPr="00D51FF5" w:rsidRDefault="000E0687" w:rsidP="005A0090">
      <w:pPr>
        <w:spacing w:line="360" w:lineRule="auto"/>
        <w:rPr>
          <w:rFonts w:asciiTheme="minorEastAsia" w:eastAsiaTheme="minorEastAsia" w:hAnsiTheme="minorEastAsia"/>
          <w:sz w:val="24"/>
        </w:rPr>
      </w:pPr>
      <w:r w:rsidRPr="00D51FF5">
        <w:rPr>
          <w:rFonts w:asciiTheme="minorEastAsia" w:eastAsiaTheme="minorEastAsia" w:hAnsiTheme="minorEastAsia"/>
          <w:sz w:val="24"/>
        </w:rPr>
        <w:t>3.2.1</w:t>
      </w:r>
      <w:r w:rsidRPr="00D51FF5">
        <w:rPr>
          <w:rFonts w:asciiTheme="minorEastAsia" w:eastAsiaTheme="minorEastAsia" w:hAnsiTheme="minorEastAsia" w:hint="eastAsia"/>
          <w:sz w:val="24"/>
        </w:rPr>
        <w:t>2</w:t>
      </w:r>
      <w:r w:rsidRPr="00D51FF5">
        <w:rPr>
          <w:rFonts w:asciiTheme="minorEastAsia" w:eastAsiaTheme="minorEastAsia" w:hAnsiTheme="minorEastAsia"/>
          <w:sz w:val="24"/>
        </w:rPr>
        <w:t>.5</w:t>
      </w:r>
      <w:r w:rsidRPr="00D51FF5">
        <w:rPr>
          <w:rFonts w:asciiTheme="minorEastAsia" w:eastAsiaTheme="minorEastAsia" w:hAnsiTheme="minorEastAsia" w:hint="eastAsia"/>
          <w:sz w:val="24"/>
        </w:rPr>
        <w:t xml:space="preserve"> 配置有</w:t>
      </w:r>
      <w:r w:rsidR="00AE131C" w:rsidRPr="00D51FF5">
        <w:rPr>
          <w:rFonts w:asciiTheme="minorEastAsia" w:eastAsiaTheme="minorEastAsia" w:hAnsiTheme="minorEastAsia" w:hint="eastAsia"/>
          <w:sz w:val="24"/>
        </w:rPr>
        <w:t>高频语音</w:t>
      </w:r>
      <w:r w:rsidRPr="00D51FF5">
        <w:rPr>
          <w:rFonts w:asciiTheme="minorEastAsia" w:eastAsiaTheme="minorEastAsia" w:hAnsiTheme="minorEastAsia" w:hint="eastAsia"/>
          <w:sz w:val="24"/>
        </w:rPr>
        <w:t>倒车警报器，警报器音值为100～120dB。</w:t>
      </w:r>
    </w:p>
    <w:p w:rsidR="000E0687" w:rsidRPr="00D51FF5" w:rsidRDefault="000E0687" w:rsidP="000E0687">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3.2.12.</w:t>
      </w:r>
      <w:r w:rsidRPr="00D51FF5">
        <w:rPr>
          <w:rFonts w:asciiTheme="minorEastAsia" w:eastAsiaTheme="minorEastAsia" w:hAnsiTheme="minorEastAsia"/>
          <w:sz w:val="24"/>
        </w:rPr>
        <w:t xml:space="preserve">6 </w:t>
      </w:r>
      <w:r w:rsidRPr="00D51FF5">
        <w:rPr>
          <w:rFonts w:asciiTheme="minorEastAsia" w:eastAsiaTheme="minorEastAsia" w:hAnsiTheme="minorEastAsia" w:hint="eastAsia"/>
          <w:sz w:val="24"/>
        </w:rPr>
        <w:t>所有灯具选用LED灯具。</w:t>
      </w:r>
    </w:p>
    <w:p w:rsidR="00D92313" w:rsidRPr="00D51FF5" w:rsidRDefault="00D92313"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3.2.12.</w:t>
      </w:r>
      <w:r w:rsidR="003A3ED6" w:rsidRPr="00D51FF5">
        <w:rPr>
          <w:rFonts w:asciiTheme="minorEastAsia" w:eastAsiaTheme="minorEastAsia" w:hAnsiTheme="minorEastAsia" w:hint="eastAsia"/>
          <w:sz w:val="24"/>
        </w:rPr>
        <w:t>7</w:t>
      </w:r>
      <w:r w:rsidRPr="00D51FF5">
        <w:rPr>
          <w:rFonts w:asciiTheme="minorEastAsia" w:eastAsiaTheme="minorEastAsia" w:hAnsiTheme="minorEastAsia" w:hint="eastAsia"/>
          <w:sz w:val="24"/>
        </w:rPr>
        <w:t>机舱盖隔音装置，</w:t>
      </w:r>
      <w:r w:rsidRPr="00D51FF5">
        <w:rPr>
          <w:rFonts w:asciiTheme="minorEastAsia" w:eastAsiaTheme="minorEastAsia" w:hAnsiTheme="minorEastAsia"/>
          <w:sz w:val="24"/>
        </w:rPr>
        <w:t>应</w:t>
      </w:r>
      <w:r w:rsidRPr="00D51FF5">
        <w:rPr>
          <w:rFonts w:asciiTheme="minorEastAsia" w:eastAsiaTheme="minorEastAsia" w:hAnsiTheme="minorEastAsia" w:hint="eastAsia"/>
          <w:sz w:val="24"/>
        </w:rPr>
        <w:t>选用阻燃、不吸附油的材料。</w:t>
      </w:r>
    </w:p>
    <w:p w:rsidR="00D92313" w:rsidRPr="00D51FF5" w:rsidRDefault="00D92313" w:rsidP="00D92313">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3.2.12.</w:t>
      </w:r>
      <w:r w:rsidR="003A3ED6" w:rsidRPr="00D51FF5">
        <w:rPr>
          <w:rFonts w:asciiTheme="minorEastAsia" w:eastAsiaTheme="minorEastAsia" w:hAnsiTheme="minorEastAsia" w:hint="eastAsia"/>
          <w:sz w:val="24"/>
        </w:rPr>
        <w:t>8</w:t>
      </w:r>
      <w:r w:rsidRPr="00D51FF5">
        <w:rPr>
          <w:rFonts w:asciiTheme="minorEastAsia" w:eastAsiaTheme="minorEastAsia" w:hAnsiTheme="minorEastAsia" w:hint="eastAsia"/>
          <w:sz w:val="24"/>
        </w:rPr>
        <w:t>北方</w:t>
      </w:r>
      <w:r w:rsidRPr="00D51FF5">
        <w:rPr>
          <w:rFonts w:asciiTheme="minorEastAsia" w:eastAsiaTheme="minorEastAsia" w:hAnsiTheme="minorEastAsia"/>
          <w:sz w:val="24"/>
        </w:rPr>
        <w:t>寒冷地区</w:t>
      </w:r>
      <w:r w:rsidRPr="00D51FF5">
        <w:rPr>
          <w:rFonts w:asciiTheme="minorEastAsia" w:eastAsiaTheme="minorEastAsia" w:hAnsiTheme="minorEastAsia" w:hint="eastAsia"/>
          <w:sz w:val="24"/>
        </w:rPr>
        <w:t>设备</w:t>
      </w:r>
      <w:r w:rsidRPr="00D51FF5">
        <w:rPr>
          <w:rFonts w:asciiTheme="minorEastAsia" w:eastAsiaTheme="minorEastAsia" w:hAnsiTheme="minorEastAsia"/>
          <w:sz w:val="24"/>
        </w:rPr>
        <w:t>内燃机的预热电路</w:t>
      </w:r>
      <w:proofErr w:type="gramStart"/>
      <w:r w:rsidRPr="00D51FF5">
        <w:rPr>
          <w:rFonts w:asciiTheme="minorEastAsia" w:eastAsiaTheme="minorEastAsia" w:hAnsiTheme="minorEastAsia" w:hint="eastAsia"/>
          <w:sz w:val="24"/>
        </w:rPr>
        <w:t>须</w:t>
      </w:r>
      <w:r w:rsidRPr="00D51FF5">
        <w:rPr>
          <w:rFonts w:asciiTheme="minorEastAsia" w:eastAsiaTheme="minorEastAsia" w:hAnsiTheme="minorEastAsia"/>
          <w:sz w:val="24"/>
        </w:rPr>
        <w:t>设置</w:t>
      </w:r>
      <w:proofErr w:type="gramEnd"/>
      <w:r w:rsidRPr="00D51FF5">
        <w:rPr>
          <w:rFonts w:asciiTheme="minorEastAsia" w:eastAsiaTheme="minorEastAsia" w:hAnsiTheme="minorEastAsia" w:hint="eastAsia"/>
          <w:sz w:val="24"/>
        </w:rPr>
        <w:t>短路保护</w:t>
      </w:r>
      <w:r w:rsidR="005B4BBB" w:rsidRPr="00D51FF5">
        <w:rPr>
          <w:rFonts w:asciiTheme="minorEastAsia" w:eastAsiaTheme="minorEastAsia" w:hAnsiTheme="minorEastAsia" w:hint="eastAsia"/>
          <w:sz w:val="24"/>
        </w:rPr>
        <w:t>。</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4.材料</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4.1 所有材料应满足设计载荷的强度和刚度要求，并应符合所用的有关标准，应具有材料出厂检验合格书。</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4.2 所有的钢板应无锈、无氧化皮，必须无任何缺陷。所有的铸件必须表面光滑、轮廓分明、外型端正规范，并必须无气孔、缩孔和夹渣等缺陷。</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5.工艺</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 xml:space="preserve">5.1 </w:t>
      </w:r>
      <w:r w:rsidR="00780922" w:rsidRPr="00D51FF5">
        <w:rPr>
          <w:rFonts w:asciiTheme="minorEastAsia" w:eastAsiaTheme="minorEastAsia" w:hAnsiTheme="minorEastAsia" w:hint="eastAsia"/>
          <w:sz w:val="24"/>
        </w:rPr>
        <w:t>所有的机械零件应达到性能要求及有关规范所规定的淬硬层深度、</w:t>
      </w:r>
      <w:r w:rsidRPr="00D51FF5">
        <w:rPr>
          <w:rFonts w:asciiTheme="minorEastAsia" w:eastAsiaTheme="minorEastAsia" w:hAnsiTheme="minorEastAsia" w:hint="eastAsia"/>
          <w:sz w:val="24"/>
        </w:rPr>
        <w:t>硬度</w:t>
      </w:r>
      <w:r w:rsidR="00780922" w:rsidRPr="00D51FF5">
        <w:rPr>
          <w:rFonts w:asciiTheme="minorEastAsia" w:eastAsiaTheme="minorEastAsia" w:hAnsiTheme="minorEastAsia" w:hint="eastAsia"/>
          <w:sz w:val="24"/>
        </w:rPr>
        <w:t>和</w:t>
      </w:r>
      <w:r w:rsidR="00780922" w:rsidRPr="00D51FF5">
        <w:rPr>
          <w:rFonts w:asciiTheme="minorEastAsia" w:eastAsiaTheme="minorEastAsia" w:hAnsiTheme="minorEastAsia"/>
          <w:sz w:val="24"/>
        </w:rPr>
        <w:t>强度</w:t>
      </w:r>
      <w:r w:rsidRPr="00D51FF5">
        <w:rPr>
          <w:rFonts w:asciiTheme="minorEastAsia" w:eastAsiaTheme="minorEastAsia" w:hAnsiTheme="minorEastAsia" w:hint="eastAsia"/>
          <w:sz w:val="24"/>
        </w:rPr>
        <w:t>的要求。</w:t>
      </w:r>
      <w:r w:rsidR="008D631E" w:rsidRPr="00D51FF5">
        <w:rPr>
          <w:rFonts w:asciiTheme="minorEastAsia" w:eastAsiaTheme="minorEastAsia" w:hAnsiTheme="minorEastAsia" w:hint="eastAsia"/>
          <w:sz w:val="24"/>
        </w:rPr>
        <w:t>对</w:t>
      </w:r>
      <w:r w:rsidR="008D631E" w:rsidRPr="00D51FF5">
        <w:rPr>
          <w:rFonts w:asciiTheme="minorEastAsia" w:eastAsiaTheme="minorEastAsia" w:hAnsiTheme="minorEastAsia"/>
          <w:sz w:val="24"/>
        </w:rPr>
        <w:t>一次性使用的</w:t>
      </w:r>
      <w:r w:rsidR="008D631E" w:rsidRPr="00D51FF5">
        <w:rPr>
          <w:rFonts w:asciiTheme="minorEastAsia" w:eastAsiaTheme="minorEastAsia" w:hAnsiTheme="minorEastAsia" w:hint="eastAsia"/>
          <w:sz w:val="24"/>
        </w:rPr>
        <w:t>零件</w:t>
      </w:r>
      <w:r w:rsidR="008D631E" w:rsidRPr="00D51FF5">
        <w:rPr>
          <w:rFonts w:asciiTheme="minorEastAsia" w:eastAsiaTheme="minorEastAsia" w:hAnsiTheme="minorEastAsia"/>
          <w:sz w:val="24"/>
        </w:rPr>
        <w:t>需要注明。</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5.2 所有的焊接工艺和焊接质量应符合有关规范要求，选择的焊接材料的抗拉强度均应与主体金属的强度相适应。投标人</w:t>
      </w:r>
      <w:r w:rsidR="008D631E" w:rsidRPr="00D51FF5">
        <w:rPr>
          <w:rFonts w:asciiTheme="minorEastAsia" w:eastAsiaTheme="minorEastAsia" w:hAnsiTheme="minorEastAsia" w:hint="eastAsia"/>
          <w:sz w:val="24"/>
        </w:rPr>
        <w:t>对</w:t>
      </w:r>
      <w:r w:rsidR="008D631E" w:rsidRPr="00D51FF5">
        <w:rPr>
          <w:rFonts w:asciiTheme="minorEastAsia" w:eastAsiaTheme="minorEastAsia" w:hAnsiTheme="minorEastAsia"/>
          <w:sz w:val="24"/>
        </w:rPr>
        <w:t>危险部位</w:t>
      </w:r>
      <w:r w:rsidR="008D631E" w:rsidRPr="00D51FF5">
        <w:rPr>
          <w:rFonts w:asciiTheme="minorEastAsia" w:eastAsiaTheme="minorEastAsia" w:hAnsiTheme="minorEastAsia" w:hint="eastAsia"/>
          <w:sz w:val="24"/>
        </w:rPr>
        <w:t>应说明检验焊接所采用的方法，并</w:t>
      </w:r>
      <w:r w:rsidR="00E505CD" w:rsidRPr="00D51FF5">
        <w:rPr>
          <w:rFonts w:asciiTheme="minorEastAsia" w:eastAsiaTheme="minorEastAsia" w:hAnsiTheme="minorEastAsia" w:hint="eastAsia"/>
          <w:sz w:val="24"/>
        </w:rPr>
        <w:t>出</w:t>
      </w:r>
      <w:r w:rsidR="008D631E" w:rsidRPr="00D51FF5">
        <w:rPr>
          <w:rFonts w:asciiTheme="minorEastAsia" w:eastAsiaTheme="minorEastAsia" w:hAnsiTheme="minorEastAsia" w:hint="eastAsia"/>
          <w:sz w:val="24"/>
        </w:rPr>
        <w:t>具其</w:t>
      </w:r>
      <w:r w:rsidRPr="00D51FF5">
        <w:rPr>
          <w:rFonts w:asciiTheme="minorEastAsia" w:eastAsiaTheme="minorEastAsia" w:hAnsiTheme="minorEastAsia" w:hint="eastAsia"/>
          <w:sz w:val="24"/>
        </w:rPr>
        <w:t>检验报告。</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 xml:space="preserve">5.3 </w:t>
      </w:r>
      <w:r w:rsidR="008D631E" w:rsidRPr="00D51FF5">
        <w:rPr>
          <w:rFonts w:asciiTheme="minorEastAsia" w:eastAsiaTheme="minorEastAsia" w:hAnsiTheme="minorEastAsia" w:hint="eastAsia"/>
          <w:sz w:val="24"/>
        </w:rPr>
        <w:t>采用螺栓联接的钢结构，应准确钻孔，不允许采用</w:t>
      </w:r>
      <w:r w:rsidRPr="00D51FF5">
        <w:rPr>
          <w:rFonts w:asciiTheme="minorEastAsia" w:eastAsiaTheme="minorEastAsia" w:hAnsiTheme="minorEastAsia" w:hint="eastAsia"/>
          <w:sz w:val="24"/>
        </w:rPr>
        <w:t>气割</w:t>
      </w:r>
      <w:proofErr w:type="gramStart"/>
      <w:r w:rsidRPr="00D51FF5">
        <w:rPr>
          <w:rFonts w:asciiTheme="minorEastAsia" w:eastAsiaTheme="minorEastAsia" w:hAnsiTheme="minorEastAsia" w:hint="eastAsia"/>
          <w:sz w:val="24"/>
        </w:rPr>
        <w:t>割</w:t>
      </w:r>
      <w:proofErr w:type="gramEnd"/>
      <w:r w:rsidRPr="00D51FF5">
        <w:rPr>
          <w:rFonts w:asciiTheme="minorEastAsia" w:eastAsiaTheme="minorEastAsia" w:hAnsiTheme="minorEastAsia" w:hint="eastAsia"/>
          <w:sz w:val="24"/>
        </w:rPr>
        <w:t>孔。</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6.车架结构</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 xml:space="preserve">6.1 </w:t>
      </w:r>
      <w:r w:rsidR="005D594E" w:rsidRPr="00D51FF5">
        <w:rPr>
          <w:rFonts w:asciiTheme="minorEastAsia" w:eastAsiaTheme="minorEastAsia" w:hAnsiTheme="minorEastAsia" w:hint="eastAsia"/>
          <w:sz w:val="24"/>
        </w:rPr>
        <w:t>车架应是用优质钢材制造</w:t>
      </w:r>
      <w:r w:rsidR="005D594E" w:rsidRPr="00D51FF5">
        <w:rPr>
          <w:rFonts w:asciiTheme="minorEastAsia" w:eastAsiaTheme="minorEastAsia" w:hAnsiTheme="minorEastAsia"/>
          <w:sz w:val="24"/>
        </w:rPr>
        <w:t>，尽量减少焊接应力集中</w:t>
      </w:r>
      <w:r w:rsidRPr="00D51FF5">
        <w:rPr>
          <w:rFonts w:asciiTheme="minorEastAsia" w:eastAsiaTheme="minorEastAsia" w:hAnsiTheme="minorEastAsia" w:hint="eastAsia"/>
          <w:sz w:val="24"/>
        </w:rPr>
        <w:t>，对于封闭式焊接箱型结构，应进行气密试验，否则内表面应涂漆。</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6.2 车架具有足够的强度和刚度以抵抗扭转和冲击载荷。</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6.3 车架的设计应考虑各部件检查、维修、更换的方便。</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6.4 车架设计应考虑在各种工况下具有良好纵向和横向稳定性。</w:t>
      </w:r>
    </w:p>
    <w:p w:rsidR="00C81322" w:rsidRPr="00D51FF5" w:rsidRDefault="00C8132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6.5车架和全车钢结构质保三年且不限小时数。</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lastRenderedPageBreak/>
        <w:t>7.表面处理和涂漆</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7.1 钢结构的表面处理符合</w:t>
      </w:r>
      <w:r w:rsidR="005B4BBB" w:rsidRPr="00D51FF5">
        <w:rPr>
          <w:rFonts w:asciiTheme="minorEastAsia" w:eastAsiaTheme="minorEastAsia" w:hAnsiTheme="minorEastAsia" w:hint="eastAsia"/>
          <w:sz w:val="24"/>
        </w:rPr>
        <w:t>行业标准</w:t>
      </w:r>
      <w:r w:rsidRPr="00D51FF5">
        <w:rPr>
          <w:rFonts w:asciiTheme="minorEastAsia" w:eastAsiaTheme="minorEastAsia" w:hAnsiTheme="minorEastAsia" w:hint="eastAsia"/>
          <w:sz w:val="24"/>
        </w:rPr>
        <w:t>。</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7.2 所采用的油漆应适合使用地区的气候环境条件，提供油漆工艺要求说明及质保期，确保油漆质量和寿命。</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7.3 结构所有内表面经过处理后应按标准涂漆。</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7.4 卖方应对在运输、安装和调试过程中损坏的涂漆进行修补。</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7.5 卖方应提供适量的所使用的油漆作为补漆备用，并应与</w:t>
      </w:r>
      <w:r w:rsidR="00576CA7" w:rsidRPr="00D51FF5">
        <w:rPr>
          <w:rFonts w:asciiTheme="minorEastAsia" w:eastAsiaTheme="minorEastAsia" w:hAnsiTheme="minorEastAsia" w:hint="eastAsia"/>
          <w:sz w:val="24"/>
        </w:rPr>
        <w:t>叉车</w:t>
      </w:r>
      <w:r w:rsidRPr="00D51FF5">
        <w:rPr>
          <w:rFonts w:asciiTheme="minorEastAsia" w:eastAsiaTheme="minorEastAsia" w:hAnsiTheme="minorEastAsia" w:hint="eastAsia"/>
          <w:sz w:val="24"/>
        </w:rPr>
        <w:t>一起供应给买方。</w:t>
      </w:r>
    </w:p>
    <w:p w:rsidR="00E959B2" w:rsidRPr="00D51FF5" w:rsidRDefault="005B4BBB"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8</w:t>
      </w:r>
      <w:r w:rsidR="00E959B2" w:rsidRPr="00D51FF5">
        <w:rPr>
          <w:rFonts w:asciiTheme="minorEastAsia" w:eastAsiaTheme="minorEastAsia" w:hAnsiTheme="minorEastAsia" w:hint="eastAsia"/>
          <w:b/>
          <w:sz w:val="24"/>
        </w:rPr>
        <w:t>.资料和图纸</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卖方应随设备一起至少应免费提供与设备相符合的下列资料：</w:t>
      </w:r>
    </w:p>
    <w:p w:rsidR="00E959B2" w:rsidRPr="00D51FF5" w:rsidRDefault="005B4BBB"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8</w:t>
      </w:r>
      <w:r w:rsidR="00E959B2" w:rsidRPr="00D51FF5">
        <w:rPr>
          <w:rFonts w:asciiTheme="minorEastAsia" w:eastAsiaTheme="minorEastAsia" w:hAnsiTheme="minorEastAsia" w:hint="eastAsia"/>
          <w:sz w:val="24"/>
        </w:rPr>
        <w:t>.1 使用手册、保养手册、维修手册和配件手册每车2套，其中使用手册、保养手册、维修手册为中文版。</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2叉车总体布置图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3驱动桥结构图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4转向桥结构图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5液压系统原理图和元件布置图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6电气系统原理图和布置图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7刹车系统原理图和元件布置图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8仪表和指示器布置图</w:t>
      </w:r>
      <w:r w:rsidRPr="00D51FF5">
        <w:rPr>
          <w:rFonts w:asciiTheme="minorEastAsia" w:eastAsiaTheme="minorEastAsia" w:hAnsiTheme="minorEastAsia"/>
          <w:sz w:val="24"/>
        </w:rPr>
        <w:t>(</w:t>
      </w:r>
      <w:r w:rsidRPr="00D51FF5">
        <w:rPr>
          <w:rFonts w:asciiTheme="minorEastAsia" w:eastAsiaTheme="minorEastAsia" w:hAnsiTheme="minorEastAsia" w:hint="eastAsia"/>
          <w:sz w:val="24"/>
        </w:rPr>
        <w:t>附彩色照片</w:t>
      </w:r>
      <w:r w:rsidRPr="00D51FF5">
        <w:rPr>
          <w:rFonts w:asciiTheme="minorEastAsia" w:eastAsiaTheme="minorEastAsia" w:hAnsiTheme="minorEastAsia"/>
          <w:sz w:val="24"/>
        </w:rPr>
        <w:t>)</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9载荷曲线图</w:t>
      </w:r>
    </w:p>
    <w:p w:rsidR="00576CA7" w:rsidRPr="00D51FF5" w:rsidRDefault="00576CA7" w:rsidP="00576CA7">
      <w:pPr>
        <w:spacing w:line="360" w:lineRule="auto"/>
        <w:rPr>
          <w:rFonts w:asciiTheme="minorEastAsia" w:eastAsiaTheme="minorEastAsia" w:hAnsiTheme="minorEastAsia"/>
          <w:sz w:val="24"/>
        </w:rPr>
      </w:pPr>
      <w:r w:rsidRPr="00D51FF5">
        <w:rPr>
          <w:rFonts w:asciiTheme="minorEastAsia" w:eastAsiaTheme="minorEastAsia" w:hAnsiTheme="minorEastAsia"/>
          <w:sz w:val="24"/>
        </w:rPr>
        <w:t>8.</w:t>
      </w:r>
      <w:r w:rsidRPr="00D51FF5">
        <w:rPr>
          <w:rFonts w:asciiTheme="minorEastAsia" w:eastAsiaTheme="minorEastAsia" w:hAnsiTheme="minorEastAsia" w:hint="eastAsia"/>
          <w:sz w:val="24"/>
        </w:rPr>
        <w:t>10提供具有的各种安全保护装置名称和说明。</w:t>
      </w:r>
    </w:p>
    <w:p w:rsidR="00E959B2" w:rsidRPr="00D51FF5" w:rsidRDefault="005B4BBB"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8</w:t>
      </w:r>
      <w:r w:rsidR="00E959B2" w:rsidRPr="00D51FF5">
        <w:rPr>
          <w:rFonts w:asciiTheme="minorEastAsia" w:eastAsiaTheme="minorEastAsia" w:hAnsiTheme="minorEastAsia" w:hint="eastAsia"/>
          <w:sz w:val="24"/>
        </w:rPr>
        <w:t>.1</w:t>
      </w:r>
      <w:r w:rsidR="00217950" w:rsidRPr="00D51FF5">
        <w:rPr>
          <w:rFonts w:asciiTheme="minorEastAsia" w:eastAsiaTheme="minorEastAsia" w:hAnsiTheme="minorEastAsia" w:hint="eastAsia"/>
          <w:sz w:val="24"/>
        </w:rPr>
        <w:t>1</w:t>
      </w:r>
      <w:r w:rsidR="00E959B2" w:rsidRPr="00D51FF5">
        <w:rPr>
          <w:rFonts w:asciiTheme="minorEastAsia" w:eastAsiaTheme="minorEastAsia" w:hAnsiTheme="minorEastAsia" w:hint="eastAsia"/>
          <w:sz w:val="24"/>
        </w:rPr>
        <w:t>上述图纸可单独提供，也可以包含在维修手册中。</w:t>
      </w:r>
    </w:p>
    <w:p w:rsidR="00E959B2" w:rsidRPr="00D51FF5" w:rsidRDefault="005B4BBB"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9</w:t>
      </w:r>
      <w:r w:rsidR="00E959B2" w:rsidRPr="00D51FF5">
        <w:rPr>
          <w:rFonts w:asciiTheme="minorEastAsia" w:eastAsiaTheme="minorEastAsia" w:hAnsiTheme="minorEastAsia" w:hint="eastAsia"/>
          <w:b/>
          <w:sz w:val="24"/>
        </w:rPr>
        <w:t>.备品与备件</w:t>
      </w:r>
    </w:p>
    <w:p w:rsidR="00E959B2" w:rsidRPr="00D51FF5" w:rsidRDefault="005B4BBB"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9</w:t>
      </w:r>
      <w:r w:rsidR="00E959B2" w:rsidRPr="00D51FF5">
        <w:rPr>
          <w:rFonts w:asciiTheme="minorEastAsia" w:eastAsiaTheme="minorEastAsia" w:hAnsiTheme="minorEastAsia" w:hint="eastAsia"/>
          <w:sz w:val="24"/>
        </w:rPr>
        <w:t>.1 卖方应提供随机专用标准工具（含配</w:t>
      </w:r>
      <w:r w:rsidR="00576CA7" w:rsidRPr="00D51FF5">
        <w:rPr>
          <w:rFonts w:asciiTheme="minorEastAsia" w:eastAsiaTheme="minorEastAsia" w:hAnsiTheme="minorEastAsia" w:hint="eastAsia"/>
          <w:sz w:val="24"/>
        </w:rPr>
        <w:t>置能够拆装设备所有紧固的</w:t>
      </w:r>
      <w:r w:rsidR="00E959B2" w:rsidRPr="00D51FF5">
        <w:rPr>
          <w:rFonts w:asciiTheme="minorEastAsia" w:eastAsiaTheme="minorEastAsia" w:hAnsiTheme="minorEastAsia" w:hint="eastAsia"/>
          <w:sz w:val="24"/>
        </w:rPr>
        <w:t>工具），共1台套。</w:t>
      </w:r>
    </w:p>
    <w:p w:rsidR="00E959B2" w:rsidRPr="00D51FF5" w:rsidRDefault="005B4BBB"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9</w:t>
      </w:r>
      <w:r w:rsidR="00E959B2" w:rsidRPr="00D51FF5">
        <w:rPr>
          <w:rFonts w:asciiTheme="minorEastAsia" w:eastAsiaTheme="minorEastAsia" w:hAnsiTheme="minorEastAsia" w:hint="eastAsia"/>
          <w:sz w:val="24"/>
        </w:rPr>
        <w:t>.2 卖方应提供标准的单车免费随机保养件和备件清单，共1台套。</w:t>
      </w:r>
    </w:p>
    <w:p w:rsidR="00E959B2" w:rsidRPr="00D51FF5" w:rsidRDefault="005B4BBB"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9</w:t>
      </w:r>
      <w:r w:rsidR="00E959B2" w:rsidRPr="00D51FF5">
        <w:rPr>
          <w:rFonts w:asciiTheme="minorEastAsia" w:eastAsiaTheme="minorEastAsia" w:hAnsiTheme="minorEastAsia" w:hint="eastAsia"/>
          <w:sz w:val="24"/>
        </w:rPr>
        <w:t>.3 卖</w:t>
      </w:r>
      <w:r w:rsidR="00A075B7" w:rsidRPr="00D51FF5">
        <w:rPr>
          <w:rFonts w:asciiTheme="minorEastAsia" w:eastAsiaTheme="minorEastAsia" w:hAnsiTheme="minorEastAsia" w:hint="eastAsia"/>
          <w:sz w:val="24"/>
        </w:rPr>
        <w:t>方应提供质保期后三年内易损易耗备件的清单和报价（此报价应是现行</w:t>
      </w:r>
      <w:r w:rsidR="00A075B7" w:rsidRPr="00D51FF5">
        <w:rPr>
          <w:rFonts w:asciiTheme="minorEastAsia" w:eastAsiaTheme="minorEastAsia" w:hAnsiTheme="minorEastAsia"/>
          <w:sz w:val="24"/>
        </w:rPr>
        <w:t>价格</w:t>
      </w:r>
      <w:r w:rsidR="00E959B2" w:rsidRPr="00D51FF5">
        <w:rPr>
          <w:rFonts w:asciiTheme="minorEastAsia" w:eastAsiaTheme="minorEastAsia" w:hAnsiTheme="minorEastAsia" w:hint="eastAsia"/>
          <w:sz w:val="24"/>
        </w:rPr>
        <w:t>）。</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w:t>
      </w:r>
      <w:r w:rsidR="005B4BBB" w:rsidRPr="00D51FF5">
        <w:rPr>
          <w:rFonts w:asciiTheme="minorEastAsia" w:eastAsiaTheme="minorEastAsia" w:hAnsiTheme="minorEastAsia" w:hint="eastAsia"/>
          <w:b/>
          <w:sz w:val="24"/>
        </w:rPr>
        <w:t>0</w:t>
      </w:r>
      <w:r w:rsidRPr="00D51FF5">
        <w:rPr>
          <w:rFonts w:asciiTheme="minorEastAsia" w:eastAsiaTheme="minorEastAsia" w:hAnsiTheme="minorEastAsia" w:hint="eastAsia"/>
          <w:b/>
          <w:sz w:val="24"/>
        </w:rPr>
        <w:t>.售后服务</w:t>
      </w:r>
    </w:p>
    <w:p w:rsidR="00D85C2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5B4BBB"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.1 提供</w:t>
      </w:r>
      <w:r w:rsidR="00D85C22" w:rsidRPr="00D51FF5">
        <w:rPr>
          <w:rFonts w:asciiTheme="minorEastAsia" w:eastAsiaTheme="minorEastAsia" w:hAnsiTheme="minorEastAsia" w:hint="eastAsia"/>
          <w:sz w:val="24"/>
        </w:rPr>
        <w:t>各</w:t>
      </w:r>
      <w:r w:rsidRPr="00D51FF5">
        <w:rPr>
          <w:rFonts w:asciiTheme="minorEastAsia" w:eastAsiaTheme="minorEastAsia" w:hAnsiTheme="minorEastAsia" w:hint="eastAsia"/>
          <w:sz w:val="24"/>
        </w:rPr>
        <w:t>地区的售后服务机构情况</w:t>
      </w:r>
      <w:r w:rsidR="00D85C22" w:rsidRPr="00D51FF5">
        <w:rPr>
          <w:rFonts w:asciiTheme="minorEastAsia" w:eastAsiaTheme="minorEastAsia" w:hAnsiTheme="minorEastAsia" w:hint="eastAsia"/>
          <w:sz w:val="24"/>
        </w:rPr>
        <w:t>。</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lastRenderedPageBreak/>
        <w:t>1</w:t>
      </w:r>
      <w:r w:rsidR="00B731F9"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.2 提供</w:t>
      </w:r>
      <w:r w:rsidR="00D85C22" w:rsidRPr="00D51FF5">
        <w:rPr>
          <w:rFonts w:asciiTheme="minorEastAsia" w:eastAsiaTheme="minorEastAsia" w:hAnsiTheme="minorEastAsia" w:hint="eastAsia"/>
          <w:sz w:val="24"/>
        </w:rPr>
        <w:t>各</w:t>
      </w:r>
      <w:r w:rsidRPr="00D51FF5">
        <w:rPr>
          <w:rFonts w:asciiTheme="minorEastAsia" w:eastAsiaTheme="minorEastAsia" w:hAnsiTheme="minorEastAsia" w:hint="eastAsia"/>
          <w:sz w:val="24"/>
        </w:rPr>
        <w:t>地区所投备件库存情况，并提供零件库的实际地址、联系电话以及零件库的图片。</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.3 售后服务人员应保证24小时全天服务，设备发生故障后卖方服务人员要保证在接到买方通知后的4小时内到达现场。服务人员判断故障不得超过l小时。</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w:t>
      </w:r>
      <w:r w:rsidR="00D85C22" w:rsidRPr="00D51FF5">
        <w:rPr>
          <w:rFonts w:asciiTheme="minorEastAsia" w:eastAsiaTheme="minorEastAsia" w:hAnsiTheme="minorEastAsia" w:hint="eastAsia"/>
          <w:sz w:val="24"/>
        </w:rPr>
        <w:t>4</w:t>
      </w:r>
      <w:r w:rsidRPr="00D51FF5">
        <w:rPr>
          <w:rFonts w:asciiTheme="minorEastAsia" w:eastAsiaTheme="minorEastAsia" w:hAnsiTheme="minorEastAsia" w:hint="eastAsia"/>
          <w:sz w:val="24"/>
        </w:rPr>
        <w:t xml:space="preserve"> 提供本项目的售后服务方案和实际能做到的服务响应、维修技术等情况说明。</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w:t>
      </w:r>
      <w:r w:rsidR="00D85C22" w:rsidRPr="00D51FF5">
        <w:rPr>
          <w:rFonts w:asciiTheme="minorEastAsia" w:eastAsiaTheme="minorEastAsia" w:hAnsiTheme="minorEastAsia" w:hint="eastAsia"/>
          <w:sz w:val="24"/>
        </w:rPr>
        <w:t>5</w:t>
      </w:r>
      <w:r w:rsidRPr="00D51FF5">
        <w:rPr>
          <w:rFonts w:asciiTheme="minorEastAsia" w:eastAsiaTheme="minorEastAsia" w:hAnsiTheme="minorEastAsia" w:hint="eastAsia"/>
          <w:sz w:val="24"/>
        </w:rPr>
        <w:t>各地区维修人员至少5人持有—特种设备作业人员证。应提供彩色复印件。</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0</w:t>
      </w:r>
      <w:r w:rsidRPr="00D51FF5">
        <w:rPr>
          <w:rFonts w:asciiTheme="minorEastAsia" w:eastAsiaTheme="minorEastAsia" w:hAnsiTheme="minorEastAsia" w:hint="eastAsia"/>
          <w:sz w:val="24"/>
        </w:rPr>
        <w:t>.</w:t>
      </w:r>
      <w:r w:rsidR="00D85C22" w:rsidRPr="00D51FF5">
        <w:rPr>
          <w:rFonts w:asciiTheme="minorEastAsia" w:eastAsiaTheme="minorEastAsia" w:hAnsiTheme="minorEastAsia" w:hint="eastAsia"/>
          <w:sz w:val="24"/>
        </w:rPr>
        <w:t>6</w:t>
      </w:r>
      <w:r w:rsidRPr="00D51FF5">
        <w:rPr>
          <w:rFonts w:asciiTheme="minorEastAsia" w:eastAsiaTheme="minorEastAsia" w:hAnsiTheme="minorEastAsia" w:hint="eastAsia"/>
          <w:sz w:val="24"/>
        </w:rPr>
        <w:t xml:space="preserve"> 明确售后服务期限、质保期；质保期分部位明确。</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w:t>
      </w:r>
      <w:r w:rsidR="00B731F9" w:rsidRPr="00D51FF5">
        <w:rPr>
          <w:rFonts w:asciiTheme="minorEastAsia" w:eastAsiaTheme="minorEastAsia" w:hAnsiTheme="minorEastAsia" w:hint="eastAsia"/>
          <w:b/>
          <w:sz w:val="24"/>
        </w:rPr>
        <w:t>1</w:t>
      </w:r>
      <w:r w:rsidRPr="00D51FF5">
        <w:rPr>
          <w:rFonts w:asciiTheme="minorEastAsia" w:eastAsiaTheme="minorEastAsia" w:hAnsiTheme="minorEastAsia" w:hint="eastAsia"/>
          <w:b/>
          <w:sz w:val="24"/>
        </w:rPr>
        <w:t>.设备的检验</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1</w:t>
      </w:r>
      <w:r w:rsidRPr="00D51FF5">
        <w:rPr>
          <w:rFonts w:asciiTheme="minorEastAsia" w:eastAsiaTheme="minorEastAsia" w:hAnsiTheme="minorEastAsia" w:hint="eastAsia"/>
          <w:sz w:val="24"/>
        </w:rPr>
        <w:t>.1 买方在设备到达组装调试现场后，卖方进行设备组装和调试时进行检验，检验所发生的一切费用由卖方负担。</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1</w:t>
      </w:r>
      <w:r w:rsidRPr="00D51FF5">
        <w:rPr>
          <w:rFonts w:asciiTheme="minorEastAsia" w:eastAsiaTheme="minorEastAsia" w:hAnsiTheme="minorEastAsia" w:hint="eastAsia"/>
          <w:sz w:val="24"/>
        </w:rPr>
        <w:t>.2 卖方应免费为买方检验人员提供必要的技术资料和工具。在检验期间，如果发现设备和材料不符合规定的标准和规范，或包装不合格时，买方检验人员有权提出意见，卖方应采取必要的措施加以改进，以确保设备的质量。</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1</w:t>
      </w:r>
      <w:r w:rsidRPr="00D51FF5">
        <w:rPr>
          <w:rFonts w:asciiTheme="minorEastAsia" w:eastAsiaTheme="minorEastAsia" w:hAnsiTheme="minorEastAsia" w:hint="eastAsia"/>
          <w:sz w:val="24"/>
        </w:rPr>
        <w:t>.3 买方检验人员不签署任何检验文件，他们的检验不能代替设备到达安装现场时的检验，也不能解除卖方对设备质量所应承担的责任。</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1</w:t>
      </w:r>
      <w:r w:rsidRPr="00D51FF5">
        <w:rPr>
          <w:rFonts w:asciiTheme="minorEastAsia" w:eastAsiaTheme="minorEastAsia" w:hAnsiTheme="minorEastAsia" w:hint="eastAsia"/>
          <w:sz w:val="24"/>
        </w:rPr>
        <w:t>.4 上述检验工作是否成行由买方在</w:t>
      </w:r>
      <w:proofErr w:type="gramStart"/>
      <w:r w:rsidRPr="00D51FF5">
        <w:rPr>
          <w:rFonts w:asciiTheme="minorEastAsia" w:eastAsiaTheme="minorEastAsia" w:hAnsiTheme="minorEastAsia" w:hint="eastAsia"/>
          <w:sz w:val="24"/>
        </w:rPr>
        <w:t>签定</w:t>
      </w:r>
      <w:proofErr w:type="gramEnd"/>
      <w:r w:rsidRPr="00D51FF5">
        <w:rPr>
          <w:rFonts w:asciiTheme="minorEastAsia" w:eastAsiaTheme="minorEastAsia" w:hAnsiTheme="minorEastAsia" w:hint="eastAsia"/>
          <w:sz w:val="24"/>
        </w:rPr>
        <w:t>合同前决定，所需费用由卖方承担。</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w:t>
      </w:r>
      <w:r w:rsidR="00B731F9" w:rsidRPr="00D51FF5">
        <w:rPr>
          <w:rFonts w:asciiTheme="minorEastAsia" w:eastAsiaTheme="minorEastAsia" w:hAnsiTheme="minorEastAsia" w:hint="eastAsia"/>
          <w:b/>
          <w:sz w:val="24"/>
        </w:rPr>
        <w:t>2</w:t>
      </w:r>
      <w:r w:rsidRPr="00D51FF5">
        <w:rPr>
          <w:rFonts w:asciiTheme="minorEastAsia" w:eastAsiaTheme="minorEastAsia" w:hAnsiTheme="minorEastAsia" w:hint="eastAsia"/>
          <w:b/>
          <w:sz w:val="24"/>
        </w:rPr>
        <w:t>.技术培训</w:t>
      </w:r>
    </w:p>
    <w:p w:rsidR="00E959B2" w:rsidRPr="00D51FF5" w:rsidRDefault="00D85C2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设备验收合格后，在买方现场，卖方将对买方司机、修理人员进行</w:t>
      </w:r>
      <w:r w:rsidR="00E959B2" w:rsidRPr="00D51FF5">
        <w:rPr>
          <w:rFonts w:asciiTheme="minorEastAsia" w:eastAsiaTheme="minorEastAsia" w:hAnsiTheme="minorEastAsia" w:hint="eastAsia"/>
          <w:sz w:val="24"/>
        </w:rPr>
        <w:t>技术培训。买方可以为卖方技术指导人员安排食宿、交通，但其费用由卖方支付。</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w:t>
      </w:r>
      <w:r w:rsidR="00B731F9" w:rsidRPr="00D51FF5">
        <w:rPr>
          <w:rFonts w:asciiTheme="minorEastAsia" w:eastAsiaTheme="minorEastAsia" w:hAnsiTheme="minorEastAsia" w:hint="eastAsia"/>
          <w:b/>
          <w:sz w:val="24"/>
        </w:rPr>
        <w:t>3</w:t>
      </w:r>
      <w:r w:rsidRPr="00D51FF5">
        <w:rPr>
          <w:rFonts w:asciiTheme="minorEastAsia" w:eastAsiaTheme="minorEastAsia" w:hAnsiTheme="minorEastAsia" w:hint="eastAsia"/>
          <w:b/>
          <w:sz w:val="24"/>
        </w:rPr>
        <w:t>.验收</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.1 验收应在设备到达买方现场10天内完成。</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.2 当卖方在买方现场对设备进行调试时，买方将派人参加。</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.3 验收试验前，卖方应提交试验计划和方案，并得到买方认可。试验内容应主要包括各项作业操作、性能、超载和稳定性试验。验收试验时，由双方共同参加。</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.4 验收试验后，卖方应负责编制验收报告，报告应包括：</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.4.1验收设备的型号、试验日期、地点。</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.1.2买方和卖方代表的人员名单。</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lastRenderedPageBreak/>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.4.3试验时检验出的缺点及改正措施。</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.4.4所有试验应作详细记录，作为验收报告附件。</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.4.5验收报告应一式四份。</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.5 试验后，买方对设备有异议的考核项目，有权提出重新进行试验、考核。</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.6整机验收试验报告。</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.7 一旦试车有一项或几项试验项目由于卖方的原因未能达到所规定的指标和技术性能时，卖方应采取措施，所有费用由卖方负担。</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.8 如卖方所提供的机车实际技术规格与其投标书不一致，达不到买方技术规格书要求，买方有权要求卖方折价修补、局部更换直至退货。</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.9 仅在符合下列条件后，买方在验收合格证书上签字：</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.9.1买方认为所提供的设备完全符合招标书和合同要求。</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.9.2验收试验中发现的全部缺点和问题卖方已纠正，并得到买方认可。</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.9.3买方已收到合同规定的所有供货项目及文件资料。</w:t>
      </w:r>
    </w:p>
    <w:p w:rsidR="00E959B2" w:rsidRPr="00D51FF5" w:rsidRDefault="00E959B2" w:rsidP="00E959B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.9.4卖方已完成技术培训工作。</w:t>
      </w:r>
    </w:p>
    <w:p w:rsidR="00E959B2" w:rsidRPr="00D51FF5" w:rsidRDefault="00E959B2" w:rsidP="00D85C2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1</w:t>
      </w:r>
      <w:r w:rsidR="00B731F9" w:rsidRPr="00D51FF5">
        <w:rPr>
          <w:rFonts w:asciiTheme="minorEastAsia" w:eastAsiaTheme="minorEastAsia" w:hAnsiTheme="minorEastAsia" w:hint="eastAsia"/>
          <w:sz w:val="24"/>
        </w:rPr>
        <w:t>3</w:t>
      </w:r>
      <w:r w:rsidRPr="00D51FF5">
        <w:rPr>
          <w:rFonts w:asciiTheme="minorEastAsia" w:eastAsiaTheme="minorEastAsia" w:hAnsiTheme="minorEastAsia" w:hint="eastAsia"/>
          <w:sz w:val="24"/>
        </w:rPr>
        <w:t>.10 仅当买方签订认可证书后，设备才被认可。</w:t>
      </w:r>
    </w:p>
    <w:p w:rsidR="00E959B2" w:rsidRPr="00D51FF5" w:rsidRDefault="00E959B2" w:rsidP="00E959B2">
      <w:pPr>
        <w:spacing w:line="360" w:lineRule="auto"/>
        <w:rPr>
          <w:rFonts w:asciiTheme="minorEastAsia" w:eastAsiaTheme="minorEastAsia" w:hAnsiTheme="minorEastAsia"/>
          <w:b/>
          <w:sz w:val="24"/>
        </w:rPr>
      </w:pPr>
      <w:r w:rsidRPr="00D51FF5">
        <w:rPr>
          <w:rFonts w:asciiTheme="minorEastAsia" w:eastAsiaTheme="minorEastAsia" w:hAnsiTheme="minorEastAsia" w:hint="eastAsia"/>
          <w:b/>
          <w:sz w:val="24"/>
        </w:rPr>
        <w:t>1</w:t>
      </w:r>
      <w:r w:rsidR="00B731F9" w:rsidRPr="00D51FF5">
        <w:rPr>
          <w:rFonts w:asciiTheme="minorEastAsia" w:eastAsiaTheme="minorEastAsia" w:hAnsiTheme="minorEastAsia" w:hint="eastAsia"/>
          <w:b/>
          <w:sz w:val="24"/>
        </w:rPr>
        <w:t>4</w:t>
      </w:r>
      <w:r w:rsidRPr="00D51FF5">
        <w:rPr>
          <w:rFonts w:asciiTheme="minorEastAsia" w:eastAsiaTheme="minorEastAsia" w:hAnsiTheme="minorEastAsia" w:hint="eastAsia"/>
          <w:b/>
          <w:sz w:val="24"/>
        </w:rPr>
        <w:t>.技术规格书附表</w:t>
      </w:r>
    </w:p>
    <w:p w:rsidR="00E959B2" w:rsidRPr="00D51FF5" w:rsidRDefault="00E959B2" w:rsidP="00D85C2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附表1     主要尺寸和运行参数</w:t>
      </w:r>
    </w:p>
    <w:p w:rsidR="00E959B2" w:rsidRPr="00D51FF5" w:rsidRDefault="00E959B2" w:rsidP="00D85C2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附表</w:t>
      </w:r>
      <w:r w:rsidR="00872920" w:rsidRPr="00D51FF5">
        <w:rPr>
          <w:rFonts w:asciiTheme="minorEastAsia" w:eastAsiaTheme="minorEastAsia" w:hAnsiTheme="minorEastAsia" w:hint="eastAsia"/>
          <w:sz w:val="24"/>
        </w:rPr>
        <w:t xml:space="preserve">2     </w:t>
      </w:r>
      <w:r w:rsidRPr="00D51FF5">
        <w:rPr>
          <w:rFonts w:asciiTheme="minorEastAsia" w:eastAsiaTheme="minorEastAsia" w:hAnsiTheme="minorEastAsia" w:hint="eastAsia"/>
          <w:sz w:val="24"/>
        </w:rPr>
        <w:t>随机备品配件清单</w:t>
      </w:r>
    </w:p>
    <w:p w:rsidR="00E959B2" w:rsidRPr="00D51FF5" w:rsidRDefault="00E959B2" w:rsidP="00D85C22">
      <w:pPr>
        <w:spacing w:line="360" w:lineRule="auto"/>
        <w:rPr>
          <w:rFonts w:asciiTheme="minorEastAsia" w:eastAsiaTheme="minorEastAsia" w:hAnsiTheme="minorEastAsia"/>
          <w:sz w:val="24"/>
        </w:rPr>
      </w:pPr>
      <w:r w:rsidRPr="00D51FF5">
        <w:rPr>
          <w:rFonts w:asciiTheme="minorEastAsia" w:eastAsiaTheme="minorEastAsia" w:hAnsiTheme="minorEastAsia" w:hint="eastAsia"/>
          <w:sz w:val="24"/>
        </w:rPr>
        <w:t>附表</w:t>
      </w:r>
      <w:r w:rsidR="00872920" w:rsidRPr="00D51FF5">
        <w:rPr>
          <w:rFonts w:asciiTheme="minorEastAsia" w:eastAsiaTheme="minorEastAsia" w:hAnsiTheme="minorEastAsia" w:hint="eastAsia"/>
          <w:sz w:val="24"/>
        </w:rPr>
        <w:t xml:space="preserve">3     </w:t>
      </w:r>
      <w:r w:rsidRPr="00D51FF5">
        <w:rPr>
          <w:rFonts w:asciiTheme="minorEastAsia" w:eastAsiaTheme="minorEastAsia" w:hAnsiTheme="minorEastAsia" w:hint="eastAsia"/>
          <w:sz w:val="24"/>
        </w:rPr>
        <w:t>主要零件、部件明细表</w:t>
      </w:r>
    </w:p>
    <w:p w:rsidR="00E959B2" w:rsidRPr="00D470A1" w:rsidRDefault="00E959B2" w:rsidP="00D85C22">
      <w:pPr>
        <w:spacing w:line="360" w:lineRule="auto"/>
        <w:rPr>
          <w:rFonts w:asciiTheme="minorEastAsia" w:eastAsiaTheme="minorEastAsia" w:hAnsiTheme="minorEastAsia"/>
          <w:sz w:val="28"/>
          <w:szCs w:val="28"/>
        </w:rPr>
      </w:pPr>
      <w:r w:rsidRPr="00D51FF5">
        <w:rPr>
          <w:rFonts w:asciiTheme="minorEastAsia" w:eastAsiaTheme="minorEastAsia" w:hAnsiTheme="minorEastAsia" w:hint="eastAsia"/>
          <w:sz w:val="24"/>
        </w:rPr>
        <w:t>附表</w:t>
      </w:r>
      <w:r w:rsidR="00872920" w:rsidRPr="00D51FF5">
        <w:rPr>
          <w:rFonts w:asciiTheme="minorEastAsia" w:eastAsiaTheme="minorEastAsia" w:hAnsiTheme="minorEastAsia" w:hint="eastAsia"/>
          <w:sz w:val="24"/>
        </w:rPr>
        <w:t xml:space="preserve">4     </w:t>
      </w:r>
      <w:r w:rsidRPr="00D51FF5">
        <w:rPr>
          <w:rFonts w:asciiTheme="minorEastAsia" w:eastAsiaTheme="minorEastAsia" w:hAnsiTheme="minorEastAsia" w:hint="eastAsia"/>
          <w:sz w:val="24"/>
        </w:rPr>
        <w:t xml:space="preserve">配件价格明细  </w:t>
      </w:r>
    </w:p>
    <w:p w:rsidR="00E959B2" w:rsidRPr="00D470A1" w:rsidRDefault="00E959B2" w:rsidP="00E959B2">
      <w:pPr>
        <w:spacing w:line="480" w:lineRule="exact"/>
        <w:ind w:firstLine="480"/>
        <w:rPr>
          <w:rFonts w:asciiTheme="minorEastAsia" w:eastAsiaTheme="minorEastAsia" w:hAnsiTheme="minorEastAsia"/>
          <w:sz w:val="24"/>
          <w:highlight w:val="lightGray"/>
        </w:rPr>
      </w:pPr>
      <w:r w:rsidRPr="00D470A1">
        <w:rPr>
          <w:rFonts w:asciiTheme="minorEastAsia" w:eastAsiaTheme="minorEastAsia" w:hAnsiTheme="minorEastAsia"/>
          <w:sz w:val="24"/>
          <w:highlight w:val="lightGray"/>
        </w:rPr>
        <w:br w:type="page"/>
      </w:r>
      <w:r w:rsidRPr="00D470A1">
        <w:rPr>
          <w:rFonts w:asciiTheme="minorEastAsia" w:eastAsiaTheme="minorEastAsia" w:hAnsiTheme="minorEastAsia" w:hint="eastAsia"/>
          <w:sz w:val="24"/>
        </w:rPr>
        <w:lastRenderedPageBreak/>
        <w:t>附表1</w:t>
      </w:r>
    </w:p>
    <w:p w:rsidR="00E959B2" w:rsidRPr="00D470A1" w:rsidRDefault="00E959B2" w:rsidP="00E959B2">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主要尺寸和运行参数</w:t>
      </w:r>
    </w:p>
    <w:tbl>
      <w:tblPr>
        <w:tblW w:w="8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5716"/>
        <w:gridCol w:w="2383"/>
      </w:tblGrid>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Ⅰ</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主要尺寸</w:t>
            </w:r>
          </w:p>
        </w:tc>
        <w:tc>
          <w:tcPr>
            <w:tcW w:w="2383"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数据</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1.1</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外型尺寸</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mm</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1.2</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轴距</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mm</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1.3</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轮距</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mm</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1.4</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最大提升高度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mm</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1.5</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最小转弯半径</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mm</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1.6</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整机质量</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hint="eastAsia"/>
                <w:sz w:val="24"/>
              </w:rPr>
              <w:t>吨</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Ⅱ</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运行参数</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2.1</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额定载荷下爬坡度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hint="eastAsia"/>
                <w:sz w:val="24"/>
              </w:rPr>
              <w:t>度</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2.2</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额定载荷下起升速度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m/s</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2.3</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空载下起升速度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m/s</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2.4</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额定载荷下降速度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m/s</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2.5</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空载下降速度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m/s</w:t>
            </w:r>
          </w:p>
        </w:tc>
      </w:tr>
      <w:tr w:rsidR="009D36D8" w:rsidRPr="00D470A1" w:rsidTr="001341C5">
        <w:trPr>
          <w:jc w:val="center"/>
        </w:trPr>
        <w:tc>
          <w:tcPr>
            <w:tcW w:w="835"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2.6</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最高行驶速度</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sz w:val="24"/>
              </w:rPr>
              <w:t>km/h</w:t>
            </w:r>
          </w:p>
        </w:tc>
      </w:tr>
      <w:tr w:rsidR="009D36D8" w:rsidRPr="00D470A1" w:rsidTr="001341C5">
        <w:trPr>
          <w:jc w:val="center"/>
        </w:trPr>
        <w:tc>
          <w:tcPr>
            <w:tcW w:w="835" w:type="dxa"/>
            <w:vAlign w:val="center"/>
          </w:tcPr>
          <w:p w:rsidR="00E959B2" w:rsidRPr="00D470A1" w:rsidRDefault="00E959B2" w:rsidP="00474AA1">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2.</w:t>
            </w:r>
            <w:r w:rsidR="00474AA1">
              <w:rPr>
                <w:rFonts w:asciiTheme="minorEastAsia" w:eastAsiaTheme="minorEastAsia" w:hAnsiTheme="minorEastAsia" w:hint="eastAsia"/>
                <w:sz w:val="24"/>
              </w:rPr>
              <w:t>7</w:t>
            </w:r>
          </w:p>
        </w:tc>
        <w:tc>
          <w:tcPr>
            <w:tcW w:w="5716" w:type="dxa"/>
            <w:vAlign w:val="center"/>
          </w:tcPr>
          <w:p w:rsidR="00E959B2" w:rsidRPr="00D470A1" w:rsidRDefault="00E959B2" w:rsidP="00185DC7">
            <w:pPr>
              <w:spacing w:line="480" w:lineRule="exact"/>
              <w:rPr>
                <w:rFonts w:asciiTheme="minorEastAsia" w:eastAsiaTheme="minorEastAsia" w:hAnsiTheme="minorEastAsia"/>
                <w:sz w:val="24"/>
              </w:rPr>
            </w:pPr>
            <w:r w:rsidRPr="00D470A1">
              <w:rPr>
                <w:rFonts w:asciiTheme="minorEastAsia" w:eastAsiaTheme="minorEastAsia" w:hAnsiTheme="minorEastAsia" w:hint="eastAsia"/>
                <w:sz w:val="24"/>
              </w:rPr>
              <w:t>额定起重量</w:t>
            </w:r>
          </w:p>
        </w:tc>
        <w:tc>
          <w:tcPr>
            <w:tcW w:w="2383" w:type="dxa"/>
            <w:vAlign w:val="center"/>
          </w:tcPr>
          <w:p w:rsidR="00E959B2" w:rsidRPr="00D470A1" w:rsidRDefault="00E959B2" w:rsidP="00185DC7">
            <w:pPr>
              <w:spacing w:line="480" w:lineRule="exact"/>
              <w:jc w:val="right"/>
              <w:rPr>
                <w:rFonts w:asciiTheme="minorEastAsia" w:eastAsiaTheme="minorEastAsia" w:hAnsiTheme="minorEastAsia"/>
                <w:sz w:val="24"/>
              </w:rPr>
            </w:pPr>
            <w:r w:rsidRPr="00D470A1">
              <w:rPr>
                <w:rFonts w:asciiTheme="minorEastAsia" w:eastAsiaTheme="minorEastAsia" w:hAnsiTheme="minorEastAsia" w:hint="eastAsia"/>
                <w:sz w:val="24"/>
              </w:rPr>
              <w:t>吨</w:t>
            </w:r>
          </w:p>
        </w:tc>
      </w:tr>
    </w:tbl>
    <w:p w:rsidR="00E959B2" w:rsidRPr="00D470A1" w:rsidRDefault="00E959B2" w:rsidP="00E959B2">
      <w:pPr>
        <w:spacing w:line="480" w:lineRule="exact"/>
        <w:rPr>
          <w:rFonts w:asciiTheme="minorEastAsia" w:eastAsiaTheme="minorEastAsia" w:hAnsiTheme="minorEastAsia"/>
          <w:sz w:val="24"/>
          <w:highlight w:val="lightGray"/>
        </w:rPr>
      </w:pPr>
    </w:p>
    <w:p w:rsidR="00E959B2" w:rsidRPr="00D470A1" w:rsidRDefault="00E959B2" w:rsidP="00E959B2">
      <w:pPr>
        <w:spacing w:line="480" w:lineRule="exact"/>
        <w:rPr>
          <w:rFonts w:asciiTheme="minorEastAsia" w:eastAsiaTheme="minorEastAsia" w:hAnsiTheme="minorEastAsia"/>
          <w:sz w:val="24"/>
        </w:rPr>
      </w:pPr>
      <w:r w:rsidRPr="00D470A1">
        <w:rPr>
          <w:rFonts w:asciiTheme="minorEastAsia" w:eastAsiaTheme="minorEastAsia" w:hAnsiTheme="minorEastAsia"/>
          <w:sz w:val="24"/>
          <w:highlight w:val="lightGray"/>
        </w:rPr>
        <w:br w:type="page"/>
      </w:r>
      <w:bookmarkStart w:id="1" w:name="OLE_LINK1"/>
      <w:bookmarkStart w:id="2" w:name="OLE_LINK2"/>
      <w:r w:rsidRPr="00D470A1">
        <w:rPr>
          <w:rFonts w:asciiTheme="minorEastAsia" w:eastAsiaTheme="minorEastAsia" w:hAnsiTheme="minorEastAsia" w:hint="eastAsia"/>
          <w:sz w:val="24"/>
        </w:rPr>
        <w:lastRenderedPageBreak/>
        <w:t>附表2</w:t>
      </w:r>
    </w:p>
    <w:p w:rsidR="00E959B2" w:rsidRPr="00D470A1" w:rsidRDefault="00E959B2" w:rsidP="00D85C22">
      <w:pPr>
        <w:spacing w:line="46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随机备品配件清单</w:t>
      </w:r>
    </w:p>
    <w:p w:rsidR="00E959B2" w:rsidRPr="00D470A1" w:rsidRDefault="00E959B2" w:rsidP="00E959B2">
      <w:pPr>
        <w:spacing w:line="480" w:lineRule="exact"/>
        <w:ind w:firstLineChars="3100" w:firstLine="6510"/>
        <w:rPr>
          <w:rFonts w:asciiTheme="minorEastAsia" w:eastAsiaTheme="minorEastAsia" w:hAnsiTheme="minorEastAsia"/>
          <w:szCs w:val="21"/>
        </w:rPr>
      </w:pPr>
      <w:r w:rsidRPr="00D470A1">
        <w:rPr>
          <w:rFonts w:asciiTheme="minorEastAsia" w:eastAsiaTheme="minorEastAsia" w:hAnsiTheme="minorEastAsia" w:hint="eastAsia"/>
          <w:szCs w:val="21"/>
        </w:rPr>
        <w:t>单位：人民币万元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2537"/>
        <w:gridCol w:w="1033"/>
        <w:gridCol w:w="913"/>
        <w:gridCol w:w="840"/>
        <w:gridCol w:w="840"/>
        <w:gridCol w:w="840"/>
        <w:gridCol w:w="660"/>
      </w:tblGrid>
      <w:tr w:rsidR="009D36D8" w:rsidRPr="00D470A1" w:rsidTr="00185DC7">
        <w:trPr>
          <w:cantSplit/>
          <w:trHeight w:val="970"/>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序号</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项目名称</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型号</w:t>
            </w:r>
          </w:p>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与规格</w:t>
            </w: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数量</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单价</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总价</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制造商</w:t>
            </w: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备注</w:t>
            </w: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2</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3</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4</w:t>
            </w:r>
          </w:p>
        </w:tc>
        <w:tc>
          <w:tcPr>
            <w:tcW w:w="2537" w:type="dxa"/>
            <w:vAlign w:val="center"/>
          </w:tcPr>
          <w:p w:rsidR="00E959B2" w:rsidRPr="00D470A1" w:rsidRDefault="00E959B2" w:rsidP="00185DC7">
            <w:pPr>
              <w:jc w:val="center"/>
              <w:rPr>
                <w:rFonts w:asciiTheme="minorEastAsia" w:eastAsiaTheme="minorEastAsia" w:hAnsiTheme="minorEastAsia"/>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5</w:t>
            </w:r>
          </w:p>
        </w:tc>
        <w:tc>
          <w:tcPr>
            <w:tcW w:w="2537" w:type="dxa"/>
          </w:tcPr>
          <w:p w:rsidR="00E959B2" w:rsidRPr="00D470A1" w:rsidRDefault="00E959B2" w:rsidP="00185DC7">
            <w:pPr>
              <w:spacing w:line="480" w:lineRule="exact"/>
              <w:jc w:val="center"/>
              <w:rPr>
                <w:rFonts w:asciiTheme="minorEastAsia" w:eastAsiaTheme="minorEastAsia" w:hAnsiTheme="minorEastAsia"/>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6</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7</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8</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9</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10</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12</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13</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14</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15</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16</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17</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18</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19</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bl>
    <w:bookmarkEnd w:id="1"/>
    <w:bookmarkEnd w:id="2"/>
    <w:p w:rsidR="00E959B2" w:rsidRPr="00D470A1" w:rsidRDefault="00E959B2" w:rsidP="00D85C22">
      <w:pPr>
        <w:spacing w:line="460" w:lineRule="exact"/>
        <w:rPr>
          <w:rFonts w:asciiTheme="minorEastAsia" w:eastAsiaTheme="minorEastAsia" w:hAnsiTheme="minorEastAsia"/>
          <w:sz w:val="24"/>
        </w:rPr>
      </w:pPr>
      <w:r w:rsidRPr="00D470A1">
        <w:rPr>
          <w:rFonts w:asciiTheme="minorEastAsia" w:eastAsiaTheme="minorEastAsia" w:hAnsiTheme="minorEastAsia" w:hint="eastAsia"/>
          <w:sz w:val="24"/>
        </w:rPr>
        <w:t>表中的费用包含在合同总价中。</w:t>
      </w:r>
    </w:p>
    <w:p w:rsidR="00E959B2" w:rsidRPr="00D470A1" w:rsidRDefault="00E959B2" w:rsidP="00E959B2">
      <w:pPr>
        <w:spacing w:line="480" w:lineRule="exact"/>
        <w:rPr>
          <w:rFonts w:asciiTheme="minorEastAsia" w:eastAsiaTheme="minorEastAsia" w:hAnsiTheme="minorEastAsia"/>
          <w:sz w:val="24"/>
        </w:rPr>
      </w:pPr>
    </w:p>
    <w:p w:rsidR="00D85C22" w:rsidRPr="00D470A1" w:rsidRDefault="00D85C22" w:rsidP="00E959B2">
      <w:pPr>
        <w:spacing w:line="480" w:lineRule="exact"/>
        <w:rPr>
          <w:rFonts w:asciiTheme="minorEastAsia" w:eastAsiaTheme="minorEastAsia" w:hAnsiTheme="minorEastAsia"/>
          <w:sz w:val="24"/>
        </w:rPr>
      </w:pPr>
    </w:p>
    <w:p w:rsidR="00E959B2" w:rsidRPr="00D470A1" w:rsidRDefault="00E959B2" w:rsidP="00E959B2">
      <w:pPr>
        <w:spacing w:line="480" w:lineRule="exact"/>
        <w:rPr>
          <w:rFonts w:asciiTheme="minorEastAsia" w:eastAsiaTheme="minorEastAsia" w:hAnsiTheme="minorEastAsia"/>
          <w:sz w:val="24"/>
        </w:rPr>
      </w:pPr>
    </w:p>
    <w:p w:rsidR="00E959B2" w:rsidRPr="00D470A1" w:rsidRDefault="00E959B2" w:rsidP="00E959B2">
      <w:pPr>
        <w:spacing w:line="480" w:lineRule="exact"/>
        <w:rPr>
          <w:rFonts w:asciiTheme="minorEastAsia" w:eastAsiaTheme="minorEastAsia" w:hAnsiTheme="minorEastAsia"/>
          <w:sz w:val="24"/>
        </w:rPr>
      </w:pPr>
    </w:p>
    <w:p w:rsidR="00D85C22" w:rsidRPr="00D470A1" w:rsidRDefault="00E959B2" w:rsidP="00E959B2">
      <w:pPr>
        <w:spacing w:line="400" w:lineRule="exact"/>
        <w:rPr>
          <w:rFonts w:asciiTheme="minorEastAsia" w:eastAsiaTheme="minorEastAsia" w:hAnsiTheme="minorEastAsia"/>
          <w:sz w:val="24"/>
        </w:rPr>
      </w:pPr>
      <w:r w:rsidRPr="00D470A1">
        <w:rPr>
          <w:rFonts w:asciiTheme="minorEastAsia" w:eastAsiaTheme="minorEastAsia" w:hAnsiTheme="minorEastAsia" w:hint="eastAsia"/>
          <w:sz w:val="24"/>
        </w:rPr>
        <w:lastRenderedPageBreak/>
        <w:t xml:space="preserve">附表3        </w:t>
      </w:r>
    </w:p>
    <w:p w:rsidR="00E959B2" w:rsidRPr="00D470A1" w:rsidRDefault="00E959B2" w:rsidP="00D85C22">
      <w:pPr>
        <w:spacing w:line="40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主要零件、部件明细表</w:t>
      </w:r>
      <w:r w:rsidRPr="00D470A1">
        <w:rPr>
          <w:rFonts w:asciiTheme="minorEastAsia" w:eastAsiaTheme="minorEastAsia" w:hAnsiTheme="minorEastAsia"/>
          <w:sz w:val="24"/>
        </w:rPr>
        <w:t>(</w:t>
      </w:r>
      <w:r w:rsidRPr="00D470A1">
        <w:rPr>
          <w:rFonts w:asciiTheme="minorEastAsia" w:eastAsiaTheme="minorEastAsia" w:hAnsiTheme="minorEastAsia" w:hint="eastAsia"/>
          <w:sz w:val="24"/>
        </w:rPr>
        <w:t>单机)</w:t>
      </w:r>
    </w:p>
    <w:p w:rsidR="00E959B2" w:rsidRPr="00D470A1" w:rsidRDefault="00E959B2" w:rsidP="00E959B2">
      <w:pPr>
        <w:spacing w:line="600" w:lineRule="exact"/>
        <w:ind w:right="210"/>
        <w:jc w:val="right"/>
        <w:rPr>
          <w:rFonts w:asciiTheme="minorEastAsia" w:eastAsiaTheme="minorEastAsia" w:hAnsiTheme="minorEastAsia"/>
          <w:szCs w:val="21"/>
        </w:rPr>
      </w:pPr>
    </w:p>
    <w:tbl>
      <w:tblPr>
        <w:tblW w:w="82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3"/>
        <w:gridCol w:w="2082"/>
        <w:gridCol w:w="3585"/>
        <w:gridCol w:w="1875"/>
      </w:tblGrid>
      <w:tr w:rsidR="009D36D8" w:rsidRPr="00D470A1" w:rsidTr="00AD006D">
        <w:trPr>
          <w:trHeight w:val="1120"/>
        </w:trPr>
        <w:tc>
          <w:tcPr>
            <w:tcW w:w="753" w:type="dxa"/>
          </w:tcPr>
          <w:p w:rsidR="00E959B2" w:rsidRPr="00D470A1" w:rsidRDefault="00E959B2" w:rsidP="00185DC7">
            <w:pPr>
              <w:spacing w:line="560" w:lineRule="exact"/>
              <w:jc w:val="center"/>
              <w:rPr>
                <w:rFonts w:asciiTheme="minorEastAsia" w:eastAsiaTheme="minorEastAsia" w:hAnsiTheme="minorEastAsia"/>
                <w:szCs w:val="21"/>
              </w:rPr>
            </w:pPr>
            <w:r w:rsidRPr="00D470A1">
              <w:rPr>
                <w:rFonts w:asciiTheme="minorEastAsia" w:eastAsiaTheme="minorEastAsia" w:hAnsiTheme="minorEastAsia" w:hint="eastAsia"/>
                <w:szCs w:val="21"/>
              </w:rPr>
              <w:t>序</w:t>
            </w:r>
          </w:p>
          <w:p w:rsidR="00E959B2" w:rsidRPr="00D470A1" w:rsidRDefault="00E959B2" w:rsidP="00185DC7">
            <w:pPr>
              <w:spacing w:line="560" w:lineRule="exact"/>
              <w:jc w:val="center"/>
              <w:rPr>
                <w:rFonts w:asciiTheme="minorEastAsia" w:eastAsiaTheme="minorEastAsia" w:hAnsiTheme="minorEastAsia"/>
                <w:szCs w:val="21"/>
              </w:rPr>
            </w:pPr>
            <w:r w:rsidRPr="00D470A1">
              <w:rPr>
                <w:rFonts w:asciiTheme="minorEastAsia" w:eastAsiaTheme="minorEastAsia" w:hAnsiTheme="minorEastAsia" w:hint="eastAsia"/>
                <w:szCs w:val="21"/>
              </w:rPr>
              <w:t>号</w:t>
            </w:r>
          </w:p>
        </w:tc>
        <w:tc>
          <w:tcPr>
            <w:tcW w:w="2082" w:type="dxa"/>
            <w:vAlign w:val="center"/>
          </w:tcPr>
          <w:p w:rsidR="00E959B2" w:rsidRPr="00D470A1" w:rsidRDefault="00E959B2" w:rsidP="00185DC7">
            <w:pPr>
              <w:spacing w:line="560" w:lineRule="exact"/>
              <w:jc w:val="center"/>
              <w:rPr>
                <w:rFonts w:asciiTheme="minorEastAsia" w:eastAsiaTheme="minorEastAsia" w:hAnsiTheme="minorEastAsia"/>
                <w:szCs w:val="21"/>
              </w:rPr>
            </w:pPr>
            <w:r w:rsidRPr="00D470A1">
              <w:rPr>
                <w:rFonts w:asciiTheme="minorEastAsia" w:eastAsiaTheme="minorEastAsia" w:hAnsiTheme="minorEastAsia" w:hint="eastAsia"/>
                <w:szCs w:val="21"/>
              </w:rPr>
              <w:t>名   称</w:t>
            </w:r>
          </w:p>
        </w:tc>
        <w:tc>
          <w:tcPr>
            <w:tcW w:w="3585" w:type="dxa"/>
            <w:vAlign w:val="center"/>
          </w:tcPr>
          <w:p w:rsidR="00E959B2" w:rsidRPr="00D470A1" w:rsidRDefault="00E959B2" w:rsidP="00185DC7">
            <w:pPr>
              <w:spacing w:line="560" w:lineRule="exact"/>
              <w:jc w:val="center"/>
              <w:rPr>
                <w:rFonts w:asciiTheme="minorEastAsia" w:eastAsiaTheme="minorEastAsia" w:hAnsiTheme="minorEastAsia"/>
                <w:szCs w:val="21"/>
              </w:rPr>
            </w:pPr>
            <w:r w:rsidRPr="00D470A1">
              <w:rPr>
                <w:rFonts w:asciiTheme="minorEastAsia" w:eastAsiaTheme="minorEastAsia" w:hAnsiTheme="minorEastAsia" w:hint="eastAsia"/>
                <w:szCs w:val="21"/>
              </w:rPr>
              <w:t>品牌</w:t>
            </w:r>
          </w:p>
        </w:tc>
        <w:tc>
          <w:tcPr>
            <w:tcW w:w="1875" w:type="dxa"/>
            <w:vAlign w:val="center"/>
          </w:tcPr>
          <w:p w:rsidR="00E959B2" w:rsidRPr="00D470A1" w:rsidRDefault="006B1B75" w:rsidP="00185DC7">
            <w:pPr>
              <w:spacing w:line="560" w:lineRule="exact"/>
              <w:jc w:val="center"/>
              <w:rPr>
                <w:rFonts w:asciiTheme="minorEastAsia" w:eastAsiaTheme="minorEastAsia" w:hAnsiTheme="minorEastAsia"/>
                <w:szCs w:val="21"/>
              </w:rPr>
            </w:pPr>
            <w:r>
              <w:rPr>
                <w:rFonts w:asciiTheme="minorEastAsia" w:eastAsiaTheme="minorEastAsia" w:hAnsiTheme="minorEastAsia"/>
                <w:szCs w:val="21"/>
              </w:rPr>
              <w:t>质保时间</w:t>
            </w:r>
          </w:p>
        </w:tc>
      </w:tr>
      <w:tr w:rsidR="009D36D8" w:rsidRPr="00D470A1" w:rsidTr="009F47A7">
        <w:trPr>
          <w:trHeight w:val="480"/>
        </w:trPr>
        <w:tc>
          <w:tcPr>
            <w:tcW w:w="753" w:type="dxa"/>
            <w:vAlign w:val="center"/>
          </w:tcPr>
          <w:p w:rsidR="00E959B2" w:rsidRPr="009F47A7" w:rsidRDefault="00E959B2" w:rsidP="009F47A7">
            <w:pPr>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p>
        </w:tc>
        <w:tc>
          <w:tcPr>
            <w:tcW w:w="2082" w:type="dxa"/>
            <w:vAlign w:val="center"/>
          </w:tcPr>
          <w:p w:rsidR="00E959B2" w:rsidRPr="009F47A7" w:rsidRDefault="00E959B2" w:rsidP="009F47A7">
            <w:pPr>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发动机</w:t>
            </w:r>
          </w:p>
        </w:tc>
        <w:tc>
          <w:tcPr>
            <w:tcW w:w="3585" w:type="dxa"/>
            <w:vAlign w:val="center"/>
          </w:tcPr>
          <w:p w:rsidR="00E959B2" w:rsidRPr="009F47A7" w:rsidRDefault="00E959B2" w:rsidP="009F47A7">
            <w:pPr>
              <w:jc w:val="center"/>
              <w:rPr>
                <w:rFonts w:asciiTheme="minorEastAsia" w:eastAsiaTheme="minorEastAsia" w:hAnsiTheme="minorEastAsia"/>
                <w:sz w:val="24"/>
              </w:rPr>
            </w:pPr>
          </w:p>
        </w:tc>
        <w:tc>
          <w:tcPr>
            <w:tcW w:w="1875" w:type="dxa"/>
            <w:vAlign w:val="center"/>
          </w:tcPr>
          <w:p w:rsidR="00E959B2" w:rsidRPr="009F47A7" w:rsidRDefault="00E959B2" w:rsidP="009F47A7">
            <w:pPr>
              <w:spacing w:line="560" w:lineRule="exact"/>
              <w:jc w:val="center"/>
              <w:rPr>
                <w:rFonts w:asciiTheme="minorEastAsia" w:eastAsiaTheme="minorEastAsia" w:hAnsiTheme="minorEastAsia"/>
                <w:sz w:val="24"/>
              </w:rPr>
            </w:pPr>
          </w:p>
        </w:tc>
      </w:tr>
      <w:tr w:rsidR="009D36D8" w:rsidRPr="00D470A1" w:rsidTr="009F47A7">
        <w:trPr>
          <w:trHeight w:val="480"/>
        </w:trPr>
        <w:tc>
          <w:tcPr>
            <w:tcW w:w="753" w:type="dxa"/>
            <w:vAlign w:val="center"/>
          </w:tcPr>
          <w:p w:rsidR="00E959B2" w:rsidRPr="009F47A7" w:rsidRDefault="00E959B2" w:rsidP="009F47A7">
            <w:pPr>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2</w:t>
            </w:r>
          </w:p>
        </w:tc>
        <w:tc>
          <w:tcPr>
            <w:tcW w:w="2082" w:type="dxa"/>
            <w:vAlign w:val="center"/>
          </w:tcPr>
          <w:p w:rsidR="00E959B2" w:rsidRPr="009F47A7" w:rsidRDefault="00E959B2" w:rsidP="009F47A7">
            <w:pPr>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变速箱</w:t>
            </w:r>
          </w:p>
        </w:tc>
        <w:tc>
          <w:tcPr>
            <w:tcW w:w="3585" w:type="dxa"/>
            <w:vAlign w:val="center"/>
          </w:tcPr>
          <w:p w:rsidR="00E959B2" w:rsidRPr="009F47A7" w:rsidRDefault="00E959B2" w:rsidP="009F47A7">
            <w:pPr>
              <w:jc w:val="center"/>
              <w:rPr>
                <w:rFonts w:asciiTheme="minorEastAsia" w:eastAsiaTheme="minorEastAsia" w:hAnsiTheme="minorEastAsia"/>
                <w:sz w:val="24"/>
              </w:rPr>
            </w:pPr>
          </w:p>
        </w:tc>
        <w:tc>
          <w:tcPr>
            <w:tcW w:w="1875" w:type="dxa"/>
            <w:vAlign w:val="center"/>
          </w:tcPr>
          <w:p w:rsidR="00E959B2" w:rsidRPr="009F47A7" w:rsidRDefault="00E959B2" w:rsidP="009F47A7">
            <w:pPr>
              <w:spacing w:line="560" w:lineRule="exact"/>
              <w:jc w:val="center"/>
              <w:rPr>
                <w:rFonts w:asciiTheme="minorEastAsia" w:eastAsiaTheme="minorEastAsia" w:hAnsiTheme="minorEastAsia"/>
                <w:sz w:val="24"/>
              </w:rPr>
            </w:pPr>
          </w:p>
        </w:tc>
      </w:tr>
      <w:tr w:rsidR="009D36D8" w:rsidRPr="00D470A1" w:rsidTr="009F47A7">
        <w:trPr>
          <w:trHeight w:val="480"/>
        </w:trPr>
        <w:tc>
          <w:tcPr>
            <w:tcW w:w="753" w:type="dxa"/>
            <w:vAlign w:val="center"/>
          </w:tcPr>
          <w:p w:rsidR="00E959B2" w:rsidRPr="009F47A7" w:rsidRDefault="00E959B2" w:rsidP="009F47A7">
            <w:pPr>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3</w:t>
            </w:r>
          </w:p>
        </w:tc>
        <w:tc>
          <w:tcPr>
            <w:tcW w:w="2082" w:type="dxa"/>
            <w:vAlign w:val="center"/>
          </w:tcPr>
          <w:p w:rsidR="00E959B2" w:rsidRPr="009F47A7" w:rsidRDefault="00474AA1" w:rsidP="009F47A7">
            <w:pPr>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驱动</w:t>
            </w:r>
            <w:r w:rsidR="00E959B2" w:rsidRPr="009F47A7">
              <w:rPr>
                <w:rFonts w:asciiTheme="minorEastAsia" w:eastAsiaTheme="minorEastAsia" w:hAnsiTheme="minorEastAsia" w:hint="eastAsia"/>
                <w:color w:val="000000" w:themeColor="text1"/>
                <w:sz w:val="24"/>
              </w:rPr>
              <w:t>桥</w:t>
            </w:r>
          </w:p>
        </w:tc>
        <w:tc>
          <w:tcPr>
            <w:tcW w:w="3585" w:type="dxa"/>
            <w:vAlign w:val="center"/>
          </w:tcPr>
          <w:p w:rsidR="00E959B2" w:rsidRPr="009F47A7" w:rsidRDefault="00E959B2" w:rsidP="009F47A7">
            <w:pPr>
              <w:jc w:val="center"/>
              <w:rPr>
                <w:rFonts w:asciiTheme="minorEastAsia" w:eastAsiaTheme="minorEastAsia" w:hAnsiTheme="minorEastAsia"/>
                <w:sz w:val="24"/>
              </w:rPr>
            </w:pPr>
          </w:p>
        </w:tc>
        <w:tc>
          <w:tcPr>
            <w:tcW w:w="1875" w:type="dxa"/>
            <w:vAlign w:val="center"/>
          </w:tcPr>
          <w:p w:rsidR="00E959B2" w:rsidRPr="009F47A7" w:rsidRDefault="00E959B2" w:rsidP="009F47A7">
            <w:pPr>
              <w:spacing w:line="560" w:lineRule="exact"/>
              <w:jc w:val="center"/>
              <w:rPr>
                <w:rFonts w:asciiTheme="minorEastAsia" w:eastAsiaTheme="minorEastAsia" w:hAnsiTheme="minorEastAsia"/>
                <w:sz w:val="24"/>
              </w:rPr>
            </w:pPr>
          </w:p>
        </w:tc>
      </w:tr>
      <w:tr w:rsidR="00AD006D" w:rsidRPr="00D470A1" w:rsidTr="009F47A7">
        <w:trPr>
          <w:trHeight w:val="375"/>
        </w:trPr>
        <w:tc>
          <w:tcPr>
            <w:tcW w:w="753" w:type="dxa"/>
            <w:vAlign w:val="center"/>
          </w:tcPr>
          <w:p w:rsidR="00AD006D" w:rsidRPr="009F47A7" w:rsidRDefault="008B62C9"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4</w:t>
            </w:r>
          </w:p>
        </w:tc>
        <w:tc>
          <w:tcPr>
            <w:tcW w:w="2082" w:type="dxa"/>
            <w:vAlign w:val="center"/>
          </w:tcPr>
          <w:p w:rsidR="00AD006D" w:rsidRPr="009F47A7" w:rsidRDefault="00AD006D"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转向桥</w:t>
            </w:r>
          </w:p>
        </w:tc>
        <w:tc>
          <w:tcPr>
            <w:tcW w:w="3585" w:type="dxa"/>
            <w:vAlign w:val="center"/>
          </w:tcPr>
          <w:p w:rsidR="00AD006D" w:rsidRPr="009F47A7" w:rsidRDefault="00AD006D" w:rsidP="009F47A7">
            <w:pPr>
              <w:spacing w:line="560" w:lineRule="exact"/>
              <w:jc w:val="center"/>
              <w:rPr>
                <w:rFonts w:asciiTheme="minorEastAsia" w:eastAsiaTheme="minorEastAsia" w:hAnsiTheme="minorEastAsia"/>
                <w:sz w:val="24"/>
              </w:rPr>
            </w:pPr>
          </w:p>
        </w:tc>
        <w:tc>
          <w:tcPr>
            <w:tcW w:w="1875" w:type="dxa"/>
            <w:vAlign w:val="center"/>
          </w:tcPr>
          <w:p w:rsidR="00AD006D" w:rsidRPr="009F47A7" w:rsidRDefault="00AD006D" w:rsidP="009F47A7">
            <w:pPr>
              <w:spacing w:line="560" w:lineRule="exact"/>
              <w:jc w:val="center"/>
              <w:rPr>
                <w:rFonts w:asciiTheme="minorEastAsia" w:eastAsiaTheme="minorEastAsia" w:hAnsiTheme="minorEastAsia"/>
                <w:sz w:val="24"/>
              </w:rPr>
            </w:pPr>
          </w:p>
        </w:tc>
      </w:tr>
      <w:tr w:rsidR="00AD006D" w:rsidRPr="00D470A1" w:rsidTr="009F47A7">
        <w:trPr>
          <w:trHeight w:val="333"/>
        </w:trPr>
        <w:tc>
          <w:tcPr>
            <w:tcW w:w="753" w:type="dxa"/>
            <w:vAlign w:val="center"/>
          </w:tcPr>
          <w:p w:rsidR="00AD006D" w:rsidRPr="009F47A7" w:rsidRDefault="008B62C9"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6</w:t>
            </w:r>
          </w:p>
        </w:tc>
        <w:tc>
          <w:tcPr>
            <w:tcW w:w="2082" w:type="dxa"/>
            <w:vAlign w:val="center"/>
          </w:tcPr>
          <w:p w:rsidR="00AD006D" w:rsidRPr="009F47A7" w:rsidRDefault="00AD006D"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液压系统元器件（主泵、主阀）</w:t>
            </w:r>
          </w:p>
        </w:tc>
        <w:tc>
          <w:tcPr>
            <w:tcW w:w="3585" w:type="dxa"/>
            <w:vAlign w:val="center"/>
          </w:tcPr>
          <w:p w:rsidR="00AD006D" w:rsidRPr="009F47A7" w:rsidRDefault="00AD006D" w:rsidP="009F47A7">
            <w:pPr>
              <w:spacing w:line="560" w:lineRule="exact"/>
              <w:jc w:val="center"/>
              <w:rPr>
                <w:rFonts w:asciiTheme="minorEastAsia" w:eastAsiaTheme="minorEastAsia" w:hAnsiTheme="minorEastAsia"/>
                <w:sz w:val="24"/>
              </w:rPr>
            </w:pPr>
          </w:p>
        </w:tc>
        <w:tc>
          <w:tcPr>
            <w:tcW w:w="1875" w:type="dxa"/>
            <w:vAlign w:val="center"/>
          </w:tcPr>
          <w:p w:rsidR="00AD006D" w:rsidRPr="009F47A7" w:rsidRDefault="00AD006D" w:rsidP="009F47A7">
            <w:pPr>
              <w:spacing w:line="560" w:lineRule="exact"/>
              <w:jc w:val="center"/>
              <w:rPr>
                <w:rFonts w:asciiTheme="minorEastAsia" w:eastAsiaTheme="minorEastAsia" w:hAnsiTheme="minorEastAsia"/>
                <w:sz w:val="24"/>
              </w:rPr>
            </w:pPr>
          </w:p>
        </w:tc>
      </w:tr>
      <w:tr w:rsidR="00E32E88" w:rsidRPr="00D470A1" w:rsidTr="009F47A7">
        <w:trPr>
          <w:trHeight w:val="374"/>
        </w:trPr>
        <w:tc>
          <w:tcPr>
            <w:tcW w:w="753"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7</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起升液压油缸</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color w:val="FF0000"/>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color w:val="FF0000"/>
                <w:sz w:val="24"/>
              </w:rPr>
            </w:pPr>
          </w:p>
        </w:tc>
      </w:tr>
      <w:tr w:rsidR="00E32E88" w:rsidRPr="00D470A1" w:rsidTr="009F47A7">
        <w:trPr>
          <w:trHeight w:val="363"/>
        </w:trPr>
        <w:tc>
          <w:tcPr>
            <w:tcW w:w="753"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8</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转向液压油缸</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9</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链条</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10</w:t>
            </w:r>
          </w:p>
        </w:tc>
        <w:tc>
          <w:tcPr>
            <w:tcW w:w="2082" w:type="dxa"/>
            <w:vAlign w:val="center"/>
          </w:tcPr>
          <w:p w:rsidR="00E32E88" w:rsidRPr="009F47A7" w:rsidRDefault="00E32E88" w:rsidP="009F47A7">
            <w:pPr>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门架油管</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r w:rsidR="00474AA1">
              <w:rPr>
                <w:rFonts w:asciiTheme="minorEastAsia" w:eastAsiaTheme="minorEastAsia" w:hAnsiTheme="minorEastAsia" w:hint="eastAsia"/>
                <w:color w:val="000000" w:themeColor="text1"/>
                <w:sz w:val="24"/>
              </w:rPr>
              <w:t>1</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电器元件</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r w:rsidR="00474AA1">
              <w:rPr>
                <w:rFonts w:asciiTheme="minorEastAsia" w:eastAsiaTheme="minorEastAsia" w:hAnsiTheme="minorEastAsia" w:hint="eastAsia"/>
                <w:color w:val="000000" w:themeColor="text1"/>
                <w:sz w:val="24"/>
              </w:rPr>
              <w:t>2</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主要灯具</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r w:rsidR="00474AA1">
              <w:rPr>
                <w:rFonts w:asciiTheme="minorEastAsia" w:eastAsiaTheme="minorEastAsia" w:hAnsiTheme="minorEastAsia" w:hint="eastAsia"/>
                <w:color w:val="000000" w:themeColor="text1"/>
                <w:sz w:val="24"/>
              </w:rPr>
              <w:t>3</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门架钢结构</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r w:rsidR="00474AA1">
              <w:rPr>
                <w:rFonts w:asciiTheme="minorEastAsia" w:eastAsiaTheme="minorEastAsia" w:hAnsiTheme="minorEastAsia" w:hint="eastAsia"/>
                <w:color w:val="000000" w:themeColor="text1"/>
                <w:sz w:val="24"/>
              </w:rPr>
              <w:t>4</w:t>
            </w:r>
          </w:p>
        </w:tc>
        <w:tc>
          <w:tcPr>
            <w:tcW w:w="2082" w:type="dxa"/>
            <w:vAlign w:val="center"/>
          </w:tcPr>
          <w:p w:rsidR="00E32E88" w:rsidRPr="009F47A7" w:rsidRDefault="00E32E88" w:rsidP="009F47A7">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全车钢结构</w:t>
            </w:r>
          </w:p>
        </w:tc>
        <w:tc>
          <w:tcPr>
            <w:tcW w:w="358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r w:rsidR="00E32E88" w:rsidRPr="00D470A1" w:rsidTr="009F47A7">
        <w:trPr>
          <w:trHeight w:val="363"/>
        </w:trPr>
        <w:tc>
          <w:tcPr>
            <w:tcW w:w="753" w:type="dxa"/>
            <w:vAlign w:val="center"/>
          </w:tcPr>
          <w:p w:rsidR="00E32E88" w:rsidRPr="009F47A7" w:rsidRDefault="00E32E88" w:rsidP="00474AA1">
            <w:pPr>
              <w:spacing w:line="560" w:lineRule="exact"/>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1</w:t>
            </w:r>
            <w:r w:rsidR="00474AA1">
              <w:rPr>
                <w:rFonts w:asciiTheme="minorEastAsia" w:eastAsiaTheme="minorEastAsia" w:hAnsiTheme="minorEastAsia" w:hint="eastAsia"/>
                <w:color w:val="000000" w:themeColor="text1"/>
                <w:sz w:val="24"/>
              </w:rPr>
              <w:t>5</w:t>
            </w:r>
          </w:p>
        </w:tc>
        <w:tc>
          <w:tcPr>
            <w:tcW w:w="2082" w:type="dxa"/>
            <w:vAlign w:val="center"/>
          </w:tcPr>
          <w:p w:rsidR="00E32E88" w:rsidRPr="009F47A7" w:rsidRDefault="00E32E88" w:rsidP="009F47A7">
            <w:pPr>
              <w:jc w:val="center"/>
              <w:rPr>
                <w:rFonts w:asciiTheme="minorEastAsia" w:eastAsiaTheme="minorEastAsia" w:hAnsiTheme="minorEastAsia"/>
                <w:color w:val="000000" w:themeColor="text1"/>
                <w:sz w:val="24"/>
              </w:rPr>
            </w:pPr>
            <w:r w:rsidRPr="009F47A7">
              <w:rPr>
                <w:rFonts w:asciiTheme="minorEastAsia" w:eastAsiaTheme="minorEastAsia" w:hAnsiTheme="minorEastAsia" w:hint="eastAsia"/>
                <w:color w:val="000000" w:themeColor="text1"/>
                <w:sz w:val="24"/>
              </w:rPr>
              <w:t>轮胎</w:t>
            </w:r>
          </w:p>
        </w:tc>
        <w:tc>
          <w:tcPr>
            <w:tcW w:w="3585" w:type="dxa"/>
            <w:vAlign w:val="center"/>
          </w:tcPr>
          <w:p w:rsidR="00E32E88" w:rsidRPr="009F47A7" w:rsidRDefault="00E32E88" w:rsidP="009F47A7">
            <w:pPr>
              <w:jc w:val="center"/>
              <w:rPr>
                <w:rFonts w:asciiTheme="minorEastAsia" w:eastAsiaTheme="minorEastAsia" w:hAnsiTheme="minorEastAsia"/>
                <w:sz w:val="24"/>
              </w:rPr>
            </w:pPr>
          </w:p>
        </w:tc>
        <w:tc>
          <w:tcPr>
            <w:tcW w:w="1875" w:type="dxa"/>
            <w:vAlign w:val="center"/>
          </w:tcPr>
          <w:p w:rsidR="00E32E88" w:rsidRPr="009F47A7" w:rsidRDefault="00E32E88" w:rsidP="009F47A7">
            <w:pPr>
              <w:spacing w:line="560" w:lineRule="exact"/>
              <w:jc w:val="center"/>
              <w:rPr>
                <w:rFonts w:asciiTheme="minorEastAsia" w:eastAsiaTheme="minorEastAsia" w:hAnsiTheme="minorEastAsia"/>
                <w:sz w:val="24"/>
              </w:rPr>
            </w:pPr>
          </w:p>
        </w:tc>
      </w:tr>
    </w:tbl>
    <w:p w:rsidR="00474AA1" w:rsidRDefault="00474AA1" w:rsidP="00E959B2">
      <w:pPr>
        <w:spacing w:line="460" w:lineRule="exact"/>
        <w:rPr>
          <w:rFonts w:asciiTheme="minorEastAsia" w:eastAsiaTheme="minorEastAsia" w:hAnsiTheme="minorEastAsia"/>
          <w:sz w:val="24"/>
        </w:rPr>
      </w:pPr>
    </w:p>
    <w:p w:rsidR="00474AA1" w:rsidRDefault="00474AA1" w:rsidP="00E959B2">
      <w:pPr>
        <w:spacing w:line="460" w:lineRule="exact"/>
        <w:rPr>
          <w:rFonts w:asciiTheme="minorEastAsia" w:eastAsiaTheme="minorEastAsia" w:hAnsiTheme="minorEastAsia"/>
          <w:sz w:val="24"/>
        </w:rPr>
      </w:pPr>
    </w:p>
    <w:p w:rsidR="00474AA1" w:rsidRDefault="00474AA1" w:rsidP="00E959B2">
      <w:pPr>
        <w:spacing w:line="460" w:lineRule="exact"/>
        <w:rPr>
          <w:rFonts w:asciiTheme="minorEastAsia" w:eastAsiaTheme="minorEastAsia" w:hAnsiTheme="minorEastAsia"/>
          <w:sz w:val="24"/>
        </w:rPr>
      </w:pPr>
    </w:p>
    <w:p w:rsidR="00474AA1" w:rsidRDefault="00474AA1" w:rsidP="00E959B2">
      <w:pPr>
        <w:spacing w:line="460" w:lineRule="exact"/>
        <w:rPr>
          <w:rFonts w:asciiTheme="minorEastAsia" w:eastAsiaTheme="minorEastAsia" w:hAnsiTheme="minorEastAsia"/>
          <w:sz w:val="24"/>
        </w:rPr>
      </w:pPr>
    </w:p>
    <w:p w:rsidR="00474AA1" w:rsidRDefault="00474AA1" w:rsidP="00E959B2">
      <w:pPr>
        <w:spacing w:line="460" w:lineRule="exact"/>
        <w:rPr>
          <w:rFonts w:asciiTheme="minorEastAsia" w:eastAsiaTheme="minorEastAsia" w:hAnsiTheme="minorEastAsia"/>
          <w:sz w:val="24"/>
        </w:rPr>
      </w:pPr>
    </w:p>
    <w:p w:rsidR="00474AA1" w:rsidRDefault="00474AA1" w:rsidP="00E959B2">
      <w:pPr>
        <w:spacing w:line="460" w:lineRule="exact"/>
        <w:rPr>
          <w:rFonts w:asciiTheme="minorEastAsia" w:eastAsiaTheme="minorEastAsia" w:hAnsiTheme="minorEastAsia"/>
          <w:sz w:val="24"/>
        </w:rPr>
      </w:pPr>
    </w:p>
    <w:p w:rsidR="00E959B2" w:rsidRPr="00D470A1" w:rsidRDefault="00E959B2" w:rsidP="00E959B2">
      <w:pPr>
        <w:spacing w:line="460" w:lineRule="exact"/>
        <w:rPr>
          <w:rFonts w:asciiTheme="minorEastAsia" w:eastAsiaTheme="minorEastAsia" w:hAnsiTheme="minorEastAsia"/>
          <w:sz w:val="24"/>
        </w:rPr>
      </w:pPr>
      <w:r w:rsidRPr="00D470A1">
        <w:rPr>
          <w:rFonts w:asciiTheme="minorEastAsia" w:eastAsiaTheme="minorEastAsia" w:hAnsiTheme="minorEastAsia" w:hint="eastAsia"/>
          <w:sz w:val="24"/>
        </w:rPr>
        <w:lastRenderedPageBreak/>
        <w:t>附表4</w:t>
      </w:r>
    </w:p>
    <w:p w:rsidR="00E959B2" w:rsidRPr="00D470A1" w:rsidRDefault="00E959B2" w:rsidP="00E959B2">
      <w:pPr>
        <w:spacing w:line="460" w:lineRule="exact"/>
        <w:ind w:firstLineChars="1400" w:firstLine="3360"/>
        <w:rPr>
          <w:rFonts w:asciiTheme="minorEastAsia" w:eastAsiaTheme="minorEastAsia" w:hAnsiTheme="minorEastAsia"/>
          <w:sz w:val="24"/>
        </w:rPr>
      </w:pPr>
      <w:r w:rsidRPr="00D470A1">
        <w:rPr>
          <w:rFonts w:asciiTheme="minorEastAsia" w:eastAsiaTheme="minorEastAsia" w:hAnsiTheme="minorEastAsia" w:hint="eastAsia"/>
          <w:sz w:val="24"/>
        </w:rPr>
        <w:t>维修配件清单</w:t>
      </w:r>
    </w:p>
    <w:p w:rsidR="00E959B2" w:rsidRPr="00D470A1" w:rsidRDefault="00E959B2" w:rsidP="00E959B2">
      <w:pPr>
        <w:spacing w:line="480" w:lineRule="exact"/>
        <w:ind w:firstLineChars="3100" w:firstLine="6510"/>
        <w:rPr>
          <w:rFonts w:asciiTheme="minorEastAsia" w:eastAsiaTheme="minorEastAsia" w:hAnsiTheme="minorEastAsia"/>
          <w:szCs w:val="21"/>
        </w:rPr>
      </w:pPr>
      <w:r w:rsidRPr="00D470A1">
        <w:rPr>
          <w:rFonts w:asciiTheme="minorEastAsia" w:eastAsiaTheme="minorEastAsia" w:hAnsiTheme="minorEastAsia" w:hint="eastAsia"/>
          <w:szCs w:val="21"/>
        </w:rPr>
        <w:t>单位：人民币元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2537"/>
        <w:gridCol w:w="1033"/>
        <w:gridCol w:w="913"/>
        <w:gridCol w:w="840"/>
        <w:gridCol w:w="840"/>
        <w:gridCol w:w="840"/>
        <w:gridCol w:w="660"/>
      </w:tblGrid>
      <w:tr w:rsidR="009D36D8" w:rsidRPr="00D470A1" w:rsidTr="00185DC7">
        <w:trPr>
          <w:cantSplit/>
          <w:trHeight w:val="970"/>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序号</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项目名称</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型号</w:t>
            </w:r>
          </w:p>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与规格</w:t>
            </w: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数量</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单价</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总价</w:t>
            </w: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制造商</w:t>
            </w: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备注</w:t>
            </w: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机滤</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2</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柴滤</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3</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变矩器滤芯</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4</w:t>
            </w:r>
          </w:p>
        </w:tc>
        <w:tc>
          <w:tcPr>
            <w:tcW w:w="2537" w:type="dxa"/>
            <w:vAlign w:val="center"/>
          </w:tcPr>
          <w:p w:rsidR="00E959B2" w:rsidRPr="00D470A1" w:rsidRDefault="00E959B2" w:rsidP="00185DC7">
            <w:pPr>
              <w:jc w:val="center"/>
              <w:rPr>
                <w:rFonts w:asciiTheme="minorEastAsia" w:eastAsiaTheme="minorEastAsia" w:hAnsiTheme="minorEastAsia"/>
              </w:rPr>
            </w:pPr>
            <w:r w:rsidRPr="00D470A1">
              <w:rPr>
                <w:rFonts w:asciiTheme="minorEastAsia" w:eastAsiaTheme="minorEastAsia" w:hAnsiTheme="minorEastAsia" w:hint="eastAsia"/>
              </w:rPr>
              <w:t>机油</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5</w:t>
            </w:r>
          </w:p>
        </w:tc>
        <w:tc>
          <w:tcPr>
            <w:tcW w:w="2537" w:type="dxa"/>
          </w:tcPr>
          <w:p w:rsidR="00E959B2" w:rsidRPr="00D470A1" w:rsidRDefault="00E959B2" w:rsidP="00185DC7">
            <w:pPr>
              <w:spacing w:line="480" w:lineRule="exact"/>
              <w:jc w:val="center"/>
              <w:rPr>
                <w:rFonts w:asciiTheme="minorEastAsia" w:eastAsiaTheme="minorEastAsia" w:hAnsiTheme="minorEastAsia"/>
              </w:rPr>
            </w:pPr>
            <w:r w:rsidRPr="00D470A1">
              <w:rPr>
                <w:rFonts w:asciiTheme="minorEastAsia" w:eastAsiaTheme="minorEastAsia" w:hAnsiTheme="minorEastAsia" w:hint="eastAsia"/>
              </w:rPr>
              <w:t>变矩器油</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6</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液压油滤芯</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7</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液压油</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8</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转向机</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9</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操作手柄</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10</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刹车泵</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474AA1">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r w:rsidR="00474AA1">
              <w:rPr>
                <w:rFonts w:asciiTheme="minorEastAsia" w:eastAsiaTheme="minorEastAsia" w:hAnsiTheme="minorEastAsia" w:hint="eastAsia"/>
                <w:sz w:val="24"/>
              </w:rPr>
              <w:t>1</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水泵</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474AA1">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r w:rsidR="00474AA1">
              <w:rPr>
                <w:rFonts w:asciiTheme="minorEastAsia" w:eastAsiaTheme="minorEastAsia" w:hAnsiTheme="minorEastAsia" w:hint="eastAsia"/>
                <w:sz w:val="24"/>
              </w:rPr>
              <w:t>2</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风扇皮带</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474AA1">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r w:rsidR="00474AA1">
              <w:rPr>
                <w:rFonts w:asciiTheme="minorEastAsia" w:eastAsiaTheme="minorEastAsia" w:hAnsiTheme="minorEastAsia" w:hint="eastAsia"/>
                <w:sz w:val="24"/>
              </w:rPr>
              <w:t>3</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机油感应塞</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E959B2" w:rsidP="00474AA1">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1</w:t>
            </w:r>
            <w:r w:rsidR="00474AA1">
              <w:rPr>
                <w:rFonts w:asciiTheme="minorEastAsia" w:eastAsiaTheme="minorEastAsia" w:hAnsiTheme="minorEastAsia" w:hint="eastAsia"/>
                <w:sz w:val="24"/>
              </w:rPr>
              <w:t>4</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水温感应塞</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474AA1" w:rsidP="00474AA1">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15</w:t>
            </w:r>
          </w:p>
        </w:tc>
        <w:tc>
          <w:tcPr>
            <w:tcW w:w="2537" w:type="dxa"/>
            <w:vAlign w:val="center"/>
          </w:tcPr>
          <w:p w:rsidR="00E959B2" w:rsidRPr="00D470A1" w:rsidRDefault="00E959B2" w:rsidP="00185DC7">
            <w:pPr>
              <w:spacing w:line="480" w:lineRule="exact"/>
              <w:jc w:val="center"/>
              <w:rPr>
                <w:rFonts w:asciiTheme="minorEastAsia" w:eastAsiaTheme="minorEastAsia" w:hAnsiTheme="minorEastAsia"/>
                <w:sz w:val="24"/>
              </w:rPr>
            </w:pPr>
            <w:r w:rsidRPr="00D470A1">
              <w:rPr>
                <w:rFonts w:asciiTheme="minorEastAsia" w:eastAsiaTheme="minorEastAsia" w:hAnsiTheme="minorEastAsia" w:hint="eastAsia"/>
                <w:sz w:val="24"/>
              </w:rPr>
              <w:t>起升油缸修理包</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9D36D8" w:rsidRPr="00D470A1" w:rsidTr="00185DC7">
        <w:trPr>
          <w:jc w:val="center"/>
        </w:trPr>
        <w:tc>
          <w:tcPr>
            <w:tcW w:w="580" w:type="dxa"/>
            <w:vAlign w:val="center"/>
          </w:tcPr>
          <w:p w:rsidR="00E959B2" w:rsidRPr="00D470A1" w:rsidRDefault="00474AA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16</w:t>
            </w:r>
          </w:p>
        </w:tc>
        <w:tc>
          <w:tcPr>
            <w:tcW w:w="2537" w:type="dxa"/>
            <w:vAlign w:val="center"/>
          </w:tcPr>
          <w:p w:rsidR="00E959B2" w:rsidRPr="00D470A1" w:rsidRDefault="00474AA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倾斜</w:t>
            </w:r>
            <w:r w:rsidR="00E959B2" w:rsidRPr="00D470A1">
              <w:rPr>
                <w:rFonts w:asciiTheme="minorEastAsia" w:eastAsiaTheme="minorEastAsia" w:hAnsiTheme="minorEastAsia" w:hint="eastAsia"/>
                <w:sz w:val="24"/>
              </w:rPr>
              <w:t>油缸修理包</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r w:rsidR="00E959B2" w:rsidRPr="00D470A1" w:rsidTr="00185DC7">
        <w:trPr>
          <w:jc w:val="center"/>
        </w:trPr>
        <w:tc>
          <w:tcPr>
            <w:tcW w:w="580" w:type="dxa"/>
            <w:vAlign w:val="center"/>
          </w:tcPr>
          <w:p w:rsidR="00E959B2" w:rsidRPr="00D470A1" w:rsidRDefault="00474AA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17</w:t>
            </w:r>
          </w:p>
        </w:tc>
        <w:tc>
          <w:tcPr>
            <w:tcW w:w="2537" w:type="dxa"/>
            <w:vAlign w:val="center"/>
          </w:tcPr>
          <w:p w:rsidR="00E959B2" w:rsidRPr="00D470A1" w:rsidRDefault="00474AA1" w:rsidP="00185DC7">
            <w:pPr>
              <w:spacing w:line="480" w:lineRule="exact"/>
              <w:jc w:val="center"/>
              <w:rPr>
                <w:rFonts w:asciiTheme="minorEastAsia" w:eastAsiaTheme="minorEastAsia" w:hAnsiTheme="minorEastAsia"/>
                <w:sz w:val="24"/>
              </w:rPr>
            </w:pPr>
            <w:r>
              <w:rPr>
                <w:rFonts w:asciiTheme="minorEastAsia" w:eastAsiaTheme="minorEastAsia" w:hAnsiTheme="minorEastAsia" w:hint="eastAsia"/>
                <w:sz w:val="24"/>
              </w:rPr>
              <w:t>转向</w:t>
            </w:r>
            <w:r w:rsidR="00E959B2" w:rsidRPr="00D470A1">
              <w:rPr>
                <w:rFonts w:asciiTheme="minorEastAsia" w:eastAsiaTheme="minorEastAsia" w:hAnsiTheme="minorEastAsia" w:hint="eastAsia"/>
                <w:sz w:val="24"/>
              </w:rPr>
              <w:t>油缸修理包</w:t>
            </w:r>
          </w:p>
        </w:tc>
        <w:tc>
          <w:tcPr>
            <w:tcW w:w="103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913"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84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c>
          <w:tcPr>
            <w:tcW w:w="660" w:type="dxa"/>
            <w:vAlign w:val="center"/>
          </w:tcPr>
          <w:p w:rsidR="00E959B2" w:rsidRPr="00D470A1" w:rsidRDefault="00E959B2" w:rsidP="00185DC7">
            <w:pPr>
              <w:spacing w:line="480" w:lineRule="exact"/>
              <w:jc w:val="center"/>
              <w:rPr>
                <w:rFonts w:asciiTheme="minorEastAsia" w:eastAsiaTheme="minorEastAsia" w:hAnsiTheme="minorEastAsia"/>
                <w:sz w:val="24"/>
              </w:rPr>
            </w:pPr>
          </w:p>
        </w:tc>
      </w:tr>
    </w:tbl>
    <w:p w:rsidR="00E959B2" w:rsidRPr="00D470A1" w:rsidRDefault="00E959B2" w:rsidP="00E959B2">
      <w:pPr>
        <w:rPr>
          <w:rFonts w:asciiTheme="minorEastAsia" w:eastAsiaTheme="minorEastAsia" w:hAnsiTheme="minorEastAsia"/>
        </w:rPr>
      </w:pPr>
    </w:p>
    <w:p w:rsidR="001A1E48" w:rsidRPr="00D470A1" w:rsidRDefault="001A1E48">
      <w:pPr>
        <w:rPr>
          <w:rFonts w:asciiTheme="minorEastAsia" w:eastAsiaTheme="minorEastAsia" w:hAnsiTheme="minorEastAsia"/>
        </w:rPr>
      </w:pPr>
    </w:p>
    <w:sectPr w:rsidR="001A1E48" w:rsidRPr="00D470A1" w:rsidSect="00A50188">
      <w:headerReference w:type="default" r:id="rId7"/>
      <w:footerReference w:type="default" r:id="rId8"/>
      <w:pgSz w:w="11907" w:h="16839" w:code="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F72" w:rsidRDefault="00C64F72" w:rsidP="00A3439A">
      <w:r>
        <w:separator/>
      </w:r>
    </w:p>
  </w:endnote>
  <w:endnote w:type="continuationSeparator" w:id="0">
    <w:p w:rsidR="00C64F72" w:rsidRDefault="00C64F72" w:rsidP="00A3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99844"/>
      <w:docPartObj>
        <w:docPartGallery w:val="Page Numbers (Bottom of Page)"/>
        <w:docPartUnique/>
      </w:docPartObj>
    </w:sdtPr>
    <w:sdtEndPr/>
    <w:sdtContent>
      <w:sdt>
        <w:sdtPr>
          <w:id w:val="171357217"/>
          <w:docPartObj>
            <w:docPartGallery w:val="Page Numbers (Top of Page)"/>
            <w:docPartUnique/>
          </w:docPartObj>
        </w:sdtPr>
        <w:sdtEndPr/>
        <w:sdtContent>
          <w:p w:rsidR="00AD575D" w:rsidRDefault="00AD575D">
            <w:pPr>
              <w:pStyle w:val="a4"/>
              <w:jc w:val="center"/>
            </w:pPr>
            <w:r>
              <w:rPr>
                <w:b/>
                <w:sz w:val="24"/>
                <w:szCs w:val="24"/>
              </w:rPr>
              <w:fldChar w:fldCharType="begin"/>
            </w:r>
            <w:r>
              <w:rPr>
                <w:b/>
              </w:rPr>
              <w:instrText>PAGE</w:instrText>
            </w:r>
            <w:r>
              <w:rPr>
                <w:b/>
                <w:sz w:val="24"/>
                <w:szCs w:val="24"/>
              </w:rPr>
              <w:fldChar w:fldCharType="separate"/>
            </w:r>
            <w:r w:rsidR="001331B7">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1331B7">
              <w:rPr>
                <w:b/>
                <w:noProof/>
              </w:rPr>
              <w:t>11</w:t>
            </w:r>
            <w:r>
              <w:rPr>
                <w:b/>
                <w:sz w:val="24"/>
                <w:szCs w:val="24"/>
              </w:rPr>
              <w:fldChar w:fldCharType="end"/>
            </w:r>
          </w:p>
        </w:sdtContent>
      </w:sdt>
    </w:sdtContent>
  </w:sdt>
  <w:p w:rsidR="00AD575D" w:rsidRDefault="00AD575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F72" w:rsidRDefault="00C64F72" w:rsidP="00A3439A">
      <w:r>
        <w:separator/>
      </w:r>
    </w:p>
  </w:footnote>
  <w:footnote w:type="continuationSeparator" w:id="0">
    <w:p w:rsidR="00C64F72" w:rsidRDefault="00C64F72" w:rsidP="00A343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75D" w:rsidRDefault="00AD575D" w:rsidP="00A3439A">
    <w:pPr>
      <w:pStyle w:val="a3"/>
      <w:jc w:val="both"/>
    </w:pPr>
    <w:r w:rsidRPr="00722315">
      <w:rPr>
        <w:noProof/>
      </w:rPr>
      <w:drawing>
        <wp:inline distT="0" distB="0" distL="0" distR="0" wp14:anchorId="30FCF79E" wp14:editId="73B43965">
          <wp:extent cx="1542422" cy="335309"/>
          <wp:effectExtent l="0" t="0" r="635" b="7620"/>
          <wp:docPr id="2" name="图片 1">
            <a:extLst xmlns:a="http://schemas.openxmlformats.org/drawingml/2006/main">
              <a:ext uri="{FF2B5EF4-FFF2-40B4-BE49-F238E27FC236}">
                <a16:creationId xmlns:ve="http://schemas.openxmlformats.org/markup-compatibility/2006"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71009CBA-614B-4DC1-AE94-EAD58294586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a:extLst>
                      <a:ext uri="{FF2B5EF4-FFF2-40B4-BE49-F238E27FC236}">
                        <a16:creationId xmlns:ve="http://schemas.openxmlformats.org/markup-compatibility/2006"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71009CBA-614B-4DC1-AE94-EAD58294586C}"/>
                      </a:ext>
                    </a:extLst>
                  </pic:cNvPr>
                  <pic:cNvPicPr>
                    <a:picLocks noChangeAspect="1"/>
                  </pic:cNvPicPr>
                </pic:nvPicPr>
                <pic:blipFill>
                  <a:blip r:embed="rId1"/>
                  <a:stretch>
                    <a:fillRect/>
                  </a:stretch>
                </pic:blipFill>
                <pic:spPr>
                  <a:xfrm>
                    <a:off x="0" y="0"/>
                    <a:ext cx="1542422" cy="335309"/>
                  </a:xfrm>
                  <a:prstGeom prst="rect">
                    <a:avLst/>
                  </a:prstGeom>
                </pic:spPr>
              </pic:pic>
            </a:graphicData>
          </a:graphic>
        </wp:inline>
      </w:drawing>
    </w:r>
    <w:r w:rsidRPr="002C0A79">
      <w:rPr>
        <w:sz w:val="21"/>
        <w:szCs w:val="21"/>
      </w:rPr>
      <w:t>中集</w:t>
    </w:r>
    <w:proofErr w:type="gramStart"/>
    <w:r w:rsidRPr="002C0A79">
      <w:rPr>
        <w:sz w:val="21"/>
        <w:szCs w:val="21"/>
      </w:rPr>
      <w:t>世</w:t>
    </w:r>
    <w:proofErr w:type="gramEnd"/>
    <w:r w:rsidRPr="002C0A79">
      <w:rPr>
        <w:sz w:val="21"/>
        <w:szCs w:val="21"/>
      </w:rPr>
      <w:t>联达</w:t>
    </w:r>
    <w:r>
      <w:rPr>
        <w:sz w:val="21"/>
        <w:szCs w:val="21"/>
      </w:rPr>
      <w:t>多式联运</w:t>
    </w:r>
    <w:r w:rsidRPr="002C0A79">
      <w:rPr>
        <w:rFonts w:hint="eastAsia"/>
        <w:sz w:val="21"/>
        <w:szCs w:val="21"/>
      </w:rPr>
      <w:t>（天津）有限公司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35C"/>
    <w:rsid w:val="00003A9B"/>
    <w:rsid w:val="000139FC"/>
    <w:rsid w:val="00033188"/>
    <w:rsid w:val="0006135C"/>
    <w:rsid w:val="0006324D"/>
    <w:rsid w:val="00071785"/>
    <w:rsid w:val="000A4C0A"/>
    <w:rsid w:val="000B6789"/>
    <w:rsid w:val="000C5428"/>
    <w:rsid w:val="000D2926"/>
    <w:rsid w:val="000E0687"/>
    <w:rsid w:val="00120F03"/>
    <w:rsid w:val="001331B7"/>
    <w:rsid w:val="001341C5"/>
    <w:rsid w:val="0014271A"/>
    <w:rsid w:val="001516AF"/>
    <w:rsid w:val="00156C3D"/>
    <w:rsid w:val="00166E06"/>
    <w:rsid w:val="00185DC7"/>
    <w:rsid w:val="001A0D83"/>
    <w:rsid w:val="001A1E48"/>
    <w:rsid w:val="001B64D0"/>
    <w:rsid w:val="00217950"/>
    <w:rsid w:val="00262666"/>
    <w:rsid w:val="002A2D1F"/>
    <w:rsid w:val="002C0A79"/>
    <w:rsid w:val="002C1F95"/>
    <w:rsid w:val="002C5489"/>
    <w:rsid w:val="002E0158"/>
    <w:rsid w:val="002F5398"/>
    <w:rsid w:val="003057EF"/>
    <w:rsid w:val="003062D0"/>
    <w:rsid w:val="00306B1D"/>
    <w:rsid w:val="00334874"/>
    <w:rsid w:val="0033794C"/>
    <w:rsid w:val="003412F2"/>
    <w:rsid w:val="0034385F"/>
    <w:rsid w:val="00345377"/>
    <w:rsid w:val="003713F3"/>
    <w:rsid w:val="00381BA0"/>
    <w:rsid w:val="003A3ED6"/>
    <w:rsid w:val="003F262C"/>
    <w:rsid w:val="003F2910"/>
    <w:rsid w:val="00400990"/>
    <w:rsid w:val="004544E7"/>
    <w:rsid w:val="00474AA1"/>
    <w:rsid w:val="00476B1A"/>
    <w:rsid w:val="0048642D"/>
    <w:rsid w:val="004A0EC8"/>
    <w:rsid w:val="004A226A"/>
    <w:rsid w:val="004B7BDF"/>
    <w:rsid w:val="004C438A"/>
    <w:rsid w:val="004E7EC9"/>
    <w:rsid w:val="004F77A2"/>
    <w:rsid w:val="00556A57"/>
    <w:rsid w:val="00564A90"/>
    <w:rsid w:val="00576CA7"/>
    <w:rsid w:val="00576E7C"/>
    <w:rsid w:val="0059604C"/>
    <w:rsid w:val="005A0090"/>
    <w:rsid w:val="005A5579"/>
    <w:rsid w:val="005B4BBB"/>
    <w:rsid w:val="005C1625"/>
    <w:rsid w:val="005D594E"/>
    <w:rsid w:val="005D784F"/>
    <w:rsid w:val="005E6682"/>
    <w:rsid w:val="00613190"/>
    <w:rsid w:val="00626E72"/>
    <w:rsid w:val="006446BB"/>
    <w:rsid w:val="006449A6"/>
    <w:rsid w:val="00646118"/>
    <w:rsid w:val="00655CB5"/>
    <w:rsid w:val="00694E03"/>
    <w:rsid w:val="006B1B75"/>
    <w:rsid w:val="006C147E"/>
    <w:rsid w:val="006E6C14"/>
    <w:rsid w:val="00707603"/>
    <w:rsid w:val="007172C2"/>
    <w:rsid w:val="00722315"/>
    <w:rsid w:val="007255E6"/>
    <w:rsid w:val="00753CB3"/>
    <w:rsid w:val="00780922"/>
    <w:rsid w:val="007946DC"/>
    <w:rsid w:val="007A0B1E"/>
    <w:rsid w:val="007C431F"/>
    <w:rsid w:val="007C5708"/>
    <w:rsid w:val="007E5392"/>
    <w:rsid w:val="00807037"/>
    <w:rsid w:val="00841916"/>
    <w:rsid w:val="00857ADE"/>
    <w:rsid w:val="00872920"/>
    <w:rsid w:val="008A30AE"/>
    <w:rsid w:val="008B3F6A"/>
    <w:rsid w:val="008B62C9"/>
    <w:rsid w:val="008D50FC"/>
    <w:rsid w:val="008D631E"/>
    <w:rsid w:val="00906D43"/>
    <w:rsid w:val="0096388A"/>
    <w:rsid w:val="009662CF"/>
    <w:rsid w:val="00970A37"/>
    <w:rsid w:val="0097322B"/>
    <w:rsid w:val="00980C23"/>
    <w:rsid w:val="009901EC"/>
    <w:rsid w:val="009A39E3"/>
    <w:rsid w:val="009B31F5"/>
    <w:rsid w:val="009C3A0F"/>
    <w:rsid w:val="009D1DC2"/>
    <w:rsid w:val="009D36D8"/>
    <w:rsid w:val="009F47A7"/>
    <w:rsid w:val="00A075B7"/>
    <w:rsid w:val="00A3024E"/>
    <w:rsid w:val="00A3439A"/>
    <w:rsid w:val="00A50188"/>
    <w:rsid w:val="00A77093"/>
    <w:rsid w:val="00A77EB8"/>
    <w:rsid w:val="00A8610F"/>
    <w:rsid w:val="00AD006D"/>
    <w:rsid w:val="00AD1294"/>
    <w:rsid w:val="00AD575D"/>
    <w:rsid w:val="00AD7EDC"/>
    <w:rsid w:val="00AE131C"/>
    <w:rsid w:val="00AE2B79"/>
    <w:rsid w:val="00AF7216"/>
    <w:rsid w:val="00B1149F"/>
    <w:rsid w:val="00B204CE"/>
    <w:rsid w:val="00B41D18"/>
    <w:rsid w:val="00B624E1"/>
    <w:rsid w:val="00B731F9"/>
    <w:rsid w:val="00B74C86"/>
    <w:rsid w:val="00BB3893"/>
    <w:rsid w:val="00BE64B3"/>
    <w:rsid w:val="00BF027F"/>
    <w:rsid w:val="00BF36CC"/>
    <w:rsid w:val="00BF3A79"/>
    <w:rsid w:val="00C2002B"/>
    <w:rsid w:val="00C202EB"/>
    <w:rsid w:val="00C2414C"/>
    <w:rsid w:val="00C33D37"/>
    <w:rsid w:val="00C5211A"/>
    <w:rsid w:val="00C53025"/>
    <w:rsid w:val="00C64F72"/>
    <w:rsid w:val="00C72E1C"/>
    <w:rsid w:val="00C81322"/>
    <w:rsid w:val="00C87512"/>
    <w:rsid w:val="00C9305D"/>
    <w:rsid w:val="00C964AB"/>
    <w:rsid w:val="00CB116C"/>
    <w:rsid w:val="00CC45EA"/>
    <w:rsid w:val="00D13399"/>
    <w:rsid w:val="00D24AF6"/>
    <w:rsid w:val="00D3394F"/>
    <w:rsid w:val="00D470A1"/>
    <w:rsid w:val="00D51FF5"/>
    <w:rsid w:val="00D80BD5"/>
    <w:rsid w:val="00D85C22"/>
    <w:rsid w:val="00D85CBF"/>
    <w:rsid w:val="00D92313"/>
    <w:rsid w:val="00D96F03"/>
    <w:rsid w:val="00DA587E"/>
    <w:rsid w:val="00DA7233"/>
    <w:rsid w:val="00DB5975"/>
    <w:rsid w:val="00DD3CDE"/>
    <w:rsid w:val="00DF54B4"/>
    <w:rsid w:val="00E060F1"/>
    <w:rsid w:val="00E31863"/>
    <w:rsid w:val="00E32E88"/>
    <w:rsid w:val="00E36751"/>
    <w:rsid w:val="00E441AF"/>
    <w:rsid w:val="00E505CD"/>
    <w:rsid w:val="00E50AC6"/>
    <w:rsid w:val="00E92C26"/>
    <w:rsid w:val="00E959B2"/>
    <w:rsid w:val="00EA77F2"/>
    <w:rsid w:val="00EB44AC"/>
    <w:rsid w:val="00EE32D8"/>
    <w:rsid w:val="00F10F57"/>
    <w:rsid w:val="00F35EF7"/>
    <w:rsid w:val="00F553AE"/>
    <w:rsid w:val="00F75283"/>
    <w:rsid w:val="00F846D3"/>
    <w:rsid w:val="00FB05AF"/>
    <w:rsid w:val="00FC35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9B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343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A3439A"/>
    <w:rPr>
      <w:sz w:val="18"/>
      <w:szCs w:val="18"/>
    </w:rPr>
  </w:style>
  <w:style w:type="paragraph" w:styleId="a4">
    <w:name w:val="footer"/>
    <w:basedOn w:val="a"/>
    <w:link w:val="Char0"/>
    <w:uiPriority w:val="99"/>
    <w:unhideWhenUsed/>
    <w:rsid w:val="00A343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3439A"/>
    <w:rPr>
      <w:sz w:val="18"/>
      <w:szCs w:val="18"/>
    </w:rPr>
  </w:style>
  <w:style w:type="paragraph" w:styleId="a5">
    <w:name w:val="Balloon Text"/>
    <w:basedOn w:val="a"/>
    <w:link w:val="Char1"/>
    <w:unhideWhenUsed/>
    <w:rsid w:val="00A3439A"/>
    <w:rPr>
      <w:rFonts w:asciiTheme="minorHAnsi" w:eastAsiaTheme="minorEastAsia" w:hAnsiTheme="minorHAnsi" w:cstheme="minorBidi"/>
      <w:sz w:val="18"/>
      <w:szCs w:val="18"/>
    </w:rPr>
  </w:style>
  <w:style w:type="character" w:customStyle="1" w:styleId="Char1">
    <w:name w:val="批注框文本 Char"/>
    <w:basedOn w:val="a0"/>
    <w:link w:val="a5"/>
    <w:rsid w:val="00A3439A"/>
    <w:rPr>
      <w:sz w:val="18"/>
      <w:szCs w:val="18"/>
    </w:rPr>
  </w:style>
  <w:style w:type="character" w:styleId="a6">
    <w:name w:val="annotation reference"/>
    <w:semiHidden/>
    <w:rsid w:val="00E959B2"/>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9B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343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A3439A"/>
    <w:rPr>
      <w:sz w:val="18"/>
      <w:szCs w:val="18"/>
    </w:rPr>
  </w:style>
  <w:style w:type="paragraph" w:styleId="a4">
    <w:name w:val="footer"/>
    <w:basedOn w:val="a"/>
    <w:link w:val="Char0"/>
    <w:uiPriority w:val="99"/>
    <w:unhideWhenUsed/>
    <w:rsid w:val="00A343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3439A"/>
    <w:rPr>
      <w:sz w:val="18"/>
      <w:szCs w:val="18"/>
    </w:rPr>
  </w:style>
  <w:style w:type="paragraph" w:styleId="a5">
    <w:name w:val="Balloon Text"/>
    <w:basedOn w:val="a"/>
    <w:link w:val="Char1"/>
    <w:unhideWhenUsed/>
    <w:rsid w:val="00A3439A"/>
    <w:rPr>
      <w:rFonts w:asciiTheme="minorHAnsi" w:eastAsiaTheme="minorEastAsia" w:hAnsiTheme="minorHAnsi" w:cstheme="minorBidi"/>
      <w:sz w:val="18"/>
      <w:szCs w:val="18"/>
    </w:rPr>
  </w:style>
  <w:style w:type="character" w:customStyle="1" w:styleId="Char1">
    <w:name w:val="批注框文本 Char"/>
    <w:basedOn w:val="a0"/>
    <w:link w:val="a5"/>
    <w:rsid w:val="00A3439A"/>
    <w:rPr>
      <w:sz w:val="18"/>
      <w:szCs w:val="18"/>
    </w:rPr>
  </w:style>
  <w:style w:type="character" w:styleId="a6">
    <w:name w:val="annotation reference"/>
    <w:semiHidden/>
    <w:rsid w:val="00E959B2"/>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74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1337</TotalTime>
  <Pages>11</Pages>
  <Words>861</Words>
  <Characters>4912</Characters>
  <Application>Microsoft Office Word</Application>
  <DocSecurity>0</DocSecurity>
  <Lines>40</Lines>
  <Paragraphs>11</Paragraphs>
  <ScaleCrop>false</ScaleCrop>
  <Company>微软中国</Company>
  <LinksUpToDate>false</LinksUpToDate>
  <CharactersWithSpaces>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dc:creator>
  <cp:lastModifiedBy>杨富</cp:lastModifiedBy>
  <cp:revision>7</cp:revision>
  <cp:lastPrinted>2025-09-20T02:47:00Z</cp:lastPrinted>
  <dcterms:created xsi:type="dcterms:W3CDTF">2025-09-11T08:49:00Z</dcterms:created>
  <dcterms:modified xsi:type="dcterms:W3CDTF">2025-11-05T07:35:00Z</dcterms:modified>
</cp:coreProperties>
</file>