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17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北大荒完达山乳业股份有限公司物流2026年双城至天津干线</w:t>
      </w:r>
      <w:r>
        <w:rPr>
          <w:rStyle w:val="4"/>
          <w:rFonts w:hint="eastAsia"/>
        </w:rPr>
        <w:t>运输服务项目</w:t>
      </w:r>
    </w:p>
    <w:p w14:paraId="7E3BB0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北大荒完达山乳业股份有限公司物流2026年双城至天津干线运输服务项目竞争谈判采购公告</w:t>
      </w:r>
    </w:p>
    <w:p w14:paraId="32C94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北大荒完达山乳业股份有限公司物流2026年双城至天津干线运输服务项目已具备采购条件，现公开邀请供应商参加谈判采购活动。</w:t>
      </w:r>
    </w:p>
    <w:p w14:paraId="314E4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一、项目基本情况</w:t>
      </w:r>
    </w:p>
    <w:p w14:paraId="70158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1.项目编号：BDHQC202511037-1</w:t>
      </w:r>
    </w:p>
    <w:p w14:paraId="1D78F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2.项目名称：北大荒完达山乳业股份有限公司物流2026年双城至天津干线运输服务项目</w:t>
      </w:r>
    </w:p>
    <w:p w14:paraId="3E547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3.采购方式：竞争谈判</w:t>
      </w:r>
    </w:p>
    <w:p w14:paraId="4BAA8A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4.资金落实情况：已落实</w:t>
      </w:r>
    </w:p>
    <w:p w14:paraId="7379E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5.预算金额：</w:t>
      </w:r>
    </w:p>
    <w:p w14:paraId="0E781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其他采购预算详见谈判文件</w:t>
      </w:r>
    </w:p>
    <w:p w14:paraId="4F346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6.本项目不允许转包、分包</w:t>
      </w:r>
    </w:p>
    <w:p w14:paraId="0971B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二、采购范围及相关要求</w:t>
      </w:r>
    </w:p>
    <w:p w14:paraId="0BE075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1.采购范围：为北大荒完达山乳业股份有限公司干线成品运输（双城-天津市；双城-鲁东等多条运输线路），年预计运输运量约为3007.78吨，招标方不保证产品运量，转运天津市内最低起运量1吨。</w:t>
      </w:r>
    </w:p>
    <w:p w14:paraId="06180C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2.服务时间：2026年1月1日至2026年12月31日</w:t>
      </w:r>
    </w:p>
    <w:p w14:paraId="3BFAB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3.服务地点：双城仓至天津多条运输线路</w:t>
      </w:r>
    </w:p>
    <w:p w14:paraId="5C6814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三、申请人的资格要求</w:t>
      </w:r>
    </w:p>
    <w:p w14:paraId="54A874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（一）供应商应依法设立且满足如下要求：</w:t>
      </w:r>
    </w:p>
    <w:p w14:paraId="76DAD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1.具有有效的营业执照；</w:t>
      </w:r>
    </w:p>
    <w:p w14:paraId="3B060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2.具有有效的道路运输许可证。</w:t>
      </w:r>
    </w:p>
    <w:p w14:paraId="4A300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信誉要求：供应商须自行查询本企业及其法定代表人是否被最高人民法院在“信用中国”网站（www.creditchina.gov.cn）或中国执行信息公开网（http://zxgk.court.gov.cn/）中列入失信被执行人名单，对属于失信被执行人的，其投标将被否决（提供截图并加盖公章）；供应商须自行到“中国裁判文书网”（http://wenshu.court.gov.cn）查询是否有行贿犯罪记录，查询人为本企业、法定代表人，如有行贿犯罪记录的，其投标将被否决（提供截图并加盖公章）。</w:t>
      </w:r>
    </w:p>
    <w:p w14:paraId="45EBB0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（二）供应商不得存在下列情形之一：</w:t>
      </w:r>
    </w:p>
    <w:p w14:paraId="72178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1.处于被责令停产停业、暂扣或者吊销执照、暂扣或者吊销许可证、吊销资质证书状态；</w:t>
      </w:r>
    </w:p>
    <w:p w14:paraId="33BED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2.进入清算程序，或被宣告破产，或其他丧失履约能力的情形；</w:t>
      </w:r>
    </w:p>
    <w:p w14:paraId="2F1F9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3.其他：无。</w:t>
      </w:r>
    </w:p>
    <w:p w14:paraId="24CF6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（三）本次采购不联合体。</w:t>
      </w:r>
    </w:p>
    <w:p w14:paraId="1521C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四、采购文件获取</w:t>
      </w:r>
    </w:p>
    <w:p w14:paraId="0B0D2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1.获取采购文件时间：2025年11月14日22：00时至2025年11月19日00：00时（北京时间）。</w:t>
      </w:r>
    </w:p>
    <w:p w14:paraId="6CA040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2.地  点：北大荒集团电子采购平台。</w:t>
      </w:r>
    </w:p>
    <w:p w14:paraId="0407D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3.方 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4E42D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五、谈判响应文件提交</w:t>
      </w:r>
    </w:p>
    <w:p w14:paraId="574B6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1.提交谈判响应文件截止时间：2025年11月20日09：00时（北京时间）。</w:t>
      </w:r>
    </w:p>
    <w:p w14:paraId="7FBF1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2.提交谈判响应文件地点：北大荒集团电子采购平台,在谈判响应文件截止时间后递交的响应文件，系统将不予接收。    </w:t>
      </w:r>
    </w:p>
    <w:p w14:paraId="3A4DA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3.谈判时间：2025年11月20日09：00时（北京时间）。</w:t>
      </w:r>
    </w:p>
    <w:p w14:paraId="330AE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4.谈判地点：线上谈判，供应商无需到达现场。</w:t>
      </w:r>
    </w:p>
    <w:p w14:paraId="33B39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六、公告期限</w:t>
      </w:r>
    </w:p>
    <w:p w14:paraId="5A8DB7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自本公告发布之日起2个工作日。</w:t>
      </w:r>
    </w:p>
    <w:p w14:paraId="58C9B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七、发布公告媒体</w:t>
      </w:r>
    </w:p>
    <w:p w14:paraId="5F2BC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1.本次采购公告在北大荒集团电子采购平台（www.bdhzb.cn）。</w:t>
      </w:r>
    </w:p>
    <w:p w14:paraId="659E4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2.供应商提问、质疑以及采购人对谈判文件的澄清均通过网上进行。</w:t>
      </w:r>
    </w:p>
    <w:p w14:paraId="42630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八、注册通知</w:t>
      </w:r>
    </w:p>
    <w:p w14:paraId="363440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投标人（供应商）注册：投标人（供应商）须在北大荒集团电子采购平台(www.bdhzb.cn)进行用户注册，具体操作请参阅北大荒集团电子采购平台首页通知公告栏2025年2月21日发布的《招标人、投标人、专家入库及CA数字证书办理操作指南》办理。注册咨询电话：0451-55195701，0451-55195778。</w:t>
      </w:r>
    </w:p>
    <w:p w14:paraId="14D85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2A79E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九、凡对本次采购提出询问，请按以下方式联系</w:t>
      </w:r>
    </w:p>
    <w:p w14:paraId="5FBFD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1.招标人名称：北大荒完达山乳业股份有限公司　　　　　　　　　　　　</w:t>
      </w:r>
    </w:p>
    <w:p w14:paraId="2689E4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地    址：黑龙江省哈尔滨市南岗区长江路507号</w:t>
      </w:r>
    </w:p>
    <w:p w14:paraId="105DC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 系 人：张先生　　　　　　　　　</w:t>
      </w:r>
    </w:p>
    <w:p w14:paraId="24E6C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联系方式：18545182700　　　　　　　　　　　</w:t>
      </w:r>
    </w:p>
    <w:p w14:paraId="48372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2.招标代理机构名称：北大荒招标有限公司　　　　　　　　　　　　</w:t>
      </w:r>
    </w:p>
    <w:p w14:paraId="6F007C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地　  址：哈尔滨市香坊区珠江路29号　　　　　　　　　　　　</w:t>
      </w:r>
    </w:p>
    <w:p w14:paraId="45A1F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 系 人：周女士</w:t>
      </w:r>
    </w:p>
    <w:p w14:paraId="2F61A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联系方式：0451-55195758    </w:t>
      </w:r>
    </w:p>
    <w:p w14:paraId="6EE4A3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                                   </w:t>
      </w:r>
    </w:p>
    <w:p w14:paraId="3C418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4E079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北大荒招标有限公司</w:t>
      </w:r>
    </w:p>
    <w:p w14:paraId="38438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2025年11月14日</w:t>
      </w:r>
    </w:p>
    <w:p w14:paraId="1B6F49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4"/>
        </w:rPr>
      </w:pPr>
    </w:p>
    <w:p w14:paraId="59D34CD7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D3EA"/>
    <w:multiLevelType w:val="multilevel"/>
    <w:tmpl w:val="77E6D3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2025-11-17T01:55:56Z</dcterms:created>
  <dc:creator>28039</dc:creator>
  <cp:lastModifiedBy>璇儿</cp:lastModifiedBy>
  <dcterms:modified xsi:type="dcterms:W3CDTF">2025-11-17T01:56:01Z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FF1D7450C5DC4E1496A023810DC2D935_12</vt:lpwstr>
  </property>
</Properties>
</file>