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B2E8D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Pr>
      </w:pPr>
      <w:bookmarkStart w:id="0" w:name="_GoBack"/>
      <w:r>
        <w:rPr>
          <w:rStyle w:val="4"/>
          <w:rFonts w:hint="eastAsia"/>
        </w:rPr>
        <w:t>连云港燕尾国际木业有限公司木材短驳运输服务项目</w:t>
      </w:r>
      <w:r>
        <w:rPr>
          <w:rStyle w:val="4"/>
          <w:rFonts w:hint="eastAsia"/>
        </w:rPr>
        <w:br w:type="textWrapping"/>
      </w:r>
      <w:r>
        <w:rPr>
          <w:rStyle w:val="4"/>
          <w:rFonts w:hint="eastAsia"/>
        </w:rPr>
        <w:t>1、招标条件</w:t>
      </w:r>
      <w:r>
        <w:rPr>
          <w:rStyle w:val="4"/>
          <w:rFonts w:hint="eastAsia"/>
        </w:rPr>
        <w:br w:type="textWrapping"/>
      </w:r>
      <w:r>
        <w:rPr>
          <w:rStyle w:val="4"/>
          <w:rFonts w:hint="eastAsia"/>
        </w:rPr>
        <w:t>本招标项目 连云港燕尾国际木业有限公司木材短驳运输服务项目 （项目名称）已批准建设，项目业主为 连云港燕尾国际木业有限公司 ，项目资金来自自筹，已落实，项目出资比例为100%。项目已具备招标条件，现对该项目连云港燕尾国际木业有限公司木材短驳运输服务项目（项目名称）进行公开招标，特邀请有兴趣的潜在投标人参加投标。</w:t>
      </w:r>
      <w:r>
        <w:rPr>
          <w:rStyle w:val="4"/>
          <w:rFonts w:hint="eastAsia"/>
        </w:rPr>
        <w:br w:type="textWrapping"/>
      </w:r>
      <w:r>
        <w:rPr>
          <w:rStyle w:val="4"/>
          <w:rFonts w:hint="eastAsia"/>
        </w:rPr>
        <w:t>2、项目概况与招标范围</w:t>
      </w:r>
      <w:r>
        <w:rPr>
          <w:rStyle w:val="4"/>
          <w:rFonts w:hint="eastAsia"/>
        </w:rPr>
        <w:br w:type="textWrapping"/>
      </w:r>
      <w:r>
        <w:rPr>
          <w:rStyle w:val="4"/>
          <w:rFonts w:hint="eastAsia"/>
        </w:rPr>
        <w:t>2.1项目地点：新龙港码头卸船点至招标人指定的后方堆场（燕尾港木材园区）；</w:t>
      </w:r>
      <w:r>
        <w:rPr>
          <w:rStyle w:val="4"/>
          <w:rFonts w:hint="eastAsia"/>
        </w:rPr>
        <w:br w:type="textWrapping"/>
      </w:r>
      <w:r>
        <w:rPr>
          <w:rStyle w:val="4"/>
          <w:rFonts w:hint="eastAsia"/>
        </w:rPr>
        <w:t>2.2招标范围：连云港燕尾国际木业有限公司木材短驳运输服务、堆场服务、装车服务等；</w:t>
      </w:r>
      <w:r>
        <w:rPr>
          <w:rStyle w:val="4"/>
          <w:rFonts w:hint="eastAsia"/>
        </w:rPr>
        <w:br w:type="textWrapping"/>
      </w:r>
      <w:r>
        <w:rPr>
          <w:rStyle w:val="4"/>
          <w:rFonts w:hint="eastAsia"/>
        </w:rPr>
        <w:t>2.3最高投标限价：单价15元/立方米，超过最高投标限价的投标单位将被拒绝；</w:t>
      </w:r>
      <w:r>
        <w:rPr>
          <w:rStyle w:val="4"/>
          <w:rFonts w:hint="eastAsia"/>
        </w:rPr>
        <w:br w:type="textWrapping"/>
      </w:r>
      <w:r>
        <w:rPr>
          <w:rStyle w:val="4"/>
          <w:rFonts w:hint="eastAsia"/>
        </w:rPr>
        <w:t>2.4服务期：合同签订之日起算一年；</w:t>
      </w:r>
      <w:r>
        <w:rPr>
          <w:rStyle w:val="4"/>
          <w:rFonts w:hint="eastAsia"/>
        </w:rPr>
        <w:br w:type="textWrapping"/>
      </w:r>
      <w:r>
        <w:rPr>
          <w:rStyle w:val="4"/>
          <w:rFonts w:hint="eastAsia"/>
        </w:rPr>
        <w:t>2.5质量要求：合格；　</w:t>
      </w:r>
      <w:r>
        <w:rPr>
          <w:rStyle w:val="4"/>
          <w:rFonts w:hint="eastAsia"/>
        </w:rPr>
        <w:br w:type="textWrapping"/>
      </w:r>
      <w:r>
        <w:rPr>
          <w:rStyle w:val="4"/>
          <w:rFonts w:hint="eastAsia"/>
        </w:rPr>
        <w:t>3、投标人资格要求</w:t>
      </w:r>
      <w:r>
        <w:rPr>
          <w:rStyle w:val="4"/>
          <w:rFonts w:hint="eastAsia"/>
        </w:rPr>
        <w:br w:type="textWrapping"/>
      </w:r>
      <w:r>
        <w:rPr>
          <w:rStyle w:val="4"/>
          <w:rFonts w:hint="eastAsia"/>
        </w:rPr>
        <w:t>本次招标采取资格后审方式，对投标人应具备的资格要求如下：</w:t>
      </w:r>
      <w:r>
        <w:rPr>
          <w:rStyle w:val="4"/>
          <w:rFonts w:hint="eastAsia"/>
        </w:rPr>
        <w:br w:type="textWrapping"/>
      </w:r>
      <w:r>
        <w:rPr>
          <w:rStyle w:val="4"/>
          <w:rFonts w:hint="eastAsia"/>
        </w:rPr>
        <w:t>3.1 具有独立订立合同的能力，具有有效的营业执照及企业开户许可证(或基本存款账户信息材料)；</w:t>
      </w:r>
      <w:r>
        <w:rPr>
          <w:rStyle w:val="4"/>
          <w:rFonts w:hint="eastAsia"/>
        </w:rPr>
        <w:br w:type="textWrapping"/>
      </w:r>
      <w:r>
        <w:rPr>
          <w:rStyle w:val="4"/>
          <w:rFonts w:hint="eastAsia"/>
        </w:rPr>
        <w:t>3.2 未处于被责令停业、投标资格被取消或者财产被接管、冻结和破产状态；</w:t>
      </w:r>
      <w:r>
        <w:rPr>
          <w:rStyle w:val="4"/>
          <w:rFonts w:hint="eastAsia"/>
        </w:rPr>
        <w:br w:type="textWrapping"/>
      </w:r>
      <w:r>
        <w:rPr>
          <w:rStyle w:val="4"/>
          <w:rFonts w:hint="eastAsia"/>
        </w:rPr>
        <w:t>3.3 企业没有因骗取中标或者严重违约以及发生重大工程质量、安全生产事故等违法违规问题，被有关部门暂停投标资格并在暂停期内的；</w:t>
      </w:r>
      <w:r>
        <w:rPr>
          <w:rStyle w:val="4"/>
          <w:rFonts w:hint="eastAsia"/>
        </w:rPr>
        <w:br w:type="textWrapping"/>
      </w:r>
      <w:r>
        <w:rPr>
          <w:rStyle w:val="4"/>
          <w:rFonts w:hint="eastAsia"/>
        </w:rPr>
        <w:t>3.4投标人须具有有效的道路运输经营许可证；</w:t>
      </w:r>
      <w:r>
        <w:rPr>
          <w:rStyle w:val="4"/>
          <w:rFonts w:hint="eastAsia"/>
        </w:rPr>
        <w:br w:type="textWrapping"/>
      </w:r>
      <w:r>
        <w:rPr>
          <w:rStyle w:val="4"/>
          <w:rFonts w:hint="eastAsia"/>
        </w:rPr>
        <w:t>3.5本项目授权委托代理人必须为项目负责人，项目负责人必须是本单位的正式员工，须提供劳动合同、社会保险缴纳证明(社会保险缴纳证明必须由社保部门出具并加盖社保机构章或社保机构参保缴费证明电子专用章，在本单位连续缴纳社会保险时间至少应当包括2025年04月至2025年09月)；</w:t>
      </w:r>
      <w:r>
        <w:rPr>
          <w:rStyle w:val="4"/>
          <w:rFonts w:hint="eastAsia"/>
        </w:rPr>
        <w:br w:type="textWrapping"/>
      </w:r>
      <w:r>
        <w:rPr>
          <w:rStyle w:val="4"/>
          <w:rFonts w:hint="eastAsia"/>
        </w:rPr>
        <w:t>3.6其他要求：</w:t>
      </w:r>
      <w:r>
        <w:rPr>
          <w:rStyle w:val="4"/>
          <w:rFonts w:hint="eastAsia"/>
        </w:rPr>
        <w:br w:type="textWrapping"/>
      </w:r>
      <w:r>
        <w:rPr>
          <w:rStyle w:val="4"/>
          <w:rFonts w:hint="eastAsia"/>
        </w:rPr>
        <w:t>3.6.1设备要求：现场装卸设备根据实际到货数量自行配置专业的运输车辆及装卸机械设备，车辆驾驶员要有所配备车辆的驾驶证，包括相关特殊设备操作证保证车人同步；采用信用承诺方式由投标人自行承诺。（格式自拟）</w:t>
      </w:r>
      <w:r>
        <w:rPr>
          <w:rStyle w:val="4"/>
          <w:rFonts w:hint="eastAsia"/>
        </w:rPr>
        <w:br w:type="textWrapping"/>
      </w:r>
      <w:r>
        <w:rPr>
          <w:rStyle w:val="4"/>
          <w:rFonts w:hint="eastAsia"/>
        </w:rPr>
        <w:t>3.6.2人员要求：现场需配备不低于5人以上装卸工，年龄不超55周岁，采用信用承诺方式由投标人自行承诺。（格式自拟）</w:t>
      </w:r>
      <w:r>
        <w:rPr>
          <w:rStyle w:val="4"/>
          <w:rFonts w:hint="eastAsia"/>
        </w:rPr>
        <w:br w:type="textWrapping"/>
      </w:r>
      <w:r>
        <w:rPr>
          <w:rStyle w:val="4"/>
          <w:rFonts w:hint="eastAsia"/>
        </w:rPr>
        <w:t>3.6.3本项目招标工作执行苏信用办[2018] 23 号“关于印发《关于在公共资源交易领域的招标投标活动中建立对失信被执行人联合惩戒机制的实施意见》的通知”。</w:t>
      </w:r>
      <w:r>
        <w:rPr>
          <w:rStyle w:val="4"/>
          <w:rFonts w:hint="eastAsia"/>
        </w:rPr>
        <w:br w:type="textWrapping"/>
      </w:r>
      <w:r>
        <w:rPr>
          <w:rStyle w:val="4"/>
          <w:rFonts w:hint="eastAsia"/>
        </w:rPr>
        <w:t>3.6.4投标企业及项目负责人未被建设行政主管部门限制在招标项目所在地投标、绝不出借挂靠资质等采用信用承诺方式由投标人自行承诺，承诺内容包括:对自身的信用状况、申请材料的真实性以及对违约责任做出书面承诺。投标人、法定代表人、项目负责人无行贿犯罪行为等采用信用承诺方式由投标人自行承诺。(格式详见“投标人承诺书”)。</w:t>
      </w:r>
      <w:r>
        <w:rPr>
          <w:rStyle w:val="4"/>
          <w:rFonts w:hint="eastAsia"/>
        </w:rPr>
        <w:br w:type="textWrapping"/>
      </w:r>
      <w:r>
        <w:rPr>
          <w:rStyle w:val="4"/>
          <w:rFonts w:hint="eastAsia"/>
        </w:rPr>
        <w:t>3.7符合相关法律、法规规定的其他要求。</w:t>
      </w:r>
      <w:r>
        <w:rPr>
          <w:rStyle w:val="4"/>
          <w:rFonts w:hint="eastAsia"/>
        </w:rPr>
        <w:br w:type="textWrapping"/>
      </w:r>
      <w:r>
        <w:rPr>
          <w:rStyle w:val="4"/>
          <w:rFonts w:hint="eastAsia"/>
        </w:rPr>
        <w:t>3.8本项目不接受联合体投标。</w:t>
      </w:r>
      <w:r>
        <w:rPr>
          <w:rStyle w:val="4"/>
          <w:rFonts w:hint="eastAsia"/>
        </w:rPr>
        <w:br w:type="textWrapping"/>
      </w:r>
      <w:r>
        <w:rPr>
          <w:rStyle w:val="4"/>
          <w:rFonts w:hint="eastAsia"/>
        </w:rPr>
        <w:t>4、评标办法：经评审的最低投标价法</w:t>
      </w:r>
      <w:r>
        <w:rPr>
          <w:rStyle w:val="4"/>
          <w:rFonts w:hint="eastAsia"/>
        </w:rPr>
        <w:br w:type="textWrapping"/>
      </w:r>
      <w:r>
        <w:rPr>
          <w:rStyle w:val="4"/>
          <w:rFonts w:hint="eastAsia"/>
        </w:rPr>
        <w:t>5、招标文件的获取</w:t>
      </w:r>
      <w:r>
        <w:rPr>
          <w:rStyle w:val="4"/>
          <w:rFonts w:hint="eastAsia"/>
        </w:rPr>
        <w:br w:type="textWrapping"/>
      </w:r>
      <w:r>
        <w:rPr>
          <w:rStyle w:val="4"/>
          <w:rFonts w:hint="eastAsia"/>
        </w:rPr>
        <w:t>5.1招标文件获取时间为：2025年11月17日至 2025 年11月24日前登录灌云县非必须公开招标内控专区进行投标报名成功后下载招标文件并参加投标工作，本项目不接受现场报名。下载招标文件以后可以对该标段进行投标相关操作，否则无法投标。</w:t>
      </w:r>
      <w:r>
        <w:rPr>
          <w:rStyle w:val="4"/>
          <w:rFonts w:hint="eastAsia"/>
        </w:rPr>
        <w:br w:type="textWrapping"/>
      </w:r>
      <w:r>
        <w:rPr>
          <w:rStyle w:val="4"/>
          <w:rFonts w:hint="eastAsia"/>
        </w:rPr>
        <w:t>5.2招标文件获取方式：投标人进入“灌云县非必须公开招标内控专区”，通过 CA证书登录，在“招标文件下载”中，进行所参加项目“信息录入”、“下载招标文件”；(提醒:请投标申请人务必在规定截止时间前下载招标文件，否则将导致投标失败!)</w:t>
      </w:r>
      <w:r>
        <w:rPr>
          <w:rStyle w:val="4"/>
          <w:rFonts w:hint="eastAsia"/>
        </w:rPr>
        <w:br w:type="textWrapping"/>
      </w:r>
      <w:r>
        <w:rPr>
          <w:rStyle w:val="4"/>
          <w:rFonts w:hint="eastAsia"/>
        </w:rPr>
        <w:t>5.3招标文件每套售价0元，平台服务费200元。</w:t>
      </w:r>
      <w:r>
        <w:rPr>
          <w:rStyle w:val="4"/>
          <w:rFonts w:hint="eastAsia"/>
        </w:rPr>
        <w:br w:type="textWrapping"/>
      </w:r>
      <w:r>
        <w:rPr>
          <w:rStyle w:val="4"/>
          <w:rFonts w:hint="eastAsia"/>
        </w:rPr>
        <w:t>6、投标文件的递交</w:t>
      </w:r>
      <w:r>
        <w:rPr>
          <w:rStyle w:val="4"/>
          <w:rFonts w:hint="eastAsia"/>
        </w:rPr>
        <w:br w:type="textWrapping"/>
      </w:r>
      <w:r>
        <w:rPr>
          <w:rStyle w:val="4"/>
          <w:rFonts w:hint="eastAsia"/>
        </w:rPr>
        <w:t>6.1投标文件上传的截止时间为：2025年12月02日10时 00 分（北京时间）</w:t>
      </w:r>
      <w:r>
        <w:rPr>
          <w:rStyle w:val="4"/>
          <w:rFonts w:hint="eastAsia"/>
        </w:rPr>
        <w:br w:type="textWrapping"/>
      </w:r>
      <w:r>
        <w:rPr>
          <w:rStyle w:val="4"/>
          <w:rFonts w:hint="eastAsia"/>
        </w:rPr>
        <w:t>注:本项目采用灌云县非必须公开招标内控专区不见面开标交易模式。(具体方法详见投标须知前附表中招标人补充的其他内容)特别提醒：</w:t>
      </w:r>
      <w:r>
        <w:rPr>
          <w:rStyle w:val="4"/>
          <w:rFonts w:hint="eastAsia"/>
        </w:rPr>
        <w:br w:type="textWrapping"/>
      </w:r>
      <w:r>
        <w:rPr>
          <w:rStyle w:val="4"/>
          <w:rFonts w:hint="eastAsia"/>
        </w:rPr>
        <w:t>1、为落实省级相关部门不见面开标交易模式，本项目须在2025年12月02日10时00分完成不见面开标程序。各投标单位在购买招标文件前应慎重考虑并确保在招标文件规定的时间完成投标文件。</w:t>
      </w:r>
      <w:r>
        <w:rPr>
          <w:rStyle w:val="4"/>
          <w:rFonts w:hint="eastAsia"/>
        </w:rPr>
        <w:br w:type="textWrapping"/>
      </w:r>
      <w:r>
        <w:rPr>
          <w:rStyle w:val="4"/>
          <w:rFonts w:hint="eastAsia"/>
        </w:rPr>
        <w:t>2、为顺利实现本项目开评标的远程交互，建议投标人配置的硬件设施有:高配置电脑、高速稳 定的网络、电源(不间断)、CA 锁、音视频设备(话筒、耳麦、高清摄像头、音响)、扫描仪、打印机、传真机、高清视频监控等:建议投标人具备的软件设施有:IE浏览器(版本必须为11及11以上)，江苏省互联互通驱动。为保证交互效果，建议投标人选择封闭安静的地点参与远程交互。 因投标人自身软硬件配备不齐全或发生故障等问题而导致在交互过程中出现不稳定或中断等情况的，由投标人自身承担一切后果。</w:t>
      </w:r>
      <w:r>
        <w:rPr>
          <w:rStyle w:val="4"/>
          <w:rFonts w:hint="eastAsia"/>
        </w:rPr>
        <w:br w:type="textWrapping"/>
      </w:r>
      <w:r>
        <w:rPr>
          <w:rStyle w:val="4"/>
          <w:rFonts w:hint="eastAsia"/>
        </w:rPr>
        <w:t>7、资格审查</w:t>
      </w:r>
      <w:r>
        <w:rPr>
          <w:rStyle w:val="4"/>
          <w:rFonts w:hint="eastAsia"/>
        </w:rPr>
        <w:br w:type="textWrapping"/>
      </w:r>
      <w:r>
        <w:rPr>
          <w:rStyle w:val="4"/>
          <w:rFonts w:hint="eastAsia"/>
        </w:rPr>
        <w:t>本项目采用资格后审，投标人提供以下有效的：</w:t>
      </w:r>
      <w:r>
        <w:rPr>
          <w:rStyle w:val="4"/>
          <w:rFonts w:hint="eastAsia"/>
        </w:rPr>
        <w:br w:type="textWrapping"/>
      </w:r>
      <w:r>
        <w:rPr>
          <w:rStyle w:val="4"/>
          <w:rFonts w:hint="eastAsia"/>
        </w:rPr>
        <w:t>（1）营业执照；</w:t>
      </w:r>
      <w:r>
        <w:rPr>
          <w:rStyle w:val="4"/>
          <w:rFonts w:hint="eastAsia"/>
        </w:rPr>
        <w:br w:type="textWrapping"/>
      </w:r>
      <w:r>
        <w:rPr>
          <w:rStyle w:val="4"/>
          <w:rFonts w:hint="eastAsia"/>
        </w:rPr>
        <w:t>（2）资质证书</w:t>
      </w:r>
      <w:r>
        <w:rPr>
          <w:rStyle w:val="4"/>
          <w:rFonts w:hint="eastAsia"/>
        </w:rPr>
        <w:br w:type="textWrapping"/>
      </w:r>
      <w:r>
        <w:rPr>
          <w:rStyle w:val="4"/>
          <w:rFonts w:hint="eastAsia"/>
        </w:rPr>
        <w:t>（3）企业开户许可证（或基本存款账户信息材料）；</w:t>
      </w:r>
      <w:r>
        <w:rPr>
          <w:rStyle w:val="4"/>
          <w:rFonts w:hint="eastAsia"/>
        </w:rPr>
        <w:br w:type="textWrapping"/>
      </w:r>
      <w:r>
        <w:rPr>
          <w:rStyle w:val="4"/>
          <w:rFonts w:hint="eastAsia"/>
        </w:rPr>
        <w:t>（4）授权委托书、法定代表人及委托代理人身份证（委托代理人必须是项目负责人）；</w:t>
      </w:r>
      <w:r>
        <w:rPr>
          <w:rStyle w:val="4"/>
          <w:rFonts w:hint="eastAsia"/>
        </w:rPr>
        <w:br w:type="textWrapping"/>
      </w:r>
      <w:r>
        <w:rPr>
          <w:rStyle w:val="4"/>
          <w:rFonts w:hint="eastAsia"/>
        </w:rPr>
        <w:t>（5）项目负责人劳动合同及社会保险缴纳证明（社会保险缴纳证明必须由社保部门出具并加盖社保机构章或社保机构参保缴费证明电子专用章，在本单位连续缴纳社会保险时间至少应当包括 2025年04月至 2025年09月）；</w:t>
      </w:r>
      <w:r>
        <w:rPr>
          <w:rStyle w:val="4"/>
          <w:rFonts w:hint="eastAsia"/>
        </w:rPr>
        <w:br w:type="textWrapping"/>
      </w:r>
      <w:r>
        <w:rPr>
          <w:rStyle w:val="4"/>
          <w:rFonts w:hint="eastAsia"/>
        </w:rPr>
        <w:t>（6）投标人承诺书（格式详见招标文件附件）；</w:t>
      </w:r>
      <w:r>
        <w:rPr>
          <w:rStyle w:val="4"/>
          <w:rFonts w:hint="eastAsia"/>
        </w:rPr>
        <w:br w:type="textWrapping"/>
      </w:r>
      <w:r>
        <w:rPr>
          <w:rStyle w:val="4"/>
          <w:rFonts w:hint="eastAsia"/>
        </w:rPr>
        <w:t>（7）其他要求。</w:t>
      </w:r>
      <w:r>
        <w:rPr>
          <w:rStyle w:val="4"/>
          <w:rFonts w:hint="eastAsia"/>
        </w:rPr>
        <w:br w:type="textWrapping"/>
      </w:r>
      <w:r>
        <w:rPr>
          <w:rStyle w:val="4"/>
          <w:rFonts w:hint="eastAsia"/>
        </w:rPr>
        <w:t>注：本项目采用资格后审，对投标申请人资格的审查将依电子投标文件中原件扫描件为准；所有投标人务必完善企业基本资料，将体现证件有效期、基本信息及变更等相关内容清晰完整上传。如果因上传的扫描件不完善、不完整或无法清晰辨认或上传系统都将视为资格审查不合格。</w:t>
      </w:r>
      <w:r>
        <w:rPr>
          <w:rStyle w:val="4"/>
          <w:rFonts w:hint="eastAsia"/>
        </w:rPr>
        <w:br w:type="textWrapping"/>
      </w:r>
      <w:r>
        <w:rPr>
          <w:rStyle w:val="4"/>
          <w:rFonts w:hint="eastAsia"/>
        </w:rPr>
        <w:t>8、投标保证金的递交</w:t>
      </w:r>
      <w:r>
        <w:rPr>
          <w:rStyle w:val="4"/>
          <w:rFonts w:hint="eastAsia"/>
        </w:rPr>
        <w:br w:type="textWrapping"/>
      </w:r>
      <w:r>
        <w:rPr>
          <w:rStyle w:val="4"/>
          <w:rFonts w:hint="eastAsia"/>
        </w:rPr>
        <w:t>投标保证金的金额人民币：壹万元整（¥10000元）（投标保证金具体递交要求详见招标文件）。</w:t>
      </w:r>
      <w:r>
        <w:rPr>
          <w:rStyle w:val="4"/>
          <w:rFonts w:hint="eastAsia"/>
        </w:rPr>
        <w:br w:type="textWrapping"/>
      </w:r>
      <w:r>
        <w:rPr>
          <w:rStyle w:val="4"/>
          <w:rFonts w:hint="eastAsia"/>
        </w:rPr>
        <w:t>9、发布公告的媒介：本次招标公告在灌云县非必须公开招标内控专区上发布</w:t>
      </w:r>
      <w:r>
        <w:rPr>
          <w:rStyle w:val="4"/>
          <w:rFonts w:hint="eastAsia"/>
        </w:rPr>
        <w:br w:type="textWrapping"/>
      </w:r>
      <w:r>
        <w:rPr>
          <w:rStyle w:val="4"/>
          <w:rFonts w:hint="eastAsia"/>
        </w:rPr>
        <w:t>10、联系方式</w:t>
      </w:r>
      <w:r>
        <w:rPr>
          <w:rStyle w:val="4"/>
          <w:rFonts w:hint="eastAsia"/>
        </w:rPr>
        <w:br w:type="textWrapping"/>
      </w:r>
      <w:r>
        <w:rPr>
          <w:rStyle w:val="4"/>
          <w:rFonts w:hint="eastAsia"/>
        </w:rPr>
        <w:t>招标人：连云港燕尾国际木业有限公司</w:t>
      </w:r>
      <w:r>
        <w:rPr>
          <w:rStyle w:val="4"/>
          <w:rFonts w:hint="eastAsia"/>
        </w:rPr>
        <w:br w:type="textWrapping"/>
      </w:r>
      <w:r>
        <w:rPr>
          <w:rStyle w:val="4"/>
          <w:rFonts w:hint="eastAsia"/>
        </w:rPr>
        <w:t>地址：灌云县燕尾港镇纬九路19号一关三检大楼</w:t>
      </w:r>
      <w:r>
        <w:rPr>
          <w:rStyle w:val="4"/>
          <w:rFonts w:hint="eastAsia"/>
        </w:rPr>
        <w:br w:type="textWrapping"/>
      </w:r>
      <w:r>
        <w:rPr>
          <w:rStyle w:val="4"/>
          <w:rFonts w:hint="eastAsia"/>
        </w:rPr>
        <w:t>联系人：李工</w:t>
      </w:r>
      <w:r>
        <w:rPr>
          <w:rStyle w:val="4"/>
          <w:rFonts w:hint="eastAsia"/>
        </w:rPr>
        <w:br w:type="textWrapping"/>
      </w:r>
      <w:r>
        <w:rPr>
          <w:rStyle w:val="4"/>
          <w:rFonts w:hint="eastAsia"/>
        </w:rPr>
        <w:t>联系电话：19517889111</w:t>
      </w:r>
      <w:r>
        <w:rPr>
          <w:rStyle w:val="4"/>
          <w:rFonts w:hint="eastAsia"/>
        </w:rPr>
        <w:br w:type="textWrapping"/>
      </w:r>
      <w:r>
        <w:rPr>
          <w:rStyle w:val="4"/>
          <w:rFonts w:hint="eastAsia"/>
        </w:rPr>
        <w:t>招标代理机构：江苏洋井技术咨询有限公司</w:t>
      </w:r>
      <w:r>
        <w:rPr>
          <w:rStyle w:val="4"/>
          <w:rFonts w:hint="eastAsia"/>
        </w:rPr>
        <w:br w:type="textWrapping"/>
      </w:r>
      <w:r>
        <w:rPr>
          <w:rStyle w:val="4"/>
          <w:rFonts w:hint="eastAsia"/>
        </w:rPr>
        <w:t>地址：连云港市连云区徐圩新区街道云河路与灯塔路交汇处</w:t>
      </w:r>
      <w:r>
        <w:rPr>
          <w:rStyle w:val="4"/>
          <w:rFonts w:hint="eastAsia"/>
        </w:rPr>
        <w:br w:type="textWrapping"/>
      </w:r>
      <w:r>
        <w:rPr>
          <w:rStyle w:val="4"/>
          <w:rFonts w:hint="eastAsia"/>
        </w:rPr>
        <w:t>联系人：李工</w:t>
      </w:r>
      <w:r>
        <w:rPr>
          <w:rStyle w:val="4"/>
          <w:rFonts w:hint="eastAsia"/>
        </w:rPr>
        <w:br w:type="textWrapping"/>
      </w:r>
      <w:r>
        <w:rPr>
          <w:rStyle w:val="4"/>
          <w:rFonts w:hint="eastAsia"/>
        </w:rPr>
        <w:t>电话：15189016961</w:t>
      </w:r>
      <w:r>
        <w:rPr>
          <w:rStyle w:val="4"/>
          <w:rFonts w:hint="eastAsia"/>
        </w:rPr>
        <w:br w:type="textWrapping"/>
      </w:r>
      <w:r>
        <w:rPr>
          <w:rStyle w:val="4"/>
          <w:rFonts w:hint="eastAsia"/>
        </w:rPr>
        <w:t>11、其他要求：</w:t>
      </w:r>
      <w:r>
        <w:rPr>
          <w:rStyle w:val="4"/>
          <w:rFonts w:hint="eastAsia"/>
        </w:rPr>
        <w:br w:type="textWrapping"/>
      </w:r>
      <w:r>
        <w:rPr>
          <w:rStyle w:val="4"/>
          <w:rFonts w:hint="eastAsia"/>
        </w:rPr>
        <w:t>1、如果您是第一次在灌云县地区进行网络投标，请您先联系CFCA或国信CA 办理网络投标密码锁和企业电子签章，然后联系国泰新点软件公司进行密码锁的激活，用密码锁登陆相关网站会员系统进行操作，以上步骤不进行或操作不完善，可能导致无法进场交易。</w:t>
      </w:r>
      <w:r>
        <w:rPr>
          <w:rStyle w:val="4"/>
          <w:rFonts w:hint="eastAsia"/>
        </w:rPr>
        <w:br w:type="textWrapping"/>
      </w:r>
      <w:r>
        <w:rPr>
          <w:rStyle w:val="4"/>
          <w:rFonts w:hint="eastAsia"/>
        </w:rPr>
        <w:t>CA 公司联系方式：</w:t>
      </w:r>
      <w:r>
        <w:rPr>
          <w:rStyle w:val="4"/>
          <w:rFonts w:hint="eastAsia"/>
        </w:rPr>
        <w:br w:type="textWrapping"/>
      </w:r>
      <w:r>
        <w:rPr>
          <w:rStyle w:val="4"/>
          <w:rFonts w:hint="eastAsia"/>
        </w:rPr>
        <w:t>企业名称 中国金融认证中心 江苏省国信数字科技有限公司</w:t>
      </w:r>
      <w:r>
        <w:rPr>
          <w:rStyle w:val="4"/>
          <w:rFonts w:hint="eastAsia"/>
        </w:rPr>
        <w:br w:type="textWrapping"/>
      </w:r>
      <w:r>
        <w:rPr>
          <w:rStyle w:val="4"/>
          <w:rFonts w:hint="eastAsia"/>
        </w:rPr>
        <w:t>CA 名称 CFCA 国信 CA</w:t>
      </w:r>
      <w:r>
        <w:rPr>
          <w:rStyle w:val="4"/>
          <w:rFonts w:hint="eastAsia"/>
        </w:rPr>
        <w:br w:type="textWrapping"/>
      </w:r>
      <w:r>
        <w:rPr>
          <w:rStyle w:val="4"/>
          <w:rFonts w:hint="eastAsia"/>
        </w:rPr>
        <w:t>联系人 孙丽丽 18005133017 (微信同号)</w:t>
      </w:r>
      <w:r>
        <w:rPr>
          <w:rStyle w:val="4"/>
          <w:rFonts w:hint="eastAsia"/>
        </w:rPr>
        <w:br w:type="textWrapping"/>
      </w:r>
      <w:r>
        <w:rPr>
          <w:rStyle w:val="4"/>
          <w:rFonts w:hint="eastAsia"/>
        </w:rPr>
        <w:t>耿立珍 17751872787 (微信同号) 周梦雪 15298603303</w:t>
      </w:r>
      <w:r>
        <w:rPr>
          <w:rStyle w:val="4"/>
          <w:rFonts w:hint="eastAsia"/>
        </w:rPr>
        <w:br w:type="textWrapping"/>
      </w:r>
      <w:r>
        <w:rPr>
          <w:rStyle w:val="4"/>
          <w:rFonts w:hint="eastAsia"/>
        </w:rPr>
        <w:t>魏飞 18261319191</w:t>
      </w:r>
      <w:r>
        <w:rPr>
          <w:rStyle w:val="4"/>
          <w:rFonts w:hint="eastAsia"/>
        </w:rPr>
        <w:br w:type="textWrapping"/>
      </w:r>
      <w:r>
        <w:rPr>
          <w:rStyle w:val="4"/>
          <w:rFonts w:hint="eastAsia"/>
        </w:rPr>
        <w:t>电话 公司客服 4001662366 客服电话：4000251010</w:t>
      </w:r>
      <w:r>
        <w:rPr>
          <w:rStyle w:val="4"/>
          <w:rFonts w:hint="eastAsia"/>
        </w:rPr>
        <w:br w:type="textWrapping"/>
      </w:r>
      <w:r>
        <w:rPr>
          <w:rStyle w:val="4"/>
          <w:rFonts w:hint="eastAsia"/>
        </w:rPr>
        <w:t>办公地址 连云港市海州区朝阳东路东盛名都广场A座614室（家得福双盛店旁江苏银行电梯上楼） 连云港市海州区朝阳东路东盛名都广场A座614室（家得福双盛店旁江苏银行电梯上楼）</w:t>
      </w:r>
      <w:r>
        <w:rPr>
          <w:rStyle w:val="4"/>
          <w:rFonts w:hint="eastAsia"/>
        </w:rPr>
        <w:br w:type="textWrapping"/>
      </w:r>
      <w:r>
        <w:rPr>
          <w:rStyle w:val="4"/>
          <w:rFonts w:hint="eastAsia"/>
        </w:rPr>
        <w:br w:type="textWrapping"/>
      </w:r>
      <w:r>
        <w:rPr>
          <w:rStyle w:val="4"/>
          <w:rFonts w:hint="eastAsia"/>
        </w:rPr>
        <w:t>2、本次招标要求网络上传投标文件，不再要求投标人准备纸质文件，中标后提供壹正肆副，共伍份书面投标文件给招标代理机构(投标文件包括商务标、技术标及资格审查资料)</w:t>
      </w:r>
      <w:r>
        <w:rPr>
          <w:rStyle w:val="4"/>
          <w:rFonts w:hint="eastAsia"/>
        </w:rPr>
        <w:br w:type="textWrapping"/>
      </w:r>
      <w:r>
        <w:rPr>
          <w:rStyle w:val="4"/>
          <w:rFonts w:hint="eastAsia"/>
        </w:rPr>
        <w:t>3、电子标书制作:投标人请到灌云县非必须公开招标内控专区平台“办事指南”下载中心下载“限额平台专用投标制作软件”，并下载CA锁驱动等应用程序，用于打开招标文件并制作投标文件。投标过程中遇到软件问题可联系相应软件公司寻求技术支持。联系方式如:</w:t>
      </w:r>
      <w:r>
        <w:rPr>
          <w:rStyle w:val="4"/>
          <w:rFonts w:hint="eastAsia"/>
        </w:rPr>
        <w:br w:type="textWrapping"/>
      </w:r>
      <w:r>
        <w:rPr>
          <w:rStyle w:val="4"/>
          <w:rFonts w:hint="eastAsia"/>
        </w:rPr>
        <w:t>公司名称 联系人 联系电话</w:t>
      </w:r>
      <w:r>
        <w:rPr>
          <w:rStyle w:val="4"/>
          <w:rFonts w:hint="eastAsia"/>
        </w:rPr>
        <w:br w:type="textWrapping"/>
      </w:r>
      <w:r>
        <w:rPr>
          <w:rStyle w:val="4"/>
          <w:rFonts w:hint="eastAsia"/>
        </w:rPr>
        <w:t>国泰新点 客服技术支持 400-998-0000</w:t>
      </w:r>
      <w:r>
        <w:rPr>
          <w:rStyle w:val="4"/>
          <w:rFonts w:hint="eastAsia"/>
        </w:rPr>
        <w:br w:type="textWrapping"/>
      </w:r>
      <w:r>
        <w:rPr>
          <w:rStyle w:val="4"/>
          <w:rFonts w:hint="eastAsia"/>
        </w:rPr>
        <w:t>连云港本地技术支持</w:t>
      </w:r>
      <w:r>
        <w:rPr>
          <w:rStyle w:val="4"/>
          <w:rFonts w:hint="eastAsia"/>
        </w:rPr>
        <w:br w:type="textWrapping"/>
      </w:r>
      <w:r>
        <w:rPr>
          <w:rStyle w:val="4"/>
          <w:rFonts w:hint="eastAsia"/>
        </w:rPr>
        <w:t>黄工 0518-85861319</w:t>
      </w:r>
      <w:r>
        <w:rPr>
          <w:rStyle w:val="4"/>
          <w:rFonts w:hint="eastAsia"/>
        </w:rPr>
        <w:br w:type="textWrapping"/>
      </w:r>
      <w:r>
        <w:rPr>
          <w:rStyle w:val="4"/>
          <w:rFonts w:hint="eastAsia"/>
        </w:rPr>
        <w:t>QQ:2869799868</w:t>
      </w:r>
      <w:r>
        <w:rPr>
          <w:rStyle w:val="4"/>
          <w:rFonts w:hint="eastAsia"/>
        </w:rPr>
        <w:br w:type="textWrapping"/>
      </w:r>
      <w:r>
        <w:rPr>
          <w:rStyle w:val="4"/>
          <w:rFonts w:hint="eastAsia"/>
        </w:rPr>
        <w:t>15896100880(造价)</w:t>
      </w:r>
      <w:r>
        <w:rPr>
          <w:rStyle w:val="4"/>
          <w:rFonts w:hint="eastAsia"/>
        </w:rPr>
        <w:br w:type="textWrapping"/>
      </w:r>
      <w:r>
        <w:rPr>
          <w:rStyle w:val="4"/>
          <w:rFonts w:hint="eastAsia"/>
        </w:rPr>
        <w:br w:type="textWrapping"/>
      </w:r>
      <w:r>
        <w:rPr>
          <w:rStyle w:val="4"/>
          <w:rFonts w:hint="eastAsia"/>
        </w:rPr>
        <w:t>注:本次招标文件采用最新制作工具进行制作，投标人务必采用最新制作工具进行制作，投标单位制作投标文件时如遇投标工具中投标格式与招标文件不一致,请投标单位按照招标文件中投标格式要求编制一份投标文件资料添加在投标文件中。如因投标人未按要求执行造成的一切后果(包括废标)均由投标人自行承担。</w:t>
      </w:r>
    </w:p>
    <w:p w14:paraId="2558746B">
      <w:pPr>
        <w:rPr>
          <w:rStyle w:val="4"/>
        </w:rPr>
      </w:pPr>
      <w:r>
        <w:rPr>
          <w:rStyle w:val="4"/>
          <w:rFonts w:hint="eastAsia"/>
        </w:rPr>
        <w:t>报价网址：https://www.etrading.cn/BREpointSSO/login</w:t>
      </w:r>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9ED0E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2025-11-17T05:30:18Z</dcterms:created>
  <dc:creator>28039</dc:creator>
  <cp:lastModifiedBy>璇儿</cp:lastModifiedBy>
  <dcterms:modified xsi:type="dcterms:W3CDTF">2025-11-17T05:30:27Z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eyJoZGlkIjoiMGM2Y2JhNTI2ODZhZDhlNDdiZWJlOWMzN2NmM2E2N2QiLCJ1c2VySWQiOiI5NjU3NTMzMzUifQ==</vt:lpwstr>
  </property>
  <property fmtid="{D5CDD505-2E9C-101B-9397-08002B2CF9AE}" pid="4" name="ICV">
    <vt:lpwstr>5A677749A3B84371BC709B544619E73B_12</vt:lpwstr>
  </property>
</Properties>
</file>