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9BC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</w:rPr>
      </w:pPr>
      <w:bookmarkStart w:id="0" w:name="_GoBack"/>
      <w:r>
        <w:rPr>
          <w:rStyle w:val="4"/>
          <w:rFonts w:hint="eastAsia"/>
          <w:lang w:val="en-US" w:eastAsia="zh-CN"/>
        </w:rPr>
        <w:t>北京生物制品研究所有限责任公司国际运输服务项目（二次）谈判采购公告</w:t>
      </w:r>
    </w:p>
    <w:p w14:paraId="3265C5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招标项目名称：</w:t>
      </w:r>
    </w:p>
    <w:p w14:paraId="5528E4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国际运输服务项目（二次）</w:t>
      </w:r>
    </w:p>
    <w:p w14:paraId="4C54A1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招标编号：</w:t>
      </w:r>
    </w:p>
    <w:p w14:paraId="249CB7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5747-2542GYGYL501</w:t>
      </w:r>
    </w:p>
    <w:p w14:paraId="010ECB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招标项目编号：</w:t>
      </w:r>
    </w:p>
    <w:p w14:paraId="1A712D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C1100005226003186001</w:t>
      </w:r>
    </w:p>
    <w:p w14:paraId="4EB256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所属行业：</w:t>
      </w:r>
    </w:p>
    <w:p w14:paraId="7D1BEE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其他</w:t>
      </w:r>
    </w:p>
    <w:p w14:paraId="474EC5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所属地区：</w:t>
      </w:r>
    </w:p>
    <w:p w14:paraId="32AF91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北京市 -大兴区</w:t>
      </w:r>
    </w:p>
    <w:p w14:paraId="289C30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招标单位：</w:t>
      </w:r>
    </w:p>
    <w:p w14:paraId="27B2FB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北京生物制品研究所有限责任公司</w:t>
      </w:r>
    </w:p>
    <w:p w14:paraId="6E36C1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招标代理：</w:t>
      </w:r>
    </w:p>
    <w:p w14:paraId="29B480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国药易采供应链科技（北京）有限公司</w:t>
      </w:r>
    </w:p>
    <w:p w14:paraId="66E629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发布时间：</w:t>
      </w:r>
    </w:p>
    <w:p w14:paraId="44D95C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2025-11-17</w:t>
      </w:r>
    </w:p>
    <w:p w14:paraId="28D7C9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项目采购公告 北京生物制品研究所有限责任公司国际运输服务项目（二次）谈判采购公告 （采购编号：5747-2542GYGYL501）</w:t>
      </w:r>
    </w:p>
    <w:p w14:paraId="1BBD4A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项目所在地区：北京市/市辖区</w:t>
      </w:r>
    </w:p>
    <w:p w14:paraId="5402BC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一、采购条件</w:t>
      </w:r>
    </w:p>
    <w:p w14:paraId="31C4DD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本国际运输服务项目（二次）已由项目审批/核准/备案机关批准，项目资金来源为自筹资金，采购人为北京生物制品研究所有限责任公司。本项目已具备采购条件，现采购方式为谈判采购。</w:t>
      </w:r>
    </w:p>
    <w:p w14:paraId="67179D4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</w:rPr>
      </w:pPr>
      <w:r>
        <w:rPr>
          <w:rStyle w:val="4"/>
          <w:rFonts w:hint="eastAsia"/>
          <w:lang w:val="en-US" w:eastAsia="zh-CN"/>
        </w:rPr>
        <w:t>二、项目概况和采购范围</w:t>
      </w:r>
    </w:p>
    <w:p w14:paraId="1089A9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规模：国际运输服务供应商入围</w:t>
      </w:r>
    </w:p>
    <w:p w14:paraId="4981DF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范围：本采购项目划分为 1个标段，本次采购为其中的：国际运输服务项目（二次）</w:t>
      </w:r>
    </w:p>
    <w:p w14:paraId="05704C0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</w:rPr>
      </w:pPr>
      <w:r>
        <w:rPr>
          <w:rStyle w:val="4"/>
          <w:rFonts w:hint="eastAsia"/>
          <w:lang w:val="en-US" w:eastAsia="zh-CN"/>
        </w:rPr>
        <w:t>三、供应商资格要求</w:t>
      </w:r>
    </w:p>
    <w:p w14:paraId="5CEBF2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国际运输服务项目（二次）的供应商资格能力要求：1.供应商应是在中华人民共和国境内合法注册的，具有独立承担民事责任的能力； 2.供应商单位负责人为同一人或者存在控股、管理关系的不同单位，不得参加同一项目的谈判； 3.有依法缴纳税收和社会保障资金的良好记录，提供近一年内任意一个月纳税证明和社保缴纳记录； 4.未在“信用中国”网站（www.creditchina.gov.cn）被列入失信被执行人、企业经营异常名录、重大税收违法案件当事人名单，具体以投标截止时间当天现场查询为准； 5.供应商能够提供近三年（2022年11月至今）须具有至少1份类似项目业绩（合同内容为国际运输服务，合同标的为与本项目类似的生物制品），须提供合同等相关证明材料； 6.法律和谈判文件规定的其他条件。</w:t>
      </w:r>
    </w:p>
    <w:p w14:paraId="7448DE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本项目 不接受 联合体投标。</w:t>
      </w:r>
    </w:p>
    <w:p w14:paraId="637881F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</w:rPr>
      </w:pPr>
      <w:r>
        <w:rPr>
          <w:rStyle w:val="4"/>
          <w:rFonts w:hint="eastAsia"/>
          <w:lang w:val="en-US" w:eastAsia="zh-CN"/>
        </w:rPr>
        <w:t>四、采购文件的获取</w:t>
      </w:r>
    </w:p>
    <w:p w14:paraId="1726B4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获取时间： 2025-11-17 16:00:00 到 2025-11-20 16:00:00</w:t>
      </w:r>
    </w:p>
    <w:p w14:paraId="660CD2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获取方式： 线上 ，采购文件售后不退。</w:t>
      </w:r>
    </w:p>
    <w:p w14:paraId="1A56017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</w:rPr>
      </w:pPr>
      <w:r>
        <w:rPr>
          <w:rStyle w:val="4"/>
          <w:rFonts w:hint="eastAsia"/>
          <w:lang w:val="en-US" w:eastAsia="zh-CN"/>
        </w:rPr>
        <w:t>五、报价文件的递交</w:t>
      </w:r>
    </w:p>
    <w:p w14:paraId="222B9F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递交截止时间： 2025-11-26 09:30:00</w:t>
      </w:r>
    </w:p>
    <w:p w14:paraId="21EB83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递交方式： 线下</w:t>
      </w:r>
    </w:p>
    <w:p w14:paraId="25856D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递交地点：北京市大兴区博兴二路6号 北京生物制品研究所有限责任公司</w:t>
      </w:r>
    </w:p>
    <w:p w14:paraId="00E2A76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</w:rPr>
      </w:pPr>
      <w:r>
        <w:rPr>
          <w:rStyle w:val="4"/>
          <w:rFonts w:hint="eastAsia"/>
          <w:lang w:val="en-US" w:eastAsia="zh-CN"/>
        </w:rPr>
        <w:t>六、开启时间及地点</w:t>
      </w:r>
    </w:p>
    <w:p w14:paraId="433F01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开启时间： 2025-11-26 09:30:00</w:t>
      </w:r>
    </w:p>
    <w:p w14:paraId="5E76FD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开启地点：北京市大兴区博兴二路6号 北京生物制品研究所有限责任公司</w:t>
      </w:r>
    </w:p>
    <w:p w14:paraId="526044B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</w:rPr>
      </w:pPr>
      <w:r>
        <w:rPr>
          <w:rStyle w:val="4"/>
          <w:rFonts w:hint="eastAsia"/>
          <w:lang w:val="en-US" w:eastAsia="zh-CN"/>
        </w:rPr>
        <w:t>七、其他</w:t>
      </w:r>
    </w:p>
    <w:p w14:paraId="32509B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有意向的供应商可于2025年11月17日16时00分至2025年11月20日16时00分，（北京时间，节假日除外）在国药器材电子招标采购平台（网址：https://sinopharmzc.com/#/home）注册后购买谈判文件。</w:t>
      </w:r>
    </w:p>
    <w:p w14:paraId="2536992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</w:rPr>
      </w:pPr>
      <w:r>
        <w:rPr>
          <w:rStyle w:val="4"/>
          <w:rFonts w:hint="eastAsia"/>
          <w:lang w:val="en-US" w:eastAsia="zh-CN"/>
        </w:rPr>
        <w:t>八、监督部门</w:t>
      </w:r>
    </w:p>
    <w:p w14:paraId="77C291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本采购项目的监督部门为：中国生物技术股份有限公司。</w:t>
      </w:r>
    </w:p>
    <w:p w14:paraId="011531A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</w:rPr>
      </w:pPr>
      <w:r>
        <w:rPr>
          <w:rStyle w:val="4"/>
          <w:rFonts w:hint="eastAsia"/>
          <w:lang w:val="en-US" w:eastAsia="zh-CN"/>
        </w:rPr>
        <w:t>九、联系方式</w:t>
      </w:r>
    </w:p>
    <w:p w14:paraId="2D0869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采 购 人：北京生物制品研究所有限责任公司</w:t>
      </w:r>
    </w:p>
    <w:p w14:paraId="0400A3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地 址： 北京市北京经济技术开发区博兴二路9号院4号楼2层205室</w:t>
      </w:r>
    </w:p>
    <w:p w14:paraId="67928C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联 系 人：王女士</w:t>
      </w:r>
    </w:p>
    <w:p w14:paraId="3F9E13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电 话 ：18500971666</w:t>
      </w:r>
    </w:p>
    <w:p w14:paraId="04BB57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电子邮件：wangxiaoyi10@sinopharm.com</w:t>
      </w:r>
    </w:p>
    <w:p w14:paraId="56A304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采购代理机构：国药易采供应链科技（北京）有限公司</w:t>
      </w:r>
    </w:p>
    <w:p w14:paraId="525328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地 址： 北京市海淀区北三环西路99号院3号楼5层606</w:t>
      </w:r>
    </w:p>
    <w:p w14:paraId="49CB42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联 系 人： 刘宇澄</w:t>
      </w:r>
    </w:p>
    <w:p w14:paraId="0207F8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电 话 ： 15910727245</w:t>
      </w:r>
    </w:p>
    <w:p w14:paraId="4280F0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电子邮件： liuyucheng1@sinopharm.com</w:t>
      </w:r>
    </w:p>
    <w:p w14:paraId="74C28095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E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2025-11-18T01:49:37Z</dcterms:created>
  <dc:creator>28039</dc:creator>
  <cp:lastModifiedBy>璇儿</cp:lastModifiedBy>
  <dcterms:modified xsi:type="dcterms:W3CDTF">2025-11-18T01:49:43Z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E0623FB804CC45AA92B4EC69BB5657FE_12</vt:lpwstr>
  </property>
</Properties>
</file>