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76A9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5"/>
        </w:rPr>
      </w:pPr>
      <w:bookmarkStart w:id="0" w:name="_GoBack"/>
      <w:r>
        <w:rPr>
          <w:rStyle w:val="5"/>
          <w:rFonts w:hint="eastAsia"/>
          <w:lang w:val="en-US" w:eastAsia="zh-CN"/>
        </w:rPr>
        <w:t>项目编号：FA00000446768</w:t>
      </w:r>
    </w:p>
    <w:p w14:paraId="37F6A3F6">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5"/>
          <w:rFonts w:hint="eastAsia"/>
        </w:rPr>
      </w:pPr>
      <w:r>
        <w:rPr>
          <w:rStyle w:val="5"/>
          <w:rFonts w:hint="eastAsia"/>
          <w:lang w:val="en-US" w:eastAsia="zh-CN"/>
        </w:rPr>
        <w:t>发布时间：2025-11-18 13:01:00</w:t>
      </w:r>
    </w:p>
    <w:p w14:paraId="19F4B0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海洋牧场装备(第一阶段)粤东桁架式网箱和新型重力式网箱建造及安装项目电控集装箱 询比采购公告</w:t>
      </w:r>
    </w:p>
    <w:p w14:paraId="2C2C7EA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p>
    <w:p w14:paraId="7BB064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 海洋牧场装备(第一阶段)粤东桁架式网箱和新型重力式网箱建造及安装项目电控集装箱 已具备采购条件，现公开邀请供应商参加询比采购活动。</w:t>
      </w:r>
    </w:p>
    <w:p w14:paraId="7C4D0A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 采购项目简介</w:t>
      </w:r>
    </w:p>
    <w:p w14:paraId="1C39130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1.1 采购项目名称： 粤东海洋牧场项目电控集装箱采购 。</w:t>
      </w:r>
    </w:p>
    <w:p w14:paraId="309EF1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1.2 采购方案编号：  HNJJ-YD-WZ-10  。</w:t>
      </w:r>
    </w:p>
    <w:p w14:paraId="3D080D7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1.3 采购人：    中交华南交通建设有限公司      。</w:t>
      </w:r>
    </w:p>
    <w:p w14:paraId="091E63C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1.4 采购代理机构：  中交华南交通建设有限公司粤东海洋牧场项目部  。</w:t>
      </w:r>
    </w:p>
    <w:p w14:paraId="7575371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1.5 采购项目资金：          已落实           。</w:t>
      </w:r>
    </w:p>
    <w:p w14:paraId="2F15CA9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1.6 采购项目概况： 海洋牧场装备(第一阶段)粤东桁架式网箱和新型重力式网箱建造及安装项目，在汕尾市碣石湾海域内建设2座2万立方水体插桩可沉降式架网箱、在揭阳惠来海域内建设1座1万立方水体半潜式桁架网箱、在汕尾市碣石湾海域内建设100个90米周长加强型重力式网箱、揭阳市近海接力区内建设30个90米周长加强型重力式网箱 。</w:t>
      </w:r>
    </w:p>
    <w:p w14:paraId="19C1E4A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Pr>
        <w:t>2. 采购范围及相关要求</w:t>
      </w:r>
    </w:p>
    <w:p w14:paraId="198872D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2.1 采购范围： 海洋牧场装备(第一阶段)粤东桁架式网箱和新型重力式网箱建造及安装项目电控集装箱采购 。</w:t>
      </w:r>
    </w:p>
    <w:p w14:paraId="163363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2.2 交货期：       2025年11月30日前           。</w:t>
      </w:r>
    </w:p>
    <w:p w14:paraId="6F82577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2.3 交货地点：    汕尾市城区捷胜镇买方网箱拼装现场    。</w:t>
      </w:r>
    </w:p>
    <w:p w14:paraId="4EAB2C8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2.4 物资质量标准：    符合甲方确认图纸的相关要求      。</w:t>
      </w:r>
    </w:p>
    <w:p w14:paraId="6D81D72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3. 供应商资格要求</w:t>
      </w:r>
    </w:p>
    <w:p w14:paraId="02B2E251">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3.1 供应商应依法设立且满足如下要求：</w:t>
      </w:r>
    </w:p>
    <w:p w14:paraId="54BA28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（1）资质要求： 营业执照具备本次采购物资的经营范围 。</w:t>
      </w:r>
    </w:p>
    <w:p w14:paraId="180E0FC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（2）财务要求：           无             。</w:t>
      </w:r>
    </w:p>
    <w:p w14:paraId="5A88963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（3）业绩要求：           无            。</w:t>
      </w:r>
    </w:p>
    <w:p w14:paraId="323594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（4）信誉要求：        非失信执行人        。</w:t>
      </w:r>
    </w:p>
    <w:p w14:paraId="20C4FE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（5）其他要求：          无              。</w:t>
      </w:r>
    </w:p>
    <w:p w14:paraId="2FA1B09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3.2 供应商不得存在下列情形之一：</w:t>
      </w:r>
    </w:p>
    <w:p w14:paraId="342A08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（1）处于被责令停产停业、暂扣或者吊销执照、暂扣或者吊销许可证、吊销资质证书状态；</w:t>
      </w:r>
    </w:p>
    <w:p w14:paraId="34AB87D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（2）进入清算程序，或被宣告破产，或其他丧失履约能力的情形；</w:t>
      </w:r>
    </w:p>
    <w:p w14:paraId="525455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（3）已列入黑名单，且未解除限制期限；</w:t>
      </w:r>
    </w:p>
    <w:p w14:paraId="731E402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（4）其他：         无         。</w:t>
      </w:r>
    </w:p>
    <w:p w14:paraId="23A214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4. 供应商报名</w:t>
      </w:r>
    </w:p>
    <w:p w14:paraId="50DAC3B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4.1 有意参加询比采购活动的单位，请于 2025 年 11 月 18 日 14 时 00 分至 2025 年 11 月 21 日 14 时 00 分（北京时间、下同），登录“中交招采网”（网址：https://zjzcw.iccec.cn）进行报名并下载采购文件。</w:t>
      </w:r>
    </w:p>
    <w:p w14:paraId="1D0910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4.2 已在网并且已通过采购人层级供应商或已增加采购人为合作单位的供应商、上级供应商可直接参与询比采购。在网平级单位供应商未增加采购人为合作单位需进行合作意向申请通过后参与询比采购。</w:t>
      </w:r>
    </w:p>
    <w:p w14:paraId="73D9813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未注册“中交招采网”的单位需先进行注册，推荐单位或合作意向单位选择采购人，审核通过后方可参与询比采购。</w:t>
      </w:r>
    </w:p>
    <w:p w14:paraId="4BD9CDF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5. 供应商报价</w:t>
      </w:r>
    </w:p>
    <w:p w14:paraId="19D7EC7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5.1 报价结束（递交响应文件截止）时间： 2025 年 11 月 21 日 14 时 00 分。</w:t>
      </w:r>
    </w:p>
    <w:p w14:paraId="3D67B39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5.2 供应商应在报价结束时间前，登录“中交招采网”进行线上报价并上传电子响应文件。逾期未完成上传的电子响应文件，采购人将拒收。</w:t>
      </w:r>
    </w:p>
    <w:p w14:paraId="1755F7A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5.3电子采购的供应商报价文件由线上电子报价表及附件共同组成。当电子报价表与附件内容冲突时，以线上电子报价表的数据为准。</w:t>
      </w:r>
    </w:p>
    <w:p w14:paraId="5EE672E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5.4投标保证金</w:t>
      </w:r>
    </w:p>
    <w:p w14:paraId="7DE7F15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将投标保证金 1000 元由投标人的银行基本账户一次性汇入招标人指定账户（备注：粤东海洋牧场项目电控集装箱采购投标保证金），并将汇款凭证随投标文件一并递交。并及时将汇款凭证发送邮件至邮箱：499576996@qq.com。</w:t>
      </w:r>
    </w:p>
    <w:p w14:paraId="10EDA9E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账户名称：中交华南交通建设有限公司</w:t>
      </w:r>
    </w:p>
    <w:p w14:paraId="059E65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银行账号：01-10-005764-01</w:t>
      </w:r>
    </w:p>
    <w:p w14:paraId="3107D5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开户行：交通银行北京马甸支行</w:t>
      </w:r>
    </w:p>
    <w:p w14:paraId="2FE45E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6. 开标</w:t>
      </w:r>
    </w:p>
    <w:p w14:paraId="7F52937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6.1开标时间：与报价结束时间相同。</w:t>
      </w:r>
    </w:p>
    <w:p w14:paraId="5DA4740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6.2开标地点：本次采购在“中交招采网”平台线上开标， 不举办 现场开标。</w:t>
      </w:r>
    </w:p>
    <w:p w14:paraId="03EA653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7. 发布公告的媒介</w:t>
      </w:r>
    </w:p>
    <w:p w14:paraId="644FBA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本询比采购公告在中交招采网上发布。   </w:t>
      </w:r>
    </w:p>
    <w:p w14:paraId="0C86D76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8. 评审办法</w:t>
      </w:r>
    </w:p>
    <w:p w14:paraId="7CEC40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本项目评审办法采用  经评审的最低价法  。   </w:t>
      </w:r>
    </w:p>
    <w:p w14:paraId="54625EC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9. 合同主要条款</w:t>
      </w:r>
    </w:p>
    <w:p w14:paraId="16E2BF2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9.1 付款条件：</w:t>
      </w:r>
    </w:p>
    <w:p w14:paraId="1C1C6DB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集装箱生产完成后发货前，买方向卖方支付该批次材料100%的材料款。卖方在收到材料款后7日内按照收款金额向买方开具符合合同要求的正式发票给买方。</w:t>
      </w:r>
    </w:p>
    <w:p w14:paraId="7CF5C05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9.2 履约保证金的递交：</w:t>
      </w:r>
    </w:p>
    <w:p w14:paraId="2DF5643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R不要求递交     </w:t>
      </w:r>
    </w:p>
    <w:p w14:paraId="09E5EDB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10. 成交供应商平台服务费缴纳说明</w:t>
      </w:r>
    </w:p>
    <w:p w14:paraId="3339DA6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为进一步提升电子采购平台服务质量，优化运营流程，保障双方合作更加顺畅高效，对参与我司采购活动并成功中标的供应商分档收取服务费。具体费用以中标通知书中同步生成的服务费订单为准，订单将通过“中交招采网”（网址：https://zjzcw.iccec.cn）发送，发送后10天内需完成费用缴纳。缴费过程中如有问题，请联系4006765885中标服务费请按7咨询。</w:t>
      </w:r>
    </w:p>
    <w:p w14:paraId="651EDA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10.1收费标准</w:t>
      </w:r>
    </w:p>
    <w:p w14:paraId="0E82F6C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按照包件分档进行收费，收费标准按以下中标金额进行收取：</w:t>
      </w:r>
    </w:p>
    <w:p w14:paraId="07EC284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（1）在100万元（含）至200万元之间的，每次收取100元；</w:t>
      </w:r>
    </w:p>
    <w:p w14:paraId="09463FA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（2）在200万元（含）至1000万元之间的，每次收取500元；</w:t>
      </w:r>
    </w:p>
    <w:p w14:paraId="4CF1721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（3）在1000万元（含）至3000万元之间的，每次收取1000元；</w:t>
      </w:r>
    </w:p>
    <w:p w14:paraId="002DACF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（4）在3000万元（含）至1亿元之间的，每次收取3000元；</w:t>
      </w:r>
    </w:p>
    <w:p w14:paraId="750F824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（5）在1亿元（含）以上的，每次收取5000元。</w:t>
      </w:r>
    </w:p>
    <w:p w14:paraId="28DA1E5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10.2支付流程</w:t>
      </w:r>
    </w:p>
    <w:p w14:paraId="3A38606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（1）通知推送：中标结果发布后，系统自动推送缴费通知（含应缴金额及支付链接）；</w:t>
      </w:r>
    </w:p>
    <w:p w14:paraId="3A489E4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（2）费用查询：供应商登录“中交招采网-服务管理”模块查看待支付费用；</w:t>
      </w:r>
    </w:p>
    <w:p w14:paraId="35602CD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（3）在线支付：支持对公银行转账或在线支付，支付成功后生成电子凭证；</w:t>
      </w:r>
    </w:p>
    <w:p w14:paraId="5CC9043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（4）发票开具：支付完成后5个工作日内，系统自动生成“技术服务费”电子发票，供应商可在“中交招采网-服务管理－发票下载”模块获取。</w:t>
      </w:r>
    </w:p>
    <w:p w14:paraId="4163B38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11.联系方式</w:t>
      </w:r>
    </w:p>
    <w:p w14:paraId="01183F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        采 购 人  中交华南交通建设有限公司  </w:t>
      </w:r>
    </w:p>
    <w:p w14:paraId="08D4CAF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地    址： 广州市海珠区滨江中路362号    </w:t>
      </w:r>
    </w:p>
    <w:p w14:paraId="7DD3C3DF">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联 系 人：  曲广南    </w:t>
      </w:r>
    </w:p>
    <w:p w14:paraId="67C13BA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电    话：  13125481995    </w:t>
      </w:r>
    </w:p>
    <w:p w14:paraId="720499A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 </w:t>
      </w:r>
    </w:p>
    <w:p w14:paraId="625577B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                         2025  年 11 月 18 日</w:t>
      </w:r>
    </w:p>
    <w:p w14:paraId="7F43C4F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0"/>
        <w:gridCol w:w="840"/>
        <w:gridCol w:w="840"/>
        <w:gridCol w:w="420"/>
        <w:gridCol w:w="6"/>
      </w:tblGrid>
      <w:tr w14:paraId="6963D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Header/>
        </w:trPr>
        <w:tc>
          <w:tcPr>
            <w:tcW w:w="0" w:type="auto"/>
            <w:shd w:val="clear"/>
            <w:tcMar>
              <w:top w:w="0" w:type="dxa"/>
              <w:left w:w="0" w:type="dxa"/>
              <w:bottom w:w="0" w:type="dxa"/>
              <w:right w:w="0" w:type="dxa"/>
            </w:tcMar>
            <w:vAlign w:val="center"/>
          </w:tcPr>
          <w:p w14:paraId="2DE4EE3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序号</w:t>
            </w:r>
          </w:p>
        </w:tc>
        <w:tc>
          <w:tcPr>
            <w:tcW w:w="0" w:type="auto"/>
            <w:shd w:val="clear"/>
            <w:tcMar>
              <w:top w:w="0" w:type="dxa"/>
              <w:left w:w="0" w:type="dxa"/>
              <w:bottom w:w="0" w:type="dxa"/>
              <w:right w:w="0" w:type="dxa"/>
            </w:tcMar>
            <w:vAlign w:val="center"/>
          </w:tcPr>
          <w:p w14:paraId="1766D8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附件名称</w:t>
            </w:r>
          </w:p>
        </w:tc>
        <w:tc>
          <w:tcPr>
            <w:tcW w:w="0" w:type="auto"/>
            <w:shd w:val="clear"/>
            <w:tcMar>
              <w:top w:w="0" w:type="dxa"/>
              <w:left w:w="0" w:type="dxa"/>
              <w:bottom w:w="0" w:type="dxa"/>
              <w:right w:w="0" w:type="dxa"/>
            </w:tcMar>
            <w:vAlign w:val="center"/>
          </w:tcPr>
          <w:p w14:paraId="24AF3F2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附件说明</w:t>
            </w:r>
          </w:p>
        </w:tc>
        <w:tc>
          <w:tcPr>
            <w:tcW w:w="0" w:type="auto"/>
            <w:shd w:val="clear"/>
            <w:tcMar>
              <w:top w:w="0" w:type="dxa"/>
              <w:left w:w="0" w:type="dxa"/>
              <w:bottom w:w="0" w:type="dxa"/>
              <w:right w:w="0" w:type="dxa"/>
            </w:tcMar>
            <w:vAlign w:val="center"/>
          </w:tcPr>
          <w:p w14:paraId="09B8B5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操作</w:t>
            </w:r>
          </w:p>
        </w:tc>
        <w:tc>
          <w:tcPr>
            <w:tcW w:w="0" w:type="auto"/>
            <w:shd w:val="clear"/>
            <w:tcMar>
              <w:top w:w="0" w:type="dxa"/>
              <w:left w:w="0" w:type="dxa"/>
              <w:bottom w:w="0" w:type="dxa"/>
              <w:right w:w="0" w:type="dxa"/>
            </w:tcMar>
            <w:vAlign w:val="center"/>
          </w:tcPr>
          <w:p w14:paraId="175F3745">
            <w:pPr>
              <w:jc w:val="center"/>
              <w:rPr>
                <w:rStyle w:val="5"/>
                <w:rFonts w:hint="eastAsia"/>
              </w:rPr>
            </w:pPr>
          </w:p>
        </w:tc>
      </w:tr>
    </w:tbl>
    <w:p w14:paraId="2259519A">
      <w:pPr>
        <w:rPr>
          <w:rStyle w:val="5"/>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7"/>
        <w:gridCol w:w="5398"/>
        <w:gridCol w:w="106"/>
        <w:gridCol w:w="1045"/>
      </w:tblGrid>
      <w:tr w14:paraId="0CC87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3C6B96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B55C60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附件4：粤东海洋牧场项目电控集装箱采购-询价文件.docx</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E8BBC69">
            <w:pPr>
              <w:rPr>
                <w:rStyle w:val="5"/>
                <w:rFonts w:hint="eastAsia"/>
              </w:rPr>
            </w:pP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191410F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下载 预览</w:t>
            </w:r>
          </w:p>
        </w:tc>
      </w:tr>
    </w:tbl>
    <w:p w14:paraId="077247A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5"/>
          <w:rFonts w:hint="eastAsia"/>
        </w:rPr>
      </w:pPr>
      <w:r>
        <w:rPr>
          <w:rStyle w:val="5"/>
          <w:rFonts w:hint="eastAsia"/>
          <w:lang w:val="en-US" w:eastAsia="zh-CN"/>
        </w:rPr>
        <w:t>物资信息</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20"/>
        <w:gridCol w:w="1260"/>
        <w:gridCol w:w="1260"/>
        <w:gridCol w:w="420"/>
        <w:gridCol w:w="420"/>
        <w:gridCol w:w="6"/>
      </w:tblGrid>
      <w:tr w14:paraId="66E02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rPr>
          <w:tblHeader/>
        </w:trPr>
        <w:tc>
          <w:tcPr>
            <w:tcW w:w="0" w:type="auto"/>
            <w:shd w:val="clear"/>
            <w:tcMar>
              <w:top w:w="0" w:type="dxa"/>
              <w:left w:w="0" w:type="dxa"/>
              <w:bottom w:w="0" w:type="dxa"/>
              <w:right w:w="0" w:type="dxa"/>
            </w:tcMar>
            <w:vAlign w:val="center"/>
          </w:tcPr>
          <w:p w14:paraId="05C3BB62">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序号</w:t>
            </w:r>
          </w:p>
        </w:tc>
        <w:tc>
          <w:tcPr>
            <w:tcW w:w="0" w:type="auto"/>
            <w:shd w:val="clear"/>
            <w:tcMar>
              <w:top w:w="0" w:type="dxa"/>
              <w:left w:w="0" w:type="dxa"/>
              <w:bottom w:w="0" w:type="dxa"/>
              <w:right w:w="0" w:type="dxa"/>
            </w:tcMar>
            <w:vAlign w:val="center"/>
          </w:tcPr>
          <w:p w14:paraId="034D6EC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设备物资名称</w:t>
            </w:r>
          </w:p>
        </w:tc>
        <w:tc>
          <w:tcPr>
            <w:tcW w:w="0" w:type="auto"/>
            <w:shd w:val="clear"/>
            <w:tcMar>
              <w:top w:w="0" w:type="dxa"/>
              <w:left w:w="0" w:type="dxa"/>
              <w:bottom w:w="0" w:type="dxa"/>
              <w:right w:w="0" w:type="dxa"/>
            </w:tcMar>
            <w:vAlign w:val="center"/>
          </w:tcPr>
          <w:p w14:paraId="4E455F9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设备物资说明</w:t>
            </w:r>
          </w:p>
        </w:tc>
        <w:tc>
          <w:tcPr>
            <w:tcW w:w="0" w:type="auto"/>
            <w:shd w:val="clear"/>
            <w:tcMar>
              <w:top w:w="0" w:type="dxa"/>
              <w:left w:w="0" w:type="dxa"/>
              <w:bottom w:w="0" w:type="dxa"/>
              <w:right w:w="0" w:type="dxa"/>
            </w:tcMar>
            <w:vAlign w:val="center"/>
          </w:tcPr>
          <w:p w14:paraId="6416617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税率</w:t>
            </w:r>
          </w:p>
        </w:tc>
        <w:tc>
          <w:tcPr>
            <w:tcW w:w="0" w:type="auto"/>
            <w:shd w:val="clear"/>
            <w:tcMar>
              <w:top w:w="0" w:type="dxa"/>
              <w:left w:w="0" w:type="dxa"/>
              <w:bottom w:w="0" w:type="dxa"/>
              <w:right w:w="0" w:type="dxa"/>
            </w:tcMar>
            <w:vAlign w:val="center"/>
          </w:tcPr>
          <w:p w14:paraId="1FB383E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center"/>
              <w:rPr>
                <w:rStyle w:val="5"/>
              </w:rPr>
            </w:pPr>
            <w:r>
              <w:rPr>
                <w:rStyle w:val="5"/>
                <w:lang w:val="en-US" w:eastAsia="zh-CN"/>
              </w:rPr>
              <w:t>单位</w:t>
            </w:r>
          </w:p>
        </w:tc>
        <w:tc>
          <w:tcPr>
            <w:tcW w:w="0" w:type="auto"/>
            <w:shd w:val="clear"/>
            <w:tcMar>
              <w:top w:w="0" w:type="dxa"/>
              <w:left w:w="0" w:type="dxa"/>
              <w:bottom w:w="0" w:type="dxa"/>
              <w:right w:w="0" w:type="dxa"/>
            </w:tcMar>
            <w:vAlign w:val="center"/>
          </w:tcPr>
          <w:p w14:paraId="2F59BF60">
            <w:pPr>
              <w:jc w:val="center"/>
              <w:rPr>
                <w:rStyle w:val="5"/>
                <w:rFonts w:hint="eastAsia"/>
              </w:rPr>
            </w:pPr>
          </w:p>
        </w:tc>
      </w:tr>
    </w:tbl>
    <w:p w14:paraId="3DEDF8A5">
      <w:pPr>
        <w:rPr>
          <w:rStyle w:val="5"/>
        </w:rPr>
      </w:pP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07"/>
        <w:gridCol w:w="730"/>
        <w:gridCol w:w="2521"/>
        <w:gridCol w:w="463"/>
        <w:gridCol w:w="310"/>
      </w:tblGrid>
      <w:tr w14:paraId="3B7A4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9E8CBD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1</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79130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集装箱</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3ADA00F0">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8*2.8*3米，具体详见图纸</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BF52D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13%</w:t>
            </w:r>
          </w:p>
        </w:tc>
        <w:tc>
          <w:tcPr>
            <w:tcW w:w="0" w:type="auto"/>
            <w:tcBorders>
              <w:top w:val="single" w:color="E1E1E1" w:sz="4" w:space="0"/>
              <w:left w:val="single" w:color="E1E1E1" w:sz="4" w:space="0"/>
              <w:bottom w:val="single" w:color="E1E1E1" w:sz="4" w:space="0"/>
              <w:right w:val="single" w:color="E1E1E1" w:sz="4" w:space="0"/>
            </w:tcBorders>
            <w:shd w:val="clear"/>
            <w:tcMar>
              <w:top w:w="50" w:type="dxa"/>
              <w:left w:w="50" w:type="dxa"/>
              <w:bottom w:w="50" w:type="dxa"/>
              <w:right w:w="50" w:type="dxa"/>
            </w:tcMar>
            <w:vAlign w:val="center"/>
          </w:tcPr>
          <w:p w14:paraId="5AF3B2D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0" w:lineRule="atLeast"/>
              <w:ind w:left="0" w:right="0"/>
              <w:jc w:val="left"/>
              <w:rPr>
                <w:rStyle w:val="5"/>
              </w:rPr>
            </w:pPr>
            <w:r>
              <w:rPr>
                <w:rStyle w:val="5"/>
                <w:lang w:val="en-US" w:eastAsia="zh-CN"/>
              </w:rPr>
              <w:t>个</w:t>
            </w:r>
          </w:p>
        </w:tc>
      </w:tr>
    </w:tbl>
    <w:p w14:paraId="2CFAED61">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jc w:val="left"/>
        <w:rPr>
          <w:rStyle w:val="5"/>
          <w:rFonts w:hint="eastAsia"/>
        </w:rPr>
      </w:pPr>
      <w:r>
        <w:rPr>
          <w:rStyle w:val="5"/>
          <w:rFonts w:hint="eastAsia"/>
          <w:lang w:val="en-US" w:eastAsia="zh-CN"/>
        </w:rPr>
        <w:br w:type="textWrapping"/>
      </w:r>
      <w:r>
        <w:rPr>
          <w:rStyle w:val="5"/>
          <w:rFonts w:hint="eastAsia"/>
          <w:lang w:val="en-US" w:eastAsia="zh-CN"/>
        </w:rPr>
        <w:fldChar w:fldCharType="begin"/>
      </w:r>
      <w:r>
        <w:rPr>
          <w:rStyle w:val="5"/>
          <w:rFonts w:hint="eastAsia"/>
          <w:lang w:val="en-US" w:eastAsia="zh-CN"/>
        </w:rPr>
        <w:instrText xml:space="preserve"> HYPERLINK "https://sp.iccec.cn/apis/sp/oss/users/signup/downloadByUploadId?fileUrl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amp;fileName=%E9%99%84%E4%BB%B64%EF%BC%9A%E7%B2%A4%E4%B8%9C%E6%B5%B7%E6%B4%8B%E7%89%A7%E5%9C%BA%E9%A1%B9%E7%9B%AE%E7%94%B5%E6%8E%A7&lt;font color=" </w:instrText>
      </w:r>
      <w:r>
        <w:rPr>
          <w:rStyle w:val="5"/>
          <w:rFonts w:hint="eastAsia"/>
          <w:lang w:val="en-US" w:eastAsia="zh-CN"/>
        </w:rPr>
        <w:fldChar w:fldCharType="separate"/>
      </w:r>
      <w:r>
        <w:rPr>
          <w:rStyle w:val="5"/>
          <w:rFonts w:hint="eastAsia"/>
        </w:rPr>
        <w:t>集装箱采购-询价文件.docx"&gt;附件4：粤东海洋牧场项目电控集装箱采购-询价文件.docx</w:t>
      </w:r>
      <w:r>
        <w:rPr>
          <w:rStyle w:val="5"/>
          <w:rFonts w:hint="eastAsia"/>
          <w:lang w:val="en-US" w:eastAsia="zh-CN"/>
        </w:rPr>
        <w:fldChar w:fldCharType="end"/>
      </w:r>
    </w:p>
    <w:p w14:paraId="509867E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60" w:lineRule="atLeast"/>
        <w:ind w:left="0" w:right="0"/>
        <w:rPr>
          <w:rStyle w:val="5"/>
        </w:rPr>
      </w:pPr>
      <w:r>
        <w:rPr>
          <w:rStyle w:val="5"/>
          <w:rFonts w:hint="eastAsia"/>
        </w:rPr>
        <w:t>报名网址：https://sp.iccec.cn/viewNoticeDetail?schemeId=2763343568354082816&amp;schemeCode=FA00000446768&amp;schemeName=%E7%B2%A4%E4%B8%9C%E6%B5%B7%E6%B4%8B%E7%89%A7%E5%9C%BA%E9%A1%B9%E7%9B%AE%E7%94%B5%E6%8E%A7%E9%9B%86%E8%A3%85%E7%AE%B1%E9%87%87%E8%B4%AD&amp;noticeId=2763766113434038272&amp;opUnitName=粤东桁架式网箱和新型重力式网箱－广东省海洋投资发展有限公司海洋牧场装备（第一阶段）建造及安装项目经理部&amp;opUnitId=1009498&amp;purchaseType=7&amp;schemeStatus=3&amp;checkFlag=</w:t>
      </w:r>
    </w:p>
    <w:p w14:paraId="6B0D900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00" w:lineRule="atLeast"/>
        <w:ind w:left="100" w:right="100" w:hanging="360"/>
        <w:rPr>
          <w:rStyle w:val="5"/>
        </w:rPr>
      </w:pPr>
    </w:p>
    <w:p w14:paraId="32BCC656">
      <w:pPr>
        <w:rPr>
          <w:rStyle w:val="5"/>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7E4C0B"/>
    <w:multiLevelType w:val="multilevel"/>
    <w:tmpl w:val="3C7E4C0B"/>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E11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2124</Words>
  <Characters>2772</Characters>
  <Lines>0</Lines>
  <Paragraphs>0</Paragraphs>
  <TotalTime>0</TotalTime>
  <ScaleCrop>false</ScaleCrop>
  <LinksUpToDate>false</LinksUpToDate>
  <CharactersWithSpaces>3091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2025-11-18T06:54:45Z</dcterms:created>
  <dc:creator>28039</dc:creator>
  <cp:lastModifiedBy>璇儿</cp:lastModifiedBy>
  <dcterms:modified xsi:type="dcterms:W3CDTF">2025-11-18T06:54:49Z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F9319E588EE1499F8B323C2412C1A1D3_12</vt:lpwstr>
  </property>
</Properties>
</file>