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AEE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jc w:val="center"/>
        <w:rPr>
          <w:rStyle w:val="5"/>
        </w:rPr>
      </w:pPr>
      <w:bookmarkStart w:id="22" w:name="_GoBack"/>
      <w:r>
        <w:rPr>
          <w:rStyle w:val="5"/>
          <w:rFonts w:hint="eastAsia"/>
        </w:rPr>
        <w:t>昆仑投资井田实业生产保障和零散运输服务项目招标公告（服务）</w:t>
      </w:r>
    </w:p>
    <w:p w14:paraId="5746C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800" w:right="800" w:firstLine="0"/>
        <w:jc w:val="right"/>
        <w:rPr>
          <w:rStyle w:val="5"/>
          <w:rFonts w:hint="eastAsia"/>
        </w:rPr>
      </w:pPr>
      <w:r>
        <w:rPr>
          <w:rStyle w:val="5"/>
          <w:rFonts w:hint="eastAsia"/>
        </w:rPr>
        <w:t>招标编号：2025FWGK4700</w:t>
      </w:r>
    </w:p>
    <w:p w14:paraId="3A6712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0" w:name="_Toc505780464"/>
      <w:bookmarkEnd w:id="0"/>
      <w:bookmarkStart w:id="1" w:name="_Toc18049"/>
      <w:bookmarkEnd w:id="1"/>
      <w:bookmarkStart w:id="2" w:name="_Toc505958104"/>
      <w:bookmarkEnd w:id="2"/>
      <w:bookmarkStart w:id="3" w:name="_Toc505956379"/>
      <w:r>
        <w:rPr>
          <w:rStyle w:val="5"/>
          <w:rFonts w:hint="eastAsia"/>
        </w:rPr>
        <w:t>1. 招标条件</w:t>
      </w:r>
      <w:bookmarkEnd w:id="3"/>
    </w:p>
    <w:p w14:paraId="5D3B75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本招标项目已按要求履行了相关报批及</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备案</w:t>
      </w:r>
      <w:r>
        <w:rPr>
          <w:rStyle w:val="5"/>
          <w:rFonts w:hint="eastAsia"/>
        </w:rPr>
        <w:fldChar w:fldCharType="end"/>
      </w:r>
      <w:r>
        <w:rPr>
          <w:rStyle w:val="5"/>
          <w:rFonts w:hint="eastAsia"/>
        </w:rPr>
        <w:t>等手续，具备招标条件，现对该项目进行公开招标。本项目的资格审查方式为资格后审。</w:t>
      </w:r>
    </w:p>
    <w:p w14:paraId="03E8B7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4" w:name="_Toc31772"/>
      <w:bookmarkEnd w:id="4"/>
      <w:bookmarkStart w:id="5" w:name="_Toc505958105"/>
      <w:bookmarkEnd w:id="5"/>
      <w:bookmarkStart w:id="6" w:name="_Toc505780465"/>
      <w:bookmarkEnd w:id="6"/>
      <w:bookmarkStart w:id="7" w:name="_Toc505956380"/>
      <w:bookmarkEnd w:id="7"/>
      <w:bookmarkStart w:id="8" w:name="_Toc505956381"/>
      <w:bookmarkEnd w:id="8"/>
      <w:bookmarkStart w:id="9" w:name="_Toc505780466"/>
      <w:bookmarkEnd w:id="9"/>
      <w:bookmarkStart w:id="10" w:name="_Toc505958106"/>
      <w:r>
        <w:rPr>
          <w:rStyle w:val="5"/>
          <w:rFonts w:hint="eastAsia"/>
        </w:rPr>
        <w:t>2. </w:t>
      </w:r>
      <w:bookmarkEnd w:id="10"/>
      <w:r>
        <w:rPr>
          <w:rStyle w:val="5"/>
          <w:rFonts w:hint="eastAsia"/>
        </w:rPr>
        <w:t>项目概况与招标范围</w:t>
      </w:r>
    </w:p>
    <w:p w14:paraId="23AEA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2.1 项目概况：大庆油田井田有限实业公司承揽了各采油厂、井下作业分公司井下作业施工业务，由于普货拉运车辆及工程机械数量存在缺口，为大庆油田井田实业公司的井下作业现场运输服务，包括（1）洗井液、返排液的转运；（2）现场设备、设施、材料及工具等的运输；（3）为施工现场提供特种车辆；（4）平整井场、拖拽设备等；招标人：大庆油田井田实业有限公司；</w:t>
      </w:r>
    </w:p>
    <w:p w14:paraId="09649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2.2 招标范围：为公司承揽的井下作业施工项目提供施工过程中的洗井液、返出液的转运，各种井下作业设备设施转运等运输服务</w:t>
      </w:r>
    </w:p>
    <w:p w14:paraId="105B6D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2.3 服务期限：自合同签订生效之日起至2026年12月31日</w:t>
      </w:r>
    </w:p>
    <w:p w14:paraId="75E567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2.4 项目实施地点：大庆市；</w:t>
      </w:r>
    </w:p>
    <w:p w14:paraId="30EA6C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2.5 计划投资：人民币3400万元（含税)；</w:t>
      </w:r>
    </w:p>
    <w:p w14:paraId="0AE44D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2.6 标段划分：</w:t>
      </w:r>
    </w:p>
    <w:p w14:paraId="62DDFF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■是，划分为  1 个标段：昆仑投资井田实业生产保障和零散运输服务项目  估算金额3400万元(含税)。</w:t>
      </w:r>
    </w:p>
    <w:p w14:paraId="2D4A48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2.7 评标委员会对满足本章初步评审的</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投标文件</w:t>
      </w:r>
      <w:r>
        <w:rPr>
          <w:rStyle w:val="5"/>
          <w:rFonts w:hint="eastAsia"/>
        </w:rPr>
        <w:fldChar w:fldCharType="end"/>
      </w:r>
      <w:r>
        <w:rPr>
          <w:rStyle w:val="5"/>
          <w:rFonts w:hint="eastAsia"/>
        </w:rPr>
        <w:t>，按照本章详细评审规定的评分标准进行打分，并推荐综合评分排名  前10名的投标人为中标候选人 (（1）在初步评审的合格投标人为≥9人时，由评标委员会推荐所有合格投标人为中标候选人，最终由招标人确定前9人为中标人，中标人工作量分配第一名530万元，第二名至第四名500万元、第五名320万元、第六名至第八名270万元，第九名240万元；（2）在初步评审的合格投标人在不足9人时，由评标委员会推荐所有合格投标人为中标候选人，最终由招标人确定所有中标候选人为中标人，中标人工作量按排名分配第一名530万元，第二名至第四名500万元、第五名320万元、第六名至第八名270万元；剩余工作量重新组织招标，中标人不再参与重新组织招标。</w:t>
      </w:r>
    </w:p>
    <w:p w14:paraId="4DD8A3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11" w:name="_Toc2503"/>
      <w:bookmarkEnd w:id="11"/>
      <w:r>
        <w:rPr>
          <w:rStyle w:val="5"/>
          <w:rFonts w:hint="eastAsia"/>
        </w:rPr>
        <w:t>3. 投标人资格要求</w:t>
      </w:r>
    </w:p>
    <w:p w14:paraId="0E11D7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3.1本项目不接受联合体投标；</w:t>
      </w:r>
    </w:p>
    <w:p w14:paraId="247CE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3.2投标人须为合格的法人或其他组织，具备有效的营业执照；</w:t>
      </w:r>
    </w:p>
    <w:p w14:paraId="194C4C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3.3本次招标要求投标人具备有效的《道路运输经营许可证》，经营范围须包含道路普通货物运输；</w:t>
      </w:r>
    </w:p>
    <w:p w14:paraId="55EBC2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3.4、 投标人须具备自有车辆（设备）：1、核定载质量14吨（含）- 20吨（含）卡车10台；2、容积18m3或18m3以上的原装一体罐车5台；3、吊装质量25吨或25吨以上吊车4台；4、牵引质量35吨或35吨以上拖车5套（一头一尾为一套）；5、推土机2台和挖掘机3台；备注：（1）以上车辆须为投标人自有车辆；（2）第2项罐车须提供合格的罐体检定证书原件的扫描件；（3）第1-4项须提供车辆行驶证原件的扫描件；第5项须提供设备购买发票原件的扫描件或二手车易交发票原件的扫描件。</w:t>
      </w:r>
    </w:p>
    <w:p w14:paraId="257729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3.5、投标人未被最高人民法院在“</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信用</w:t>
      </w:r>
      <w:r>
        <w:rPr>
          <w:rStyle w:val="5"/>
          <w:rFonts w:hint="eastAsia"/>
        </w:rPr>
        <w:fldChar w:fldCharType="end"/>
      </w:r>
      <w:r>
        <w:rPr>
          <w:rStyle w:val="5"/>
          <w:rFonts w:hint="eastAsia"/>
        </w:rPr>
        <w:t>中国”网站（www.creditchina.gov.cn ）或各级信用信息共享平台中列入</w:t>
      </w:r>
      <w:r>
        <w:rPr>
          <w:rStyle w:val="5"/>
          <w:rFonts w:hint="eastAsia"/>
        </w:rPr>
        <w:fldChar w:fldCharType="begin"/>
      </w:r>
      <w:r>
        <w:rPr>
          <w:rStyle w:val="5"/>
          <w:rFonts w:hint="eastAsia"/>
        </w:rPr>
        <w:instrText xml:space="preserve"> HYPERLINK "javascript:setPayZixun()" </w:instrText>
      </w:r>
      <w:r>
        <w:rPr>
          <w:rStyle w:val="5"/>
          <w:rFonts w:hint="eastAsia"/>
        </w:rPr>
        <w:fldChar w:fldCharType="separate"/>
      </w:r>
      <w:r>
        <w:rPr>
          <w:rStyle w:val="5"/>
          <w:rFonts w:hint="eastAsia"/>
        </w:rPr>
        <w:t>失信</w:t>
      </w:r>
      <w:r>
        <w:rPr>
          <w:rStyle w:val="5"/>
          <w:rFonts w:hint="eastAsia"/>
        </w:rPr>
        <w:fldChar w:fldCharType="end"/>
      </w:r>
      <w:r>
        <w:rPr>
          <w:rStyle w:val="5"/>
          <w:rFonts w:hint="eastAsia"/>
        </w:rPr>
        <w:t>被执行人名单，投标人提供信用截图，否则投标无效。</w:t>
      </w:r>
    </w:p>
    <w:p w14:paraId="225EBD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3.6、投标人累计失信分值达到下述①～④项标准之一的，将被否决投标。①投标人失信分累计达到8分，且最后一次失信开始时间距开标当日不足半年；②投标人失信分累计达到9分，且最后一次失信开始时间距开标当日不足一年；③投标人失信分累计达到10分，且最后一次失信开始时间距开标当日不足二年；④投标人失信分累计达到10.5分及以上，且最后一次失信开始时间距开标当日不足三年。投标人失信分以开标当日中国石油招标投标网发布的失信行为信息为准，由评标委员会在评审时进行网络查询，如发现投标人有以上失信行为的应截图保存。</w:t>
      </w:r>
    </w:p>
    <w:p w14:paraId="3959E5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3.7 招标人有权对中标候选人进行考察，如发现与</w:t>
      </w:r>
      <w:r>
        <w:rPr>
          <w:rStyle w:val="5"/>
          <w:rFonts w:hint="eastAsia"/>
        </w:rPr>
        <w:fldChar w:fldCharType="begin"/>
      </w:r>
      <w:r>
        <w:rPr>
          <w:rStyle w:val="5"/>
          <w:rFonts w:hint="eastAsia"/>
        </w:rPr>
        <w:instrText xml:space="preserve"> HYPERLINK "javascript:setPayZixun()" \o "标书制作" </w:instrText>
      </w:r>
      <w:r>
        <w:rPr>
          <w:rStyle w:val="5"/>
          <w:rFonts w:hint="eastAsia"/>
        </w:rPr>
        <w:fldChar w:fldCharType="separate"/>
      </w:r>
      <w:r>
        <w:rPr>
          <w:rStyle w:val="5"/>
          <w:rFonts w:hint="eastAsia"/>
        </w:rPr>
        <w:t>招标文件</w:t>
      </w:r>
      <w:r>
        <w:rPr>
          <w:rStyle w:val="5"/>
          <w:rFonts w:hint="eastAsia"/>
        </w:rPr>
        <w:fldChar w:fldCharType="end"/>
      </w:r>
      <w:r>
        <w:rPr>
          <w:rStyle w:val="5"/>
          <w:rFonts w:hint="eastAsia"/>
        </w:rPr>
        <w:t>要求或投标文件响应不符的，将取消其中标候选人资格</w:t>
      </w:r>
    </w:p>
    <w:p w14:paraId="7876DB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12" w:name="_Toc18376"/>
      <w:bookmarkEnd w:id="12"/>
      <w:r>
        <w:rPr>
          <w:rStyle w:val="5"/>
          <w:rFonts w:hint="eastAsia"/>
        </w:rPr>
        <w:t>4. 招标文件的获取</w:t>
      </w:r>
    </w:p>
    <w:p w14:paraId="5E215F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4.1凡有意参加投标的潜在投标人，请于2025年11月19日(招标公告发布时间起）至2025年11月26日23:59:59（北京时间，下同），登录“中国石油电子招标投标交易平台（</w:t>
      </w:r>
      <w:r>
        <w:rPr>
          <w:rStyle w:val="5"/>
          <w:rFonts w:hint="eastAsia"/>
        </w:rPr>
        <w:fldChar w:fldCharType="begin"/>
      </w:r>
      <w:r>
        <w:rPr>
          <w:rStyle w:val="5"/>
          <w:rFonts w:hint="eastAsia"/>
        </w:rPr>
        <w:instrText xml:space="preserve"> HYPERLINK "https://ebidmanage.cnpcbidding.com/bidder/ebid/base/login.html" </w:instrText>
      </w:r>
      <w:r>
        <w:rPr>
          <w:rStyle w:val="5"/>
          <w:rFonts w:hint="eastAsia"/>
        </w:rPr>
        <w:fldChar w:fldCharType="separate"/>
      </w:r>
      <w:r>
        <w:rPr>
          <w:rStyle w:val="5"/>
          <w:rFonts w:hint="eastAsia"/>
        </w:rPr>
        <w:t>https://ebidmanage.cnpcbidding.com/bidder/ebid/base/login.html</w:t>
      </w:r>
      <w:r>
        <w:rPr>
          <w:rStyle w:val="5"/>
          <w:rFonts w:hint="eastAsia"/>
        </w:rPr>
        <w:fldChar w:fldCharType="end"/>
      </w:r>
      <w:r>
        <w:rPr>
          <w:rStyle w:val="5"/>
          <w:rFonts w:hint="eastAsia"/>
        </w:rPr>
        <w:t>）”，在“可报名项目”中可找到本项目并完成在线报名及支付费用，下载电子招标文件。</w:t>
      </w:r>
    </w:p>
    <w:p w14:paraId="588801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① 如未在“中国石油电子招标投标交易平台”上注册过的潜在投标人需要先注册并通过平台审核，审核通过后登录平台。</w:t>
      </w:r>
    </w:p>
    <w:p w14:paraId="2C6DB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②“中国石油电子招标投标交易平台”操作请参考中国石油招标投标网（</w:t>
      </w:r>
      <w:r>
        <w:rPr>
          <w:rStyle w:val="5"/>
          <w:rFonts w:hint="eastAsia"/>
        </w:rPr>
        <w:fldChar w:fldCharType="begin"/>
      </w:r>
      <w:r>
        <w:rPr>
          <w:rStyle w:val="5"/>
          <w:rFonts w:hint="eastAsia"/>
        </w:rPr>
        <w:instrText xml:space="preserve"> HYPERLINK "https://www.cnpcbidding.com/" </w:instrText>
      </w:r>
      <w:r>
        <w:rPr>
          <w:rStyle w:val="5"/>
          <w:rFonts w:hint="eastAsia"/>
        </w:rPr>
        <w:fldChar w:fldCharType="separate"/>
      </w:r>
      <w:r>
        <w:rPr>
          <w:rStyle w:val="5"/>
          <w:rFonts w:hint="eastAsia"/>
        </w:rPr>
        <w:t>https://www.cnpcbidding.com/</w:t>
      </w:r>
      <w:r>
        <w:rPr>
          <w:rStyle w:val="5"/>
          <w:rFonts w:hint="eastAsia"/>
        </w:rPr>
        <w:fldChar w:fldCharType="end"/>
      </w:r>
      <w:r>
        <w:rPr>
          <w:rStyle w:val="5"/>
          <w:rFonts w:hint="eastAsia"/>
        </w:rPr>
        <w:t> 首页----操作指南---《电子招投标平台投标人操作视频》）。有关注册、报名等交易平台的操作问题可在工作日咨询电子招标运营单位，咨询电话: 4008800114语音导航转 电子招标平台。</w:t>
      </w:r>
    </w:p>
    <w:p w14:paraId="27BE86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4.2招标文件每套售价为200元人民币，请有意参加投标的潜在投标人确认自身资格条件是否满足要求，售后不退，应自负其责。</w:t>
      </w:r>
    </w:p>
    <w:p w14:paraId="791AA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购买招标文件的发票将以电子发票形式开具，电子发票开票信息及推送电子发票的手机号和邮箱均默认为“中国石油电子招标投标交易平台”初始录入信息，若以上信息有误请在开标前在平台中修改为正确信息，招标机构将于开标后七个工作日内发送电子发票至投标人在“中国石油电子招标投标交易平台”预留手机号及邮箱。领取发票咨询电话：0459- 5183118，更换发票咨询电话：0459-5395380。</w:t>
      </w:r>
    </w:p>
    <w:p w14:paraId="6AEA7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 </w:t>
      </w:r>
    </w:p>
    <w:p w14:paraId="3A535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13" w:name="_Toc530144923"/>
      <w:bookmarkEnd w:id="13"/>
      <w:bookmarkStart w:id="14" w:name="_Toc65589785"/>
      <w:bookmarkEnd w:id="14"/>
      <w:bookmarkStart w:id="15" w:name="_Toc16749"/>
      <w:r>
        <w:rPr>
          <w:rStyle w:val="5"/>
          <w:rFonts w:hint="eastAsia"/>
        </w:rPr>
        <w:t>5. </w:t>
      </w:r>
      <w:bookmarkEnd w:id="15"/>
      <w:r>
        <w:rPr>
          <w:rStyle w:val="5"/>
          <w:rFonts w:hint="eastAsia"/>
        </w:rPr>
        <w:t>投标文件的递交</w:t>
      </w:r>
    </w:p>
    <w:p w14:paraId="6CB17D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R5.1本次招标采取网上递交电子投标文件的投标方式</w:t>
      </w:r>
    </w:p>
    <w:p w14:paraId="384F5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5.1.1网上电子投标文件递交：</w:t>
      </w:r>
    </w:p>
    <w:p w14:paraId="4B58DD7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投标人应在5.2规定的投标截止时间前通过“中国石油电子招标投标交易平台”递交电子投标文件；（为避免受网速及网站技术支持工作时间的影响，建议于投标截止时间前24小时完成网上电子投标文件的递交。）投标截止时间前未被系统成功传送的电子投标文件将不被接受，视为主动撤回投标文件。</w:t>
      </w:r>
    </w:p>
    <w:p w14:paraId="0262FD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5.2投标截止时间及开标时间（网上开标）：2025年12月04日 09 时 00 分（北京时间）。</w:t>
      </w:r>
    </w:p>
    <w:p w14:paraId="35D5C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5.3开标地点（网上开标）：中国石油电子招标投标交易平台（所有投标人可登录中国石油电子招标投标交易平台在线参加开标仪式，无须到达开标现场）。</w:t>
      </w:r>
    </w:p>
    <w:p w14:paraId="1964A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5.4在递交投标文件时，投标人应支付10000元人民币的投标保证金，投标保证金应从投标人基本帐户通过企业网银支付向“保证金账户”汇出，投标保证金汇入昆仑银行指定账户后，投标人须进入项目主控台，将投标保证金分配至本项目（标包），方为投标保证金递交成功。（账户名称：昆仑银行电子招投标保证金；开户行名称：昆仑银行股份有限公司大庆分行；行号：313265010019；银行账号：26902100171850000010）</w:t>
      </w:r>
    </w:p>
    <w:p w14:paraId="077EF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16" w:name="_Toc65589786"/>
      <w:bookmarkEnd w:id="16"/>
      <w:bookmarkStart w:id="17" w:name="_Toc16242"/>
      <w:bookmarkEnd w:id="17"/>
      <w:bookmarkStart w:id="18" w:name="_Toc12644162"/>
      <w:r>
        <w:rPr>
          <w:rStyle w:val="5"/>
          <w:rFonts w:hint="eastAsia"/>
        </w:rPr>
        <w:t>6. 发布公告的媒介</w:t>
      </w:r>
      <w:bookmarkEnd w:id="18"/>
    </w:p>
    <w:p w14:paraId="37FF41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本次招标公告在中国石油招标投标网(</w:t>
      </w:r>
      <w:r>
        <w:rPr>
          <w:rStyle w:val="5"/>
          <w:rFonts w:hint="eastAsia"/>
        </w:rPr>
        <w:fldChar w:fldCharType="begin"/>
      </w:r>
      <w:r>
        <w:rPr>
          <w:rStyle w:val="5"/>
          <w:rFonts w:hint="eastAsia"/>
        </w:rPr>
        <w:instrText xml:space="preserve"> HYPERLINK "http://www.cnpcbidding.com/" </w:instrText>
      </w:r>
      <w:r>
        <w:rPr>
          <w:rStyle w:val="5"/>
          <w:rFonts w:hint="eastAsia"/>
        </w:rPr>
        <w:fldChar w:fldCharType="separate"/>
      </w:r>
      <w:r>
        <w:rPr>
          <w:rStyle w:val="5"/>
          <w:rFonts w:hint="eastAsia"/>
        </w:rPr>
        <w:t>http://www.cnpcbidding.com</w:t>
      </w:r>
      <w:r>
        <w:rPr>
          <w:rStyle w:val="5"/>
          <w:rFonts w:hint="eastAsia"/>
        </w:rPr>
        <w:fldChar w:fldCharType="end"/>
      </w:r>
      <w:r>
        <w:rPr>
          <w:rStyle w:val="5"/>
          <w:rFonts w:hint="eastAsia"/>
        </w:rPr>
        <w:t>)上发布，依法必招项目同时在中国招标投标公共服务平台（http://www.cebpubservice.com）上发布。</w:t>
      </w:r>
    </w:p>
    <w:p w14:paraId="725886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bookmarkStart w:id="19" w:name="_Toc12979"/>
      <w:bookmarkEnd w:id="19"/>
      <w:bookmarkStart w:id="20" w:name="_Toc12644163"/>
      <w:bookmarkEnd w:id="20"/>
      <w:bookmarkStart w:id="21" w:name="_Toc65589787"/>
      <w:r>
        <w:rPr>
          <w:rStyle w:val="5"/>
          <w:rFonts w:hint="eastAsia"/>
        </w:rPr>
        <w:t>7. </w:t>
      </w:r>
      <w:bookmarkEnd w:id="21"/>
      <w:r>
        <w:rPr>
          <w:rStyle w:val="5"/>
          <w:rFonts w:hint="eastAsia"/>
        </w:rPr>
        <w:t>联系方式</w:t>
      </w:r>
    </w:p>
    <w:p w14:paraId="795943F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招标机构：大庆油田招标中心有限责任公司</w:t>
      </w:r>
    </w:p>
    <w:p w14:paraId="66980C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单位地址：黑龙江省大庆市让胡路区爱国路51号</w:t>
      </w:r>
    </w:p>
    <w:p w14:paraId="2452B3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联 系 人：刘爽</w:t>
      </w:r>
    </w:p>
    <w:p w14:paraId="2AE007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联系电话: 0459-5727302 </w:t>
      </w:r>
    </w:p>
    <w:p w14:paraId="02641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招标人:大庆油田井田实业有限公司   </w:t>
      </w:r>
    </w:p>
    <w:p w14:paraId="2CF265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联系人：李宏珠</w:t>
      </w:r>
    </w:p>
    <w:p w14:paraId="2F78C6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ind w:left="0" w:right="0" w:firstLine="0"/>
        <w:rPr>
          <w:rStyle w:val="5"/>
          <w:rFonts w:hint="eastAsia"/>
        </w:rPr>
      </w:pPr>
      <w:r>
        <w:rPr>
          <w:rStyle w:val="5"/>
          <w:rFonts w:hint="eastAsia"/>
        </w:rPr>
        <w:t>联系电话:04595089083  </w:t>
      </w:r>
    </w:p>
    <w:p w14:paraId="02DCE60D">
      <w:pPr>
        <w:rPr>
          <w:rStyle w:val="5"/>
        </w:rPr>
      </w:pPr>
    </w:p>
    <w:bookmarkEnd w:id="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7F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2025-11-19T06:20:07Z</dcterms:created>
  <dc:creator>28039</dc:creator>
  <cp:lastModifiedBy>璇儿</cp:lastModifiedBy>
  <dcterms:modified xsi:type="dcterms:W3CDTF">2025-11-19T06:20:13Z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75F86392BFEC4A4698BE5F2E2B1C97B4_12</vt:lpwstr>
  </property>
</Properties>
</file>