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2F1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Pr>
      </w:pPr>
      <w:bookmarkStart w:id="0" w:name="_GoBack"/>
      <w:r>
        <w:rPr>
          <w:rStyle w:val="4"/>
          <w:rFonts w:hint="eastAsia"/>
          <w:lang w:val="en-US" w:eastAsia="zh-CN"/>
        </w:rPr>
        <w:t>天津融万冷链物流有限责任公司河南分公司 HM长途配送运力外包项目</w:t>
      </w:r>
    </w:p>
    <w:p w14:paraId="7E8A75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招标项目名称：</w:t>
      </w:r>
    </w:p>
    <w:p w14:paraId="3DA3A5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天津融万冷链物流有限责任公司河南分公司 HM长途配送运力外包项目</w:t>
      </w:r>
    </w:p>
    <w:p w14:paraId="522257A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招标编号：</w:t>
      </w:r>
    </w:p>
    <w:p w14:paraId="28456B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gkbz2025111700057</w:t>
      </w:r>
    </w:p>
    <w:p w14:paraId="2F05AD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招标项目编号：</w:t>
      </w:r>
    </w:p>
    <w:p w14:paraId="6D96F7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M1101085050044792001</w:t>
      </w:r>
    </w:p>
    <w:p w14:paraId="4A7280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所属行业：</w:t>
      </w:r>
    </w:p>
    <w:p w14:paraId="2B3459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其他</w:t>
      </w:r>
    </w:p>
    <w:p w14:paraId="03DDD2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所属地区：</w:t>
      </w:r>
    </w:p>
    <w:p w14:paraId="127AA5A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天津市 -北辰区</w:t>
      </w:r>
    </w:p>
    <w:p w14:paraId="4B9074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招标单位：</w:t>
      </w:r>
    </w:p>
    <w:p w14:paraId="350A69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天津融万冷链物流有限责任公司</w:t>
      </w:r>
    </w:p>
    <w:p w14:paraId="54BE58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招标代理：</w:t>
      </w:r>
    </w:p>
    <w:p w14:paraId="761D48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发布时间：</w:t>
      </w:r>
    </w:p>
    <w:p w14:paraId="4F9C64E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2025-11-18</w:t>
      </w:r>
    </w:p>
    <w:p w14:paraId="2A446F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Style w:val="4"/>
          <w:rFonts w:hint="eastAsia"/>
        </w:rPr>
      </w:pPr>
      <w:r>
        <w:rPr>
          <w:rStyle w:val="4"/>
          <w:rFonts w:hint="eastAsia"/>
          <w:lang w:val="en-US" w:eastAsia="zh-CN"/>
        </w:rPr>
        <w:t>天津融万冷链物流有限责任公司河南分公司HM长途配送运力外包项目(编号：gkbz2025111700057)</w:t>
      </w:r>
    </w:p>
    <w:p w14:paraId="7FFE0C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天津融万冷链物流有限责任公司河南分公司 HM长途配送运力外包项目</w:t>
      </w:r>
    </w:p>
    <w:p w14:paraId="46B55D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w:t>
      </w:r>
    </w:p>
    <w:p w14:paraId="65D201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1.采购条件和方法</w:t>
      </w:r>
    </w:p>
    <w:p w14:paraId="0F436A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1.1采购条件</w:t>
      </w:r>
    </w:p>
    <w:p w14:paraId="564389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天津融万冷链物流有限责任公司河南分公司HM长途配送运力外包项目(编号：gkbz2025111700057)已具备采购条件，经天津融万冷链物流有限责任公司批准， 现对本项目实施公开采购活动，公开邀请合格供应商参加本项目采购竞争。</w:t>
      </w:r>
    </w:p>
    <w:p w14:paraId="701C6A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1.2 采购方法</w:t>
      </w:r>
    </w:p>
    <w:p w14:paraId="036DFB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公开比质比价</w:t>
      </w:r>
    </w:p>
    <w:p w14:paraId="062EA4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2.采购内容和范围</w:t>
      </w:r>
    </w:p>
    <w:tbl>
      <w:tblPr>
        <w:tblW w:w="4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667"/>
        <w:gridCol w:w="2667"/>
        <w:gridCol w:w="437"/>
        <w:gridCol w:w="874"/>
      </w:tblGrid>
      <w:tr w14:paraId="1D577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shd w:val="clear"/>
            <w:tcMar>
              <w:top w:w="0" w:type="dxa"/>
              <w:left w:w="0" w:type="dxa"/>
              <w:bottom w:w="0" w:type="dxa"/>
              <w:right w:w="0" w:type="dxa"/>
            </w:tcMar>
            <w:vAlign w:val="center"/>
          </w:tcPr>
          <w:p w14:paraId="106FA83F">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包名称</w:t>
            </w:r>
          </w:p>
        </w:tc>
        <w:tc>
          <w:tcPr>
            <w:tcW w:w="0" w:type="auto"/>
            <w:shd w:val="clear"/>
            <w:tcMar>
              <w:top w:w="0" w:type="dxa"/>
              <w:left w:w="0" w:type="dxa"/>
              <w:bottom w:w="0" w:type="dxa"/>
              <w:right w:w="0" w:type="dxa"/>
            </w:tcMar>
            <w:vAlign w:val="center"/>
          </w:tcPr>
          <w:p w14:paraId="5A17CC13">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标的物名称</w:t>
            </w:r>
          </w:p>
        </w:tc>
        <w:tc>
          <w:tcPr>
            <w:tcW w:w="0" w:type="auto"/>
            <w:shd w:val="clear"/>
            <w:tcMar>
              <w:top w:w="0" w:type="dxa"/>
              <w:left w:w="0" w:type="dxa"/>
              <w:bottom w:w="0" w:type="dxa"/>
              <w:right w:w="0" w:type="dxa"/>
            </w:tcMar>
            <w:vAlign w:val="center"/>
          </w:tcPr>
          <w:p w14:paraId="73B094CF">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数量</w:t>
            </w:r>
          </w:p>
        </w:tc>
        <w:tc>
          <w:tcPr>
            <w:tcW w:w="0" w:type="auto"/>
            <w:shd w:val="clear"/>
            <w:tcMar>
              <w:top w:w="0" w:type="dxa"/>
              <w:left w:w="0" w:type="dxa"/>
              <w:bottom w:w="0" w:type="dxa"/>
              <w:right w:w="0" w:type="dxa"/>
            </w:tcMar>
            <w:vAlign w:val="center"/>
          </w:tcPr>
          <w:p w14:paraId="5D98EAA2">
            <w:pPr>
              <w:keepNext w:val="0"/>
              <w:keepLines w:val="0"/>
              <w:widowControl/>
              <w:suppressLineNumbers w:val="0"/>
              <w:wordWrap w:val="0"/>
              <w:spacing w:before="0" w:beforeAutospacing="0" w:after="0" w:afterAutospacing="0"/>
              <w:ind w:left="0" w:right="0"/>
              <w:jc w:val="center"/>
              <w:rPr>
                <w:rStyle w:val="4"/>
              </w:rPr>
            </w:pPr>
            <w:r>
              <w:rPr>
                <w:rStyle w:val="4"/>
                <w:lang w:val="en-US" w:eastAsia="zh-CN"/>
              </w:rPr>
              <w:t>计量单位</w:t>
            </w:r>
          </w:p>
        </w:tc>
      </w:tr>
      <w:tr w14:paraId="068D2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86B1F76">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HM长途配送运力外包项目</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D3B0281">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HM长途配送运力外包项目</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E505956">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9751683">
            <w:pPr>
              <w:keepNext w:val="0"/>
              <w:keepLines w:val="0"/>
              <w:widowControl/>
              <w:suppressLineNumbers w:val="0"/>
              <w:wordWrap w:val="0"/>
              <w:spacing w:before="0" w:beforeAutospacing="0" w:after="0" w:afterAutospacing="0" w:line="200" w:lineRule="atLeast"/>
              <w:ind w:left="0" w:right="0"/>
              <w:jc w:val="left"/>
              <w:rPr>
                <w:rStyle w:val="4"/>
              </w:rPr>
            </w:pPr>
            <w:r>
              <w:rPr>
                <w:rStyle w:val="4"/>
                <w:lang w:val="en-US" w:eastAsia="zh-CN"/>
              </w:rPr>
              <w:t>项</w:t>
            </w:r>
          </w:p>
        </w:tc>
      </w:tr>
    </w:tbl>
    <w:p w14:paraId="74BC20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项目服务期为：2025年12月1日-2027年5月31日。</w:t>
      </w:r>
    </w:p>
    <w:p w14:paraId="4C21CC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服务地点位于：河南省及周边省份等。</w:t>
      </w:r>
    </w:p>
    <w:p w14:paraId="347D9A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服务质量要求或服务标准如下：满足国家、地区及相关法律法规及行业要求。</w:t>
      </w:r>
    </w:p>
    <w:p w14:paraId="05B37A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其他：无。</w:t>
      </w:r>
    </w:p>
    <w:p w14:paraId="1C131C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3.供应商资格要求</w:t>
      </w:r>
    </w:p>
    <w:p w14:paraId="0DFF35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3.1供应商资格要求</w:t>
      </w:r>
    </w:p>
    <w:p w14:paraId="77AF7E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(1)供应商须为中华人民共和国境内依法注册的企业、具有独立法人资格或为非法人组织。</w:t>
      </w:r>
      <w:r>
        <w:rPr>
          <w:rStyle w:val="4"/>
          <w:rFonts w:hint="eastAsia"/>
        </w:rPr>
        <w:br w:type="textWrapping"/>
      </w:r>
      <w:r>
        <w:rPr>
          <w:rStyle w:val="4"/>
          <w:rFonts w:hint="eastAsia"/>
        </w:rPr>
        <w:t>(2)供应商应具备良好的商业信誉和健全的财务制度，须提供经审计的近一年度财务审计报告。</w:t>
      </w:r>
    </w:p>
    <w:p w14:paraId="3CC678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3.2供应商不得存在下列情形之一</w:t>
      </w:r>
    </w:p>
    <w:p w14:paraId="16FD45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(1)与本项目其他供应商的单位负责人为同一人。</w:t>
      </w:r>
      <w:r>
        <w:rPr>
          <w:rStyle w:val="4"/>
          <w:rFonts w:hint="eastAsia"/>
        </w:rPr>
        <w:br w:type="textWrapping"/>
      </w:r>
      <w:r>
        <w:rPr>
          <w:rStyle w:val="4"/>
          <w:rFonts w:hint="eastAsia"/>
        </w:rPr>
        <w:t>(2)与本项目其他供应商存在直接控股关系。</w:t>
      </w:r>
      <w:r>
        <w:rPr>
          <w:rStyle w:val="4"/>
          <w:rFonts w:hint="eastAsia"/>
        </w:rPr>
        <w:br w:type="textWrapping"/>
      </w:r>
      <w:r>
        <w:rPr>
          <w:rStyle w:val="4"/>
          <w:rFonts w:hint="eastAsia"/>
        </w:rPr>
        <w:t>(3)本项其他供应商存在管理关系。</w:t>
      </w:r>
      <w:r>
        <w:rPr>
          <w:rStyle w:val="4"/>
          <w:rFonts w:hint="eastAsia"/>
        </w:rPr>
        <w:br w:type="textWrapping"/>
      </w:r>
      <w:r>
        <w:rPr>
          <w:rStyle w:val="4"/>
          <w:rFonts w:hint="eastAsia"/>
        </w:rPr>
        <w:t>(4)近三年内在经营活动中存在以下严重不良情形:</w:t>
      </w:r>
      <w:r>
        <w:rPr>
          <w:rStyle w:val="4"/>
          <w:rFonts w:hint="eastAsia"/>
        </w:rPr>
        <w:br w:type="textWrapping"/>
      </w:r>
      <w:r>
        <w:rPr>
          <w:rStyle w:val="4"/>
          <w:rFonts w:hint="eastAsia"/>
        </w:rPr>
        <w:t>①被本项目所在地省级以上行业主管部门依法暂停、取消投标成禁止参加采购活动的。</w:t>
      </w:r>
      <w:r>
        <w:rPr>
          <w:rStyle w:val="4"/>
          <w:rFonts w:hint="eastAsia"/>
        </w:rPr>
        <w:br w:type="textWrapping"/>
      </w:r>
      <w:r>
        <w:rPr>
          <w:rStyle w:val="4"/>
          <w:rFonts w:hint="eastAsia"/>
        </w:rPr>
        <w:t>②处于被责令停产停业、暂扣或者吊销执照、暂扣或者吊销许可证、吊销资质证书状态。</w:t>
      </w:r>
      <w:r>
        <w:rPr>
          <w:rStyle w:val="4"/>
          <w:rFonts w:hint="eastAsia"/>
        </w:rPr>
        <w:br w:type="textWrapping"/>
      </w:r>
      <w:r>
        <w:rPr>
          <w:rStyle w:val="4"/>
          <w:rFonts w:hint="eastAsia"/>
        </w:rPr>
        <w:t>③进人清算程序，或被宣告破产，或其他丧失履约能力情形的。</w:t>
      </w:r>
      <w:r>
        <w:rPr>
          <w:rStyle w:val="4"/>
          <w:rFonts w:hint="eastAsia"/>
        </w:rPr>
        <w:br w:type="textWrapping"/>
      </w:r>
      <w:r>
        <w:rPr>
          <w:rStyle w:val="4"/>
          <w:rFonts w:hint="eastAsia"/>
        </w:rPr>
        <w:t>④根据公司供应商管理要求，被禁止参与采购活动且处于有效期内的。</w:t>
      </w:r>
    </w:p>
    <w:p w14:paraId="2D38D9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3.3 本次项目不接受联合体参加采购活动</w:t>
      </w:r>
    </w:p>
    <w:p w14:paraId="0B706C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联合体各方按照其分工协议，应当满足本条第3.1款规定的相应条件和要求；联合体各方均不得存在本条第3.2款规定的情形；联合体各方不得以自己名义单独提交响应文件，或参加其他联合体参与本项目采购活动。否则，相关响应文件均无效。</w:t>
      </w:r>
    </w:p>
    <w:p w14:paraId="02D965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4.采购文件的获取</w:t>
      </w:r>
    </w:p>
    <w:p w14:paraId="7B058F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4.1 获取时间</w:t>
      </w:r>
    </w:p>
    <w:p w14:paraId="1826ED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从2025-11-19 10:00:00起至2025-11-24 12:00:00止（北京时间）</w:t>
      </w:r>
    </w:p>
    <w:p w14:paraId="2D872F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4.2 获取方式</w:t>
      </w:r>
    </w:p>
    <w:p w14:paraId="6E2E2C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本次实行网上发售电子采购文件，不再出售纸质采购文件。 凡是有意参加的潜在供应商，请登录中国融通电子商务平台（https://www.ronghw.cn/）进行采购文件购买（已在该系统注册过的供应商请登录系统在报名审核通过后购买采购文件，未在该系统注册的供应商请先进行系统注册后按照上述进行购买文件）。</w:t>
      </w:r>
    </w:p>
    <w:p w14:paraId="433454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中国融通电子商务平台首页提供操作手册，供应商根据操作手册进行购买、下载采购文件及响应。</w:t>
      </w:r>
    </w:p>
    <w:p w14:paraId="237926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4.3 交纳采购文件工本费</w:t>
      </w:r>
    </w:p>
    <w:p w14:paraId="348E74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HM长途配送运力外包项目文件费售价人民币0元(售后不退)。</w:t>
      </w:r>
    </w:p>
    <w:p w14:paraId="729E46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4.4 联系人</w:t>
      </w:r>
    </w:p>
    <w:p w14:paraId="387A86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供应商在报名时务必填写本次采购业务的联系人，在采购过程中的相关信息将以短信形式发送到该联系人手机上。</w:t>
      </w:r>
    </w:p>
    <w:p w14:paraId="40980B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4.5 客服电话</w:t>
      </w:r>
    </w:p>
    <w:p w14:paraId="7C0F8B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供应商下载采购文件失败或遇到其他问题请拔打客服电话400-189-8880联系咨询。</w:t>
      </w:r>
    </w:p>
    <w:p w14:paraId="57C9AF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5.响应文件的递交</w:t>
      </w:r>
    </w:p>
    <w:p w14:paraId="1DC6A0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5.1 递交响应文件截止时间</w:t>
      </w:r>
    </w:p>
    <w:p w14:paraId="23A49B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2025-11-24 12:00:00(北京时间)。</w:t>
      </w:r>
    </w:p>
    <w:p w14:paraId="316C5F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5.2 递交说明</w:t>
      </w:r>
    </w:p>
    <w:p w14:paraId="7B3AC4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本项目支持电子响应文件加密递交（签章、加密）；同时供应商需准备纸质响应文件盖章密封提交；电子响应文件通过中国融通电子商务平台-采购平台递交。</w:t>
      </w:r>
    </w:p>
    <w:p w14:paraId="4A0F7C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供应商必须在响应截止时间之前办理CA证书，并使用CA证书进行加密后才能响应;否则将无法正常响应。CA证书具体办理流程参见中国融通电子商务平台首页下方下载专区“CA证书办理及安装”说明。</w:t>
      </w:r>
    </w:p>
    <w:p w14:paraId="0E249F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5.3递交注意事项</w:t>
      </w:r>
    </w:p>
    <w:p w14:paraId="58794B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5.3.1 逾期递交的响应文件，采购人将予以拒收。</w:t>
      </w:r>
    </w:p>
    <w:p w14:paraId="02EDE0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5.3.2 供应商请于响应文件递交截止时间前登录中国融通电子商务平台（https://www.ronghw.cn/）投标工具端进行响应文件递交。供应商的电脑和网络环境应按照中国融通电子商务平台要求。电子响应文件逾期上传或上传未成功，采购人拒收响应文件(平台自动关闭上传端口)。采购人温馨提醒，为避免响应文件递交截止时间前可能发生网络拥堵，建议供应商适当提前上传时间。</w:t>
      </w:r>
    </w:p>
    <w:p w14:paraId="1C0679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6.发布公告的媒介</w:t>
      </w:r>
    </w:p>
    <w:p w14:paraId="0122C5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本项目采购公告在中国融通电子商务平台（https://www.ronghw.cn/）上发布。</w:t>
      </w:r>
    </w:p>
    <w:p w14:paraId="713E16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7.免责声明</w:t>
      </w:r>
    </w:p>
    <w:p w14:paraId="49AA21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我公司发布本次项目采购信息的官方媒介中国融通电子商务平台（https://www.ronghw.cn/），除上述外，我公司不在其他任何网站、论坛等媒介发布任何采购信息，其他任何媒介上转载的、以我公司为采购主体的采购信息均为非法转载，均为无效。</w:t>
      </w:r>
    </w:p>
    <w:p w14:paraId="416242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8.其他补充</w:t>
      </w:r>
    </w:p>
    <w:p w14:paraId="4A3537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  无</w:t>
      </w:r>
    </w:p>
    <w:p w14:paraId="58B5F4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9.联系方式</w:t>
      </w:r>
    </w:p>
    <w:p w14:paraId="71D563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采购人: 天津融万冷链物流有限责任公司</w:t>
      </w:r>
    </w:p>
    <w:p w14:paraId="065E8D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地 址: 河南省郑州市经开区金秋路52号郑州融万冷链园区</w:t>
      </w:r>
    </w:p>
    <w:p w14:paraId="4271CD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联系人: 钱畅</w:t>
      </w:r>
    </w:p>
    <w:p w14:paraId="5E1D57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Style w:val="4"/>
        </w:rPr>
      </w:pPr>
      <w:r>
        <w:rPr>
          <w:rStyle w:val="4"/>
          <w:rFonts w:hint="eastAsia"/>
        </w:rPr>
        <w:t>电 话: 13938766421</w:t>
      </w:r>
    </w:p>
    <w:p w14:paraId="1E5E3D61">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9E3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1788</Words>
  <Characters>2101</Characters>
  <Lines>0</Lines>
  <Paragraphs>0</Paragraphs>
  <TotalTime>0</TotalTime>
  <ScaleCrop>false</ScaleCrop>
  <LinksUpToDate>false</LinksUpToDate>
  <CharactersWithSpaces>2130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2025-11-19T03:36:38Z</dcterms:created>
  <dc:creator>28039</dc:creator>
  <cp:lastModifiedBy>璇儿</cp:lastModifiedBy>
  <dcterms:modified xsi:type="dcterms:W3CDTF">2025-11-19T03:36:45Z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DD70A005724B49CB9E7831D74948AB4E_12</vt:lpwstr>
  </property>
</Properties>
</file>