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8894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26年芜湖安得智联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天津干线运输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业务招标</w:t>
      </w:r>
    </w:p>
    <w:bookmarkEnd w:id="0"/>
    <w:p w14:paraId="6B35E90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芜湖安得智联科技有限公司定于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highlight w:val="yellow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highlight w:val="yellow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yellow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  <w:u w:val="none"/>
        </w:rPr>
        <w:t>对</w:t>
      </w:r>
      <w:r>
        <w:rPr>
          <w:rFonts w:hint="eastAsia" w:ascii="宋体" w:hAnsi="宋体" w:eastAsia="宋体" w:cs="宋体"/>
          <w:sz w:val="20"/>
          <w:szCs w:val="20"/>
          <w:highlight w:val="yellow"/>
          <w:u w:val="none"/>
          <w:lang w:val="en-US" w:eastAsia="zh-CN"/>
        </w:rPr>
        <w:t>2025</w:t>
      </w:r>
      <w:r>
        <w:rPr>
          <w:rFonts w:hint="eastAsia" w:ascii="宋体" w:hAnsi="宋体" w:cs="宋体"/>
          <w:sz w:val="20"/>
          <w:szCs w:val="20"/>
          <w:highlight w:val="yellow"/>
          <w:u w:val="none"/>
          <w:lang w:val="en-US" w:eastAsia="zh-CN"/>
        </w:rPr>
        <w:t>-2026</w:t>
      </w:r>
      <w:r>
        <w:rPr>
          <w:rFonts w:hint="eastAsia" w:ascii="宋体" w:hAnsi="宋体" w:eastAsia="宋体" w:cs="宋体"/>
          <w:sz w:val="20"/>
          <w:szCs w:val="2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0"/>
          <w:szCs w:val="20"/>
        </w:rPr>
        <w:t>度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天津分公司</w:t>
      </w:r>
      <w:r>
        <w:rPr>
          <w:rFonts w:hint="eastAsia" w:ascii="宋体" w:hAnsi="宋体" w:cs="宋体"/>
          <w:sz w:val="20"/>
          <w:szCs w:val="20"/>
          <w:highlight w:val="yellow"/>
          <w:lang w:val="en-US" w:eastAsia="zh-CN"/>
        </w:rPr>
        <w:t>干线</w:t>
      </w:r>
      <w:r>
        <w:rPr>
          <w:rFonts w:hint="eastAsia" w:ascii="宋体" w:hAnsi="宋体" w:cs="宋体"/>
          <w:sz w:val="20"/>
          <w:szCs w:val="20"/>
          <w:lang w:val="en-US" w:eastAsia="zh-CN"/>
        </w:rPr>
        <w:t>运输业务</w:t>
      </w:r>
      <w:r>
        <w:rPr>
          <w:rFonts w:hint="eastAsia" w:ascii="宋体" w:hAnsi="宋体" w:eastAsia="宋体" w:cs="宋体"/>
          <w:sz w:val="20"/>
          <w:szCs w:val="20"/>
        </w:rPr>
        <w:t xml:space="preserve">进行公开招标。现就招标有关事宜予以公告，竭诚欢迎国内符合要求的物流服务供应商参加投标。 </w:t>
      </w:r>
    </w:p>
    <w:p w14:paraId="75046F00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一、招标时间</w:t>
      </w:r>
    </w:p>
    <w:p w14:paraId="2AB48842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日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 xml:space="preserve"> -- 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</w:p>
    <w:p w14:paraId="49EC9B68">
      <w:pPr>
        <w:numPr>
          <w:ilvl w:val="0"/>
          <w:numId w:val="1"/>
        </w:num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招标线路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44"/>
        <w:gridCol w:w="763"/>
        <w:gridCol w:w="2816"/>
        <w:gridCol w:w="4202"/>
      </w:tblGrid>
      <w:tr w14:paraId="6553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标段规模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始发市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目的市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发运品类</w:t>
            </w:r>
          </w:p>
        </w:tc>
      </w:tr>
      <w:tr w14:paraId="4D44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百货</w:t>
            </w:r>
          </w:p>
        </w:tc>
      </w:tr>
      <w:tr w14:paraId="7AB9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河北，天津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啤酒</w:t>
            </w:r>
          </w:p>
        </w:tc>
      </w:tr>
      <w:tr w14:paraId="2800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</w:tr>
      <w:tr w14:paraId="0E32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标段四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</w:t>
            </w:r>
          </w:p>
        </w:tc>
      </w:tr>
      <w:tr w14:paraId="2259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山东，河南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</w:t>
            </w:r>
          </w:p>
        </w:tc>
      </w:tr>
      <w:tr w14:paraId="1641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天津，山西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</w:t>
            </w:r>
          </w:p>
        </w:tc>
      </w:tr>
      <w:tr w14:paraId="3B81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福建，江苏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</w:tr>
      <w:tr w14:paraId="3C5A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内蒙，甘肃，广东，新疆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</w:t>
            </w:r>
          </w:p>
        </w:tc>
      </w:tr>
      <w:tr w14:paraId="0C8B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文具，洗衣液，机油，食品，日用品，配电柜，饮料，食用油</w:t>
            </w:r>
          </w:p>
        </w:tc>
      </w:tr>
      <w:tr w14:paraId="0FEF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文具，洗衣液，机油，食品，日用品，配电柜，饮料，食用油</w:t>
            </w:r>
          </w:p>
        </w:tc>
      </w:tr>
      <w:tr w14:paraId="0D11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文具，洗衣液，机油，日用品，配电柜，饮料，食用油</w:t>
            </w:r>
          </w:p>
        </w:tc>
      </w:tr>
      <w:tr w14:paraId="0D27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文具，洗衣液，机油，日用品，配电柜，饮料，食用油</w:t>
            </w:r>
          </w:p>
        </w:tc>
      </w:tr>
      <w:tr w14:paraId="6D9E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天津市+河北省+北京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洗衣液，机油，电池，饮料，食用油，文具，日用品，配电柜</w:t>
            </w:r>
          </w:p>
        </w:tc>
      </w:tr>
      <w:tr w14:paraId="6162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标段十四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江苏省+浙江省+安徽省+上海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炭黑，机油，食品，电池，车架，食用油，文具</w:t>
            </w:r>
          </w:p>
        </w:tc>
      </w:tr>
      <w:tr w14:paraId="6487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文具，机油，日用品，饮料，食用油。</w:t>
            </w:r>
          </w:p>
        </w:tc>
      </w:tr>
      <w:tr w14:paraId="7312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湖北省+湖南省+广东省+江西省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食品，电池，食用油，机油。</w:t>
            </w:r>
          </w:p>
        </w:tc>
      </w:tr>
      <w:tr w14:paraId="5398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四川+宁夏+陕西+新疆+青海+重庆市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机油，食品，饮料，配电柜，食用油，洗衣液。</w:t>
            </w:r>
          </w:p>
        </w:tc>
      </w:tr>
      <w:tr w14:paraId="0730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配电柜，食用油。</w:t>
            </w:r>
          </w:p>
        </w:tc>
      </w:tr>
      <w:tr w14:paraId="0056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标段十九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烘干砂</w:t>
            </w:r>
          </w:p>
        </w:tc>
      </w:tr>
      <w:tr w14:paraId="4951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烘干砂</w:t>
            </w:r>
          </w:p>
        </w:tc>
      </w:tr>
      <w:tr w14:paraId="4104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黑龙江+吉林+内蒙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 w14:paraId="287C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山东+山西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 w14:paraId="7223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桶装水</w:t>
            </w:r>
          </w:p>
        </w:tc>
      </w:tr>
      <w:tr w14:paraId="574D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标段二十四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桶装水</w:t>
            </w:r>
          </w:p>
        </w:tc>
      </w:tr>
      <w:tr w14:paraId="554B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辽宁，吉林，内蒙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啤酒</w:t>
            </w:r>
          </w:p>
        </w:tc>
      </w:tr>
      <w:tr w14:paraId="4114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</w:t>
            </w:r>
          </w:p>
        </w:tc>
      </w:tr>
      <w:tr w14:paraId="306B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北京，内蒙，河北，吉林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麦芽</w:t>
            </w:r>
          </w:p>
        </w:tc>
      </w:tr>
      <w:tr w14:paraId="601B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</w:p>
        </w:tc>
      </w:tr>
      <w:tr w14:paraId="3D27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标段二十九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</w:p>
        </w:tc>
      </w:tr>
    </w:tbl>
    <w:p w14:paraId="703850D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三、资质要求</w:t>
      </w:r>
    </w:p>
    <w:p w14:paraId="7C33045C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1、注册资金不少于￥100万元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；</w:t>
      </w:r>
    </w:p>
    <w:p w14:paraId="74A4701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2、须具有一年以上物流</w:t>
      </w:r>
      <w:r>
        <w:rPr>
          <w:rFonts w:hint="eastAsia" w:ascii="宋体" w:hAnsi="宋体" w:cs="宋体"/>
          <w:sz w:val="20"/>
          <w:szCs w:val="20"/>
          <w:lang w:val="en-US" w:eastAsia="zh-CN"/>
        </w:rPr>
        <w:t>配送</w:t>
      </w:r>
      <w:r>
        <w:rPr>
          <w:rFonts w:hint="eastAsia" w:ascii="宋体" w:hAnsi="宋体" w:eastAsia="宋体" w:cs="宋体"/>
          <w:sz w:val="20"/>
          <w:szCs w:val="20"/>
        </w:rPr>
        <w:t>经验、相关物流企业营运资质且无不良合作历史；</w:t>
      </w:r>
    </w:p>
    <w:p w14:paraId="502192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3、能够开具货物运输业增值税专用发票（税率9%）；</w:t>
      </w:r>
    </w:p>
    <w:p w14:paraId="6A9ECCCB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4、本次招标不接受两家及以上供应商联合投标，否则无效。</w:t>
      </w:r>
    </w:p>
    <w:p w14:paraId="39B2186F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注：招标方将对投标单位资格进行审核，符合条件的方可参与投标。</w:t>
      </w:r>
    </w:p>
    <w:p w14:paraId="200B2D03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四</w:t>
      </w:r>
      <w:r>
        <w:rPr>
          <w:rFonts w:hint="eastAsia" w:ascii="宋体" w:hAnsi="宋体" w:eastAsia="宋体" w:cs="宋体"/>
          <w:b/>
          <w:sz w:val="20"/>
          <w:szCs w:val="20"/>
        </w:rPr>
        <w:t>、招标相关事项说明</w:t>
      </w:r>
    </w:p>
    <w:p w14:paraId="20A964D6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（一）报名</w:t>
      </w:r>
    </w:p>
    <w:p w14:paraId="39BA316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报名截止时间：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，报名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请登入网址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.annto.com注册、报名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3637296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2、报名所需资料</w:t>
      </w:r>
    </w:p>
    <w:p w14:paraId="38C132F0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（1）营业执照、道路运输经营许可证复印件或电子扫描文档（必须提供项）；</w:t>
      </w:r>
    </w:p>
    <w:p w14:paraId="32F319F8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（2）其他可证明公司资历及实力的书面资料（例如年度审计报告、完税凭证、获奖证书）；</w:t>
      </w:r>
    </w:p>
    <w:p w14:paraId="1046DE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3、招标方将对投标单位提供的相关资料进行资格审核，并在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前通知审核通过的供应商，参与后续投标工作。</w:t>
      </w:r>
    </w:p>
    <w:p w14:paraId="49A1C81B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（二）标前会</w:t>
      </w:r>
    </w:p>
    <w:p w14:paraId="0425737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标书购买时间：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11月20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，参加投标的供应商应购买招标文件，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每份招标文件售价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200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元</w:t>
      </w:r>
      <w:r>
        <w:rPr>
          <w:rFonts w:hint="eastAsia" w:ascii="宋体" w:hAnsi="宋体" w:eastAsia="宋体" w:cs="宋体"/>
          <w:sz w:val="20"/>
          <w:szCs w:val="20"/>
        </w:rPr>
        <w:t>，不论中标与否，恕不退款；</w:t>
      </w:r>
    </w:p>
    <w:p w14:paraId="4DA45FC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2、标书购买地址：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线上购买，购买网址：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.annto.com；</w:t>
      </w:r>
    </w:p>
    <w:p w14:paraId="32C2EA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标前会时间：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12月8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0；</w:t>
      </w:r>
    </w:p>
    <w:p w14:paraId="59F7F5D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4、标前会地点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天津市北辰区陆路港美安物流园2楼213会议室</w:t>
      </w:r>
      <w:r>
        <w:rPr>
          <w:rFonts w:hint="eastAsia" w:ascii="宋体" w:hAnsi="宋体" w:eastAsia="宋体" w:cs="宋体"/>
          <w:sz w:val="20"/>
          <w:szCs w:val="20"/>
        </w:rPr>
        <w:t>；</w:t>
      </w:r>
    </w:p>
    <w:p w14:paraId="2F782B10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5、标前会内容：招标方对招标项目进行现场讲解并答疑。</w:t>
      </w:r>
    </w:p>
    <w:p w14:paraId="7E41DC44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（三）竞标会</w:t>
      </w:r>
    </w:p>
    <w:p w14:paraId="2297A873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现场竞标时间：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09: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 xml:space="preserve">0 </w:t>
      </w:r>
      <w:r>
        <w:rPr>
          <w:rFonts w:hint="eastAsia" w:ascii="宋体" w:hAnsi="宋体" w:eastAsia="宋体" w:cs="宋体"/>
          <w:sz w:val="20"/>
          <w:szCs w:val="20"/>
        </w:rPr>
        <w:t>(未完成顺延) ；</w:t>
      </w:r>
    </w:p>
    <w:p w14:paraId="1169E5C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现场竞标</w:t>
      </w:r>
      <w:r>
        <w:rPr>
          <w:rFonts w:hint="eastAsia" w:ascii="宋体" w:hAnsi="宋体" w:eastAsia="宋体" w:cs="宋体"/>
          <w:sz w:val="20"/>
          <w:szCs w:val="20"/>
        </w:rPr>
        <w:t>地点：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天津市北辰区陆路港美安物流园2楼会议室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27DA0F4D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2、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中标结果公布时间：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12月25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日。</w:t>
      </w:r>
    </w:p>
    <w:p w14:paraId="41D0A9A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五</w:t>
      </w:r>
      <w:r>
        <w:rPr>
          <w:rFonts w:hint="eastAsia" w:ascii="宋体" w:hAnsi="宋体" w:eastAsia="宋体" w:cs="宋体"/>
          <w:b/>
          <w:sz w:val="20"/>
          <w:szCs w:val="20"/>
        </w:rPr>
        <w:t>、招标单位、联系人及联系电话</w:t>
      </w:r>
    </w:p>
    <w:p w14:paraId="221EF5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招标承办单位：芜湖安得智联科技有限公司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sz w:val="20"/>
          <w:szCs w:val="20"/>
        </w:rPr>
        <w:t>公司地址：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天津市北辰区陆路港美安物流园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 w14:paraId="38067DF4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联系方式：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260"/>
        <w:gridCol w:w="5060"/>
      </w:tblGrid>
      <w:tr w14:paraId="0146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A2A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招标小组成员</w:t>
            </w:r>
          </w:p>
        </w:tc>
        <w:tc>
          <w:tcPr>
            <w:tcW w:w="114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8CF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6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00B0F0"/>
            <w:vAlign w:val="center"/>
          </w:tcPr>
          <w:p w14:paraId="07A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</w:tr>
      <w:tr w14:paraId="01CE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佀永贝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18522415496</w:t>
            </w:r>
          </w:p>
        </w:tc>
        <w:tc>
          <w:tcPr>
            <w:tcW w:w="2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AF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siyb@annto.com.cn</w:t>
            </w:r>
          </w:p>
        </w:tc>
      </w:tr>
      <w:tr w14:paraId="2B47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李丽岩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13206740650</w:t>
            </w:r>
          </w:p>
        </w:tc>
        <w:tc>
          <w:tcPr>
            <w:tcW w:w="2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4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lily125@annto.com.cn</w:t>
            </w:r>
          </w:p>
        </w:tc>
      </w:tr>
      <w:tr w14:paraId="64EC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马进国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13031176416</w:t>
            </w:r>
          </w:p>
        </w:tc>
        <w:tc>
          <w:tcPr>
            <w:tcW w:w="2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9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majg24@annto.com.cn</w:t>
            </w:r>
          </w:p>
        </w:tc>
      </w:tr>
      <w:tr w14:paraId="28FD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冯云峰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AD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18702234773</w:t>
            </w:r>
          </w:p>
        </w:tc>
        <w:tc>
          <w:tcPr>
            <w:tcW w:w="256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6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yunfeng.feng@annto.com.cn</w:t>
            </w:r>
          </w:p>
        </w:tc>
      </w:tr>
    </w:tbl>
    <w:p w14:paraId="0FF1ADED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六</w:t>
      </w:r>
      <w:r>
        <w:rPr>
          <w:rFonts w:hint="eastAsia" w:ascii="宋体" w:hAnsi="宋体" w:eastAsia="宋体" w:cs="宋体"/>
          <w:b/>
          <w:sz w:val="20"/>
          <w:szCs w:val="20"/>
        </w:rPr>
        <w:t>、廉正监督</w:t>
      </w:r>
    </w:p>
    <w:p w14:paraId="667236A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举报电话：+86 757 2660 5599；</w:t>
      </w:r>
    </w:p>
    <w:p w14:paraId="3B0691C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举报邮箱：tousu@midea.com；tousu@annto.com</w:t>
      </w:r>
    </w:p>
    <w:p w14:paraId="6E1CBE3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邮寄地址：广东省佛山市顺德区美的大道6号美的总部大楼廉正办公室                                      </w:t>
      </w:r>
    </w:p>
    <w:p w14:paraId="7AEF24D6">
      <w:pPr>
        <w:spacing w:line="360" w:lineRule="auto"/>
        <w:ind w:right="420"/>
        <w:jc w:val="righ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芜湖安得智联科技有限公司</w:t>
      </w:r>
    </w:p>
    <w:p w14:paraId="6C3F42A1">
      <w:pPr>
        <w:spacing w:line="360" w:lineRule="auto"/>
        <w:ind w:right="482"/>
        <w:jc w:val="right"/>
        <w:rPr>
          <w:sz w:val="20"/>
          <w:szCs w:val="22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202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年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0"/>
          <w:szCs w:val="20"/>
        </w:rPr>
        <w:t>月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18</w:t>
      </w:r>
      <w:r>
        <w:rPr>
          <w:rFonts w:hint="eastAsia" w:ascii="宋体" w:hAnsi="宋体" w:eastAsia="宋体" w:cs="宋体"/>
          <w:b/>
          <w:sz w:val="20"/>
          <w:szCs w:val="20"/>
        </w:rPr>
        <w:t>日</w:t>
      </w:r>
    </w:p>
    <w:sectPr>
      <w:headerReference r:id="rId3" w:type="default"/>
      <w:pgSz w:w="11906" w:h="16838"/>
      <w:pgMar w:top="1020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C1">
    <w:pPr>
      <w:pStyle w:val="2"/>
      <w:pBdr>
        <w:bottom w:val="none" w:color="auto" w:sz="0" w:space="0"/>
      </w:pBdr>
      <w:jc w:val="right"/>
    </w:pPr>
    <w:r>
      <w:drawing>
        <wp:inline distT="0" distB="0" distL="114300" distR="114300">
          <wp:extent cx="1476375" cy="381000"/>
          <wp:effectExtent l="0" t="0" r="0" b="0"/>
          <wp:docPr id="1" name="图片 1" descr="mi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ide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354965</wp:posOffset>
              </wp:positionV>
              <wp:extent cx="5257800" cy="9525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5pt;margin-top:27.95pt;height:0.75pt;width:414pt;z-index:251659264;mso-width-relative:page;mso-height-relative:page;" filled="f" stroked="t" coordsize="21600,21600" o:gfxdata="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zVh/XAAAABwEAAA8AAAAAAAAAAQAgAAAAIgAAAGRycy9kb3ducmV2Lnht&#10;bFBLAQIUABQAAAAIAIdO4kDYE6nV+gEAAO8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F0CFA"/>
    <w:multiLevelType w:val="singleLevel"/>
    <w:tmpl w:val="449F0C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E33"/>
    <w:rsid w:val="03455F4E"/>
    <w:rsid w:val="03A42803"/>
    <w:rsid w:val="083B347B"/>
    <w:rsid w:val="08C005E8"/>
    <w:rsid w:val="0AE365AC"/>
    <w:rsid w:val="0B2B5A29"/>
    <w:rsid w:val="0BE54E32"/>
    <w:rsid w:val="0C3C45FD"/>
    <w:rsid w:val="0E513AD0"/>
    <w:rsid w:val="0E741495"/>
    <w:rsid w:val="0F36499C"/>
    <w:rsid w:val="10D67D72"/>
    <w:rsid w:val="119C7731"/>
    <w:rsid w:val="125A07A9"/>
    <w:rsid w:val="12C35C21"/>
    <w:rsid w:val="12D70244"/>
    <w:rsid w:val="130C25E4"/>
    <w:rsid w:val="147A532B"/>
    <w:rsid w:val="160C46A9"/>
    <w:rsid w:val="1637437F"/>
    <w:rsid w:val="172F6697"/>
    <w:rsid w:val="18D72D4C"/>
    <w:rsid w:val="1A5846DF"/>
    <w:rsid w:val="1E4075E6"/>
    <w:rsid w:val="24740200"/>
    <w:rsid w:val="24902301"/>
    <w:rsid w:val="255A7E40"/>
    <w:rsid w:val="26FA7A2C"/>
    <w:rsid w:val="2D1C4C65"/>
    <w:rsid w:val="2D9018FD"/>
    <w:rsid w:val="2D960FD0"/>
    <w:rsid w:val="2DA557FB"/>
    <w:rsid w:val="2E110313"/>
    <w:rsid w:val="2F5816E4"/>
    <w:rsid w:val="2F685669"/>
    <w:rsid w:val="30C65728"/>
    <w:rsid w:val="31E01BEE"/>
    <w:rsid w:val="32A05B48"/>
    <w:rsid w:val="339C6C14"/>
    <w:rsid w:val="347E456C"/>
    <w:rsid w:val="349F0177"/>
    <w:rsid w:val="37C7238E"/>
    <w:rsid w:val="3AE04C7A"/>
    <w:rsid w:val="3D000214"/>
    <w:rsid w:val="3D034E3B"/>
    <w:rsid w:val="3E1D6585"/>
    <w:rsid w:val="3F561804"/>
    <w:rsid w:val="400E2C48"/>
    <w:rsid w:val="43225C15"/>
    <w:rsid w:val="44E93C84"/>
    <w:rsid w:val="45071878"/>
    <w:rsid w:val="45126D36"/>
    <w:rsid w:val="45D466E2"/>
    <w:rsid w:val="469A3487"/>
    <w:rsid w:val="47041927"/>
    <w:rsid w:val="48A32906"/>
    <w:rsid w:val="49D97E23"/>
    <w:rsid w:val="4AAD5020"/>
    <w:rsid w:val="4BF47D4B"/>
    <w:rsid w:val="4C26756B"/>
    <w:rsid w:val="4C4F261E"/>
    <w:rsid w:val="4CCC3129"/>
    <w:rsid w:val="50CF5425"/>
    <w:rsid w:val="54D33C5E"/>
    <w:rsid w:val="567B5750"/>
    <w:rsid w:val="5B0E6480"/>
    <w:rsid w:val="5EEC2C5D"/>
    <w:rsid w:val="60844B35"/>
    <w:rsid w:val="61F623AC"/>
    <w:rsid w:val="62214605"/>
    <w:rsid w:val="623600B0"/>
    <w:rsid w:val="62B676ED"/>
    <w:rsid w:val="63A71C9A"/>
    <w:rsid w:val="63F27673"/>
    <w:rsid w:val="641F3B4D"/>
    <w:rsid w:val="643C4134"/>
    <w:rsid w:val="646F4F77"/>
    <w:rsid w:val="64C53E75"/>
    <w:rsid w:val="67520CE0"/>
    <w:rsid w:val="67A35E41"/>
    <w:rsid w:val="682D3D04"/>
    <w:rsid w:val="68A85138"/>
    <w:rsid w:val="68DD74D8"/>
    <w:rsid w:val="68F40471"/>
    <w:rsid w:val="691F3B13"/>
    <w:rsid w:val="692E7D33"/>
    <w:rsid w:val="69575658"/>
    <w:rsid w:val="6DA94070"/>
    <w:rsid w:val="6FAE1E1E"/>
    <w:rsid w:val="705C33D8"/>
    <w:rsid w:val="7149670B"/>
    <w:rsid w:val="72F1590F"/>
    <w:rsid w:val="732950C8"/>
    <w:rsid w:val="73AD7AA7"/>
    <w:rsid w:val="73E34AE9"/>
    <w:rsid w:val="74211D7B"/>
    <w:rsid w:val="74F3598D"/>
    <w:rsid w:val="760C5A36"/>
    <w:rsid w:val="76F80877"/>
    <w:rsid w:val="7B130B37"/>
    <w:rsid w:val="7BBC20E1"/>
    <w:rsid w:val="7C66113B"/>
    <w:rsid w:val="7D6E64F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1488</Words>
  <Characters>1803</Characters>
  <Lines>0</Lines>
  <Paragraphs>0</Paragraphs>
  <TotalTime>1</TotalTime>
  <ScaleCrop>false</ScaleCrop>
  <LinksUpToDate>false</LinksUpToDate>
  <CharactersWithSpaces>1849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2025-05-19T06:13:00Z</dcterms:created>
  <dc:creator>98572</dc:creator>
  <cp:lastModifiedBy>ZM李丽岩，Kurt13206740650</cp:lastModifiedBy>
  <dcterms:modified xsi:type="dcterms:W3CDTF">2025-11-20T01:48:40Z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eyJoZGlkIjoiNGMyYmY4YTJiNGQzZjg4ZmExYmEzMjNkMjM2ZGNkNDkiLCJ1c2VySWQiOiIzMzA5Mjg3NjIifQ==</vt:lpwstr>
  </property>
  <property fmtid="{D5CDD505-2E9C-101B-9397-08002B2CF9AE}" pid="4" name="ICV">
    <vt:lpwstr>288E5294E84F4945AACAF98CEA6F50E7_13</vt:lpwstr>
  </property>
</Properties>
</file>