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DCD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bookmarkStart w:id="0" w:name="_GoBack"/>
      <w:r>
        <w:rPr>
          <w:rStyle w:val="4"/>
        </w:rPr>
        <w:t>渤海装备华油钢管公司螺旋缝埋弧焊3PE防腐钢管</w:t>
      </w:r>
      <w:r>
        <w:rPr>
          <w:rStyle w:val="4"/>
          <w:rFonts w:hint="eastAsia"/>
        </w:rPr>
        <w:t>运输服务项目招标公告</w:t>
      </w:r>
    </w:p>
    <w:p w14:paraId="255C52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招标编号：LHZB20251120F198</w:t>
      </w:r>
    </w:p>
    <w:p w14:paraId="1CCAE6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1．招标条件</w:t>
      </w:r>
    </w:p>
    <w:p w14:paraId="483D6F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本项目已按要求履行了相关报批及备案等手续，资金已落实，具备招标条件，现对其进行公开招标。项目己具备招标条件，现对该项目的施工进行公开招标。</w:t>
      </w:r>
    </w:p>
    <w:p w14:paraId="4C81F7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2．项目概况与招标范围</w:t>
      </w:r>
    </w:p>
    <w:p w14:paraId="2E92E1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2.1 项目概况：华油钢管有限公司现有一批螺旋缝埋弧焊3PE防腐钢管需公路运输，结合工程项目的施工要求，为了保质、保时完成项目用管的运输任务，特进行此次招标。</w:t>
      </w:r>
    </w:p>
    <w:p w14:paraId="64432C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2.2 招标内容：渤海装备下属的华油钢管公司的螺旋缝埋弧焊3PE防腐钢管公路运输服务，钢管规格为φ457mm×7.1mm。</w:t>
      </w:r>
    </w:p>
    <w:p w14:paraId="2CC84F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2.3 招标范围：自合同签订之日起-2026年12月30日（具体以招标人实际发运通知为准）的华油钢管有限公司螺旋缝埋弧焊3PE防腐钢管运输服务项目。</w:t>
      </w:r>
    </w:p>
    <w:p w14:paraId="6E745B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2.4 招标数量及估算金额</w:t>
      </w:r>
    </w:p>
    <w:p w14:paraId="575B9B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本次招标运输服务螺旋缝埋弧焊3PE防腐钢管规格为Φ457mm×7.1mm、暂估数量2210吨（最终结算数量以该项目实际发运数量为准）。</w:t>
      </w:r>
    </w:p>
    <w:p w14:paraId="4D9B7F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2.5 标包划分</w:t>
      </w:r>
    </w:p>
    <w:p w14:paraId="7A5AD5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招标项目共1个标包，标包内投标报价不允许缺漏项。标包内各项设最高投标限价，最高投标限价为含汽运费、加固费、货物投保保险费、成品钢管保护费、9%增值税、防护费、以及相关税费等全部费用。标包的发运数量为预计数量，最终结算数量以实际发运量为准，据实结算，不排除合同减量或增量。</w:t>
      </w:r>
    </w:p>
    <w:p w14:paraId="32B81E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标包一：螺旋缝埋弧焊3PE防腐钢管公路运输服务</w:t>
      </w:r>
    </w:p>
    <w:p w14:paraId="747998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标包明细详见下表：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1"/>
        <w:gridCol w:w="882"/>
        <w:gridCol w:w="1244"/>
        <w:gridCol w:w="1543"/>
        <w:gridCol w:w="1300"/>
        <w:gridCol w:w="1554"/>
        <w:gridCol w:w="1362"/>
      </w:tblGrid>
      <w:tr w14:paraId="7DEB2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62A54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F0A99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服务内容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085C3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规格型号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A6202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预估数量（吨）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E8270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起始地-交货地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5A921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最高投标限价</w:t>
            </w:r>
          </w:p>
          <w:p w14:paraId="708409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（单价：元/吨）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96C8C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最高投标限价</w:t>
            </w:r>
          </w:p>
          <w:p w14:paraId="75CF750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（元）</w:t>
            </w:r>
          </w:p>
        </w:tc>
      </w:tr>
      <w:tr w14:paraId="4DAF2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49E73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31022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公路运输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49C2F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详见招标文件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E12C2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2210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93AA3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详见招标文件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6D43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详见招标文件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31787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详见招标文件</w:t>
            </w:r>
          </w:p>
        </w:tc>
      </w:tr>
      <w:tr w14:paraId="7BF91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38F26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A3280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2210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AC19E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3449A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C3FE5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 </w:t>
            </w:r>
          </w:p>
        </w:tc>
      </w:tr>
    </w:tbl>
    <w:p w14:paraId="602EE2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 </w:t>
      </w:r>
    </w:p>
    <w:p w14:paraId="119E96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2.6报价方式：      元/吨；投标报价含税含汽运费、加固费、货物投保保险费、成品钢管保护费、9%增值税、防护费、以及相关税费等全部费用；起始地装车由招标人负责，终点车板交货；投标人须充分考虑过桥费、过路费、天气、路况等一切原因产生的车辆滞留费用，承运人不得向托运人另行收取其他附加费用。</w:t>
      </w:r>
    </w:p>
    <w:p w14:paraId="234C97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2.7服务地点</w:t>
      </w:r>
    </w:p>
    <w:p w14:paraId="5533DC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运输起始地：河北省沧州青县；</w:t>
      </w:r>
    </w:p>
    <w:p w14:paraId="3D776D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运输目的地：详见招标文件。</w:t>
      </w:r>
    </w:p>
    <w:p w14:paraId="4826CD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2.8服务期：自合同签订之日起-2026年12月30日或以本项目钢管发运结束合同终止（具体以招标人实际发运通知为准）。</w:t>
      </w:r>
    </w:p>
    <w:p w14:paraId="63CEDD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2.9付款方式：货物验收合格，且托运人获得收货人书面收货资料后，承运人开具全额增值税专用发票并将收货人收货资料及发票交付托运人，托运人发票挂帐之日起满3个月后，次月以电汇的方式100%支付运费（投标人需在投标文件响应）。</w:t>
      </w:r>
    </w:p>
    <w:p w14:paraId="1BCFB6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2.10其他因素：</w:t>
      </w:r>
    </w:p>
    <w:p w14:paraId="36B1D3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1、承诺：投标人须提承诺书，保供承诺格式详见附件1、附件2螺旋埋弧焊3PE钢管运输安全质量管控条款承诺。</w:t>
      </w:r>
    </w:p>
    <w:p w14:paraId="3DFBD6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2、运输装车方案：投标人须提供符合本次招标运输服务要求的运输装车方案，方案内容包括但不限于装车根数、捆扎、装载示意图、安全质量保证措施。</w:t>
      </w:r>
    </w:p>
    <w:p w14:paraId="3ECDFB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2.11中标人需要缴纳履约保证金：形式：电汇；金额（人民币）：缴纳中标金额10%履约保证金或履约保函。</w:t>
      </w:r>
    </w:p>
    <w:p w14:paraId="00F541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3．投标人资格要求</w:t>
      </w:r>
    </w:p>
    <w:p w14:paraId="0A136B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3.1资质条件：投标人须有能力完成上述招标项目的全过程，须为具有独立订立合同的权利和履行合同能力的法人或其他组织，具备有效的营业执照。投标人须具有有效的中华人民共和国道路运输经营许可证，范围（涵盖）普通货物运输。</w:t>
      </w:r>
    </w:p>
    <w:p w14:paraId="4CB07E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3.2财务要求：投标人须提供2024年度财务报表（资产负债表、利润表、现金流量表），新成立企业可提供成立以来的财务报表。财务状况良好，无资不抵债情况，企业没有处于被接管、破产或关、停、并、转状态。</w:t>
      </w:r>
    </w:p>
    <w:p w14:paraId="1F1331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3.3业绩要求：投标人须具备2024年1月1日-2025年10月31日（以发票开具时间为准）期间的钢管或钢材等汽车公路运输业绩，并须提供最少3份运输业绩合同扫描件以及相应的结算发票扫描件。</w:t>
      </w:r>
    </w:p>
    <w:p w14:paraId="0A6DE9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3.4是否接受联合体投标：不接受。</w:t>
      </w:r>
    </w:p>
    <w:p w14:paraId="3E99DF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3.5符合法律、法规规定的其他条件。</w:t>
      </w:r>
    </w:p>
    <w:p w14:paraId="31A62C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4．招标文件的获取</w:t>
      </w:r>
    </w:p>
    <w:p w14:paraId="2D7FB8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4.1招标文件发售期为2025年11月21日至2025年11月26日23:59:59，凡有意参加投标者，请于上述时间进入中国石油招标投标网（互联网网址www.cnpcbidding.com），点击招投标平台，登陆后在该项目处报名(详见中国石油招标投标交易平台-投标人用户手册)。</w:t>
      </w:r>
    </w:p>
    <w:p w14:paraId="227F1B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4.2潜在投标人报名成功后，须使用该交易平台缴费模块进行招标文件缴费（资料包费），缴费成功后系统将自动开启招标文件下载权限。招标文件售价每标段200元人民币。缴费与招标文件下载方式见招标公告附件2。</w:t>
      </w:r>
    </w:p>
    <w:p w14:paraId="17B292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4.3在线购买招标文件。招标文件的售卖开始时间即招标文件发出时间，会略晚于招标公告发布时间，如遇无法报名请耐心等待，若招标公告发布第二天仍无法报名请及时联系项目负责人。招标文件售卖截止时间同报名截止时间，潜在投标人应在报名截止时间前完成招标文件的在线购买（注意：购买招标文件是投标报名的必经程序,报名截止时间前未完成招标文件在线购买的视为未完成对应的标段/包的报名，投标将被拒绝），招标人/招标代理机构不再提供纸质招标文件。</w:t>
      </w:r>
    </w:p>
    <w:p w14:paraId="1E6F89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4.4招标文件购买操作失败或其他系统问题，请与平台运营单位联系。咨询电话: 4008800114  语音导航转电子招标平台。</w:t>
      </w:r>
    </w:p>
    <w:p w14:paraId="080EB7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4.5辽河油田招标中心目前仅提供在中国石油电子招标投标交易平台线上购买招标文件的缴费方式（具体操作参见招标公告附件2），潜在投标人以现金、电汇等其它方式购买招标文件将被拒绝，若出现潜在投标人未使用该交易平台购买导致的购买失败等一切问题，辽河油田招标中心不承担投标人的任何损失。</w:t>
      </w:r>
    </w:p>
    <w:p w14:paraId="2CD60C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4.6投标报名截止时间后，购买招标文件不足三家，系统将自动提醒已购买招标文件的潜在投标人。各潜在投标人应确认在交易平台预留的联系方式真实有效，以便接收项目情况的各项通知。</w:t>
      </w:r>
    </w:p>
    <w:p w14:paraId="3C076B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4.7资料包费增值税发票将于项目开标当天统一开具，并快递发给各投标人。请各潜在投标人核查在电子交易平台中预留的开票信息、联系方式、电子邮箱和地址等基本信息准确有效。</w:t>
      </w:r>
    </w:p>
    <w:p w14:paraId="75CE66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5．投标文件的递交</w:t>
      </w:r>
    </w:p>
    <w:p w14:paraId="2F5759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5.1所有投标文件应于2025年12月5日 14:00:00（北京时间，24小时制）之前加密后上传至中国石油招标投标交易平台（互联网网址：www.cnpcbidding.com）。</w:t>
      </w:r>
    </w:p>
    <w:p w14:paraId="78DD7F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5.2投标人在开标前，投标人应向招标机构提交20000元人民币投标保证金。该费用需通过中国石油电子招标投标交易平台进行缴纳。缴纳方式参见招标公告附件3。</w:t>
      </w:r>
    </w:p>
    <w:p w14:paraId="5B1081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5.3如在递交截止时间前未能成功上传投标文件，视为主动撤回投标文件，投标将被拒绝。具体办理流程参见投标人用户手册(考虑投标人众多，避免受网速以及网站技术支持的时间等因素影响造成投标失败，建议投标截止时间前72小时完成网上电子投标以及投标保证金的提交）。电子投标文件的提交须使用已灌章的U-key，目前投标人在辽河油田招标中心参与招投标活动仅需办理公章U-Key，我中心不强制要求投标人办理法定代表人U-Key及授权委托人U-Key。未办理U-key的投标人，需到昆仑银行办理U-key，或登录中石油招标投标网线上办理。</w:t>
      </w:r>
    </w:p>
    <w:p w14:paraId="07F92E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5.4 投标费用：投标人应自行承担编制投标文件等所涉及的一切费用。招标人及招标代理机构不承担投标人因投标所发生的任何费用。</w:t>
      </w:r>
    </w:p>
    <w:p w14:paraId="385F72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6．发布公告的媒介</w:t>
      </w:r>
    </w:p>
    <w:p w14:paraId="416431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6.1本次招标公告在中国石油招标投标网（互联网网址www.cnpcbidding.com）公布。因轻信其他组织、个人或媒介提供的信息而造成的损失，招标人、招标代理机构概不负责。</w:t>
      </w:r>
    </w:p>
    <w:p w14:paraId="50A599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6.2各潜在投标人可搜索并关注辽河油田招标中心微信公众号，获取每日招标相关信息。</w:t>
      </w:r>
    </w:p>
    <w:p w14:paraId="7D9F18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6.3中标通知书会采用电子中标通知书的形式为中标人发放（招标改谈判项目除外），请中标人在中标候选人公示期结束后及时缴纳招标代理服务费，招标中心在确认缴纳信息后会将电子中标通知书通过电子交易平台发送给中标人。</w:t>
      </w:r>
    </w:p>
    <w:p w14:paraId="5C3EA3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6.4资料包费电子发票将通过投标人在中石油电子招投标交易平台上注册时预留的手机号和电子邮箱发送。请投标人确保在该平台预留的手机号及电子邮箱正确，及时查收资料包费电子发票。</w:t>
      </w:r>
    </w:p>
    <w:p w14:paraId="6F543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招标代理服务费</w:t>
      </w:r>
    </w:p>
    <w:p w14:paraId="09C957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完成招标代理服务后，中标人应在中标通知书签发前一次性向招标中心支付该项目的招标代理服务费。缴纳方式见招标公告附件3。注意：每个月月末最后两天不要缴纳招标代理服务费。</w:t>
      </w:r>
    </w:p>
    <w:p w14:paraId="1DDDA3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开标</w:t>
      </w:r>
    </w:p>
    <w:p w14:paraId="7D7748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8.1开标时间：2025年12月5日 14:00:00</w:t>
      </w:r>
    </w:p>
    <w:p w14:paraId="1F8742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8.2开标地点：除招标文件有明确规定的情形以外，投标人可通过线上开标大厅参加开标仪式。</w:t>
      </w:r>
    </w:p>
    <w:p w14:paraId="6B8C7F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8.3线上开标大厅：中国石油招标投标网（网址：http://www.cnpcbidding.com）点击跳转至招投标平台。</w:t>
      </w:r>
    </w:p>
    <w:p w14:paraId="07177D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联系方式</w:t>
      </w:r>
    </w:p>
    <w:p w14:paraId="3CE988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9.1 招标人：华油钢管有限公司</w:t>
      </w:r>
    </w:p>
    <w:p w14:paraId="7E0EAC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地址：河北省沧州青县东环路华北石油一机厂</w:t>
      </w:r>
    </w:p>
    <w:p w14:paraId="30254A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联系人：邓先生</w:t>
      </w:r>
    </w:p>
    <w:p w14:paraId="044797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联系电话：0317-2573975</w:t>
      </w:r>
    </w:p>
    <w:p w14:paraId="469B10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9.2 招标代理机构：中国石油辽河油田招标中心</w:t>
      </w:r>
    </w:p>
    <w:p w14:paraId="63F234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地址：辽宁省盘锦市兴隆台区渤海街供应委永祥小区辽河油田招标中心</w:t>
      </w:r>
    </w:p>
    <w:p w14:paraId="1B5ECE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邮编：124012</w:t>
      </w:r>
    </w:p>
    <w:p w14:paraId="32377C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联系人：王女士   联系电话：0427-7305822</w:t>
      </w:r>
    </w:p>
    <w:p w14:paraId="595854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电子邮箱：lh_wangyufen@cnpc.com.cn</w:t>
      </w:r>
    </w:p>
    <w:p w14:paraId="4891E7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9.3 电子招投标交易平台运营运维单位：中油物采信息技术有限公司</w:t>
      </w:r>
    </w:p>
    <w:p w14:paraId="4AF190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联系电话：4008800114 语音导航转电子招标平台</w:t>
      </w:r>
    </w:p>
    <w:p w14:paraId="4D36DB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昆仑银行U-Key办理业务咨询电话：4006696569</w:t>
      </w:r>
    </w:p>
    <w:p w14:paraId="0CB573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投标人须知及相关支持插件下载地址：中国石油电子招投标交易平台右上角-工具中心</w:t>
      </w:r>
    </w:p>
    <w:p w14:paraId="77EE3F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附件0：招标公告附件</w:t>
      </w:r>
    </w:p>
    <w:p w14:paraId="61A3EC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附件1：招标公告附件（报价方式、付款方式、其他因素、主要技术要求或技术方案）</w:t>
      </w:r>
    </w:p>
    <w:p w14:paraId="01DB5E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443AE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辽河油田招标中心</w:t>
      </w:r>
    </w:p>
    <w:p w14:paraId="4E63EE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2025年11月21日</w:t>
      </w:r>
    </w:p>
    <w:p w14:paraId="04CB18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37B881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附件：招标公告附件-一般招标项目.rar</w:t>
      </w:r>
    </w:p>
    <w:p w14:paraId="20CD5BB0">
      <w:pPr>
        <w:rPr>
          <w:rStyle w:val="4"/>
        </w:rPr>
      </w:pPr>
      <w:r>
        <w:rPr>
          <w:rStyle w:val="4"/>
          <w:rFonts w:hint="eastAsia"/>
        </w:rPr>
        <w:fldChar w:fldCharType="begin"/>
      </w:r>
      <w:r>
        <w:rPr>
          <w:rStyle w:val="4"/>
          <w:rFonts w:hint="eastAsia"/>
        </w:rPr>
        <w:instrText xml:space="preserve"> HYPERLINK "https://zbfile.zhaobiao.cn/resources/styles/v2/jsp/bidFile.jsp?provCode=130000&amp;channel=bidding&amp;docid=215199844&amp;id=2105777649" </w:instrText>
      </w:r>
      <w:r>
        <w:rPr>
          <w:rStyle w:val="4"/>
          <w:rFonts w:hint="eastAsia"/>
        </w:rPr>
        <w:fldChar w:fldCharType="separate"/>
      </w:r>
      <w:r>
        <w:rPr>
          <w:rStyle w:val="4"/>
          <w:rFonts w:hint="eastAsia"/>
        </w:rPr>
        <w:t>8721763709153招标公告附件-一般招标项目.rar</w:t>
      </w:r>
      <w:r>
        <w:rPr>
          <w:rStyle w:val="4"/>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546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2025-11-21T08:17:58Z</dcterms:created>
  <dc:creator>28039</dc:creator>
  <cp:lastModifiedBy>璇儿</cp:lastModifiedBy>
  <dcterms:modified xsi:type="dcterms:W3CDTF">2025-11-21T08:18:07Z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7444506F94C347B09BEEB4ED0E3CBA33_12</vt:lpwstr>
  </property>
</Properties>
</file>