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5CD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Pr>
      </w:pPr>
      <w:bookmarkStart w:id="0" w:name="_GoBack"/>
      <w:r>
        <w:rPr>
          <w:rStyle w:val="4"/>
          <w:rFonts w:hint="eastAsia"/>
          <w:lang w:val="en-US" w:eastAsia="zh-CN"/>
        </w:rPr>
        <w:t>招标基础信息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51"/>
        <w:gridCol w:w="1691"/>
        <w:gridCol w:w="1697"/>
        <w:gridCol w:w="2449"/>
        <w:gridCol w:w="668"/>
      </w:tblGrid>
      <w:tr w14:paraId="113C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4D5A18DB">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招标号：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0C209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BID2025112400003</w:t>
            </w:r>
          </w:p>
        </w:tc>
        <w:tc>
          <w:tcPr>
            <w:tcW w:w="0" w:type="auto"/>
            <w:shd w:val="clear"/>
            <w:tcMar>
              <w:top w:w="0" w:type="dxa"/>
              <w:left w:w="0" w:type="dxa"/>
              <w:bottom w:w="0" w:type="dxa"/>
              <w:right w:w="0" w:type="dxa"/>
            </w:tcMar>
            <w:vAlign w:val="center"/>
          </w:tcPr>
          <w:p w14:paraId="4D052197">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招标单位：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7DB7B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宁波海螺新材料科技有限公司</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D717D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未开始</w:t>
            </w:r>
          </w:p>
        </w:tc>
      </w:tr>
      <w:tr w14:paraId="1F1B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DC4546F">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报名起始时间：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E687A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2025-11-25 12:00:00</w:t>
            </w:r>
          </w:p>
        </w:tc>
        <w:tc>
          <w:tcPr>
            <w:tcW w:w="0" w:type="auto"/>
            <w:shd w:val="clear"/>
            <w:tcMar>
              <w:top w:w="0" w:type="dxa"/>
              <w:left w:w="0" w:type="dxa"/>
              <w:bottom w:w="0" w:type="dxa"/>
              <w:right w:w="0" w:type="dxa"/>
            </w:tcMar>
            <w:vAlign w:val="center"/>
          </w:tcPr>
          <w:p w14:paraId="60F6B1F7">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报名截止时间：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1F9D2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2025-12-01 12:00:00</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801A02">
            <w:pPr>
              <w:rPr>
                <w:rStyle w:val="4"/>
                <w:rFonts w:hint="eastAsia"/>
              </w:rPr>
            </w:pPr>
          </w:p>
        </w:tc>
      </w:tr>
      <w:tr w14:paraId="5FE1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611D5EC">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标书发售开始时间：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1693B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2025-12-02 14:00:00</w:t>
            </w:r>
          </w:p>
        </w:tc>
        <w:tc>
          <w:tcPr>
            <w:tcW w:w="0" w:type="auto"/>
            <w:shd w:val="clear"/>
            <w:tcMar>
              <w:top w:w="0" w:type="dxa"/>
              <w:left w:w="0" w:type="dxa"/>
              <w:bottom w:w="0" w:type="dxa"/>
              <w:right w:w="0" w:type="dxa"/>
            </w:tcMar>
            <w:vAlign w:val="center"/>
          </w:tcPr>
          <w:p w14:paraId="34D72784">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标书发售截止时间：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27C9F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2025-12-07 14:00:00</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BCD6C3">
            <w:pPr>
              <w:rPr>
                <w:rStyle w:val="4"/>
                <w:rFonts w:hint="eastAsia"/>
              </w:rPr>
            </w:pPr>
          </w:p>
        </w:tc>
      </w:tr>
      <w:tr w14:paraId="4695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4A08DE4C">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投标起始时间：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702B2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2025-12-07 15:00:00</w:t>
            </w:r>
          </w:p>
        </w:tc>
        <w:tc>
          <w:tcPr>
            <w:tcW w:w="0" w:type="auto"/>
            <w:shd w:val="clear"/>
            <w:tcMar>
              <w:top w:w="0" w:type="dxa"/>
              <w:left w:w="0" w:type="dxa"/>
              <w:bottom w:w="0" w:type="dxa"/>
              <w:right w:w="0" w:type="dxa"/>
            </w:tcMar>
            <w:vAlign w:val="center"/>
          </w:tcPr>
          <w:p w14:paraId="7C150672">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投标截止时间：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8AFC9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2025-12-23 14:00:00</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BF731E">
            <w:pPr>
              <w:rPr>
                <w:rStyle w:val="4"/>
                <w:rFonts w:hint="eastAsia"/>
              </w:rPr>
            </w:pPr>
          </w:p>
        </w:tc>
      </w:tr>
      <w:tr w14:paraId="29E7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5BEB9849">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开标时间：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AE953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2025-12-23 14:00:00</w:t>
            </w:r>
          </w:p>
        </w:tc>
        <w:tc>
          <w:tcPr>
            <w:tcW w:w="0" w:type="auto"/>
            <w:shd w:val="clear"/>
            <w:tcMar>
              <w:top w:w="0" w:type="dxa"/>
              <w:left w:w="0" w:type="dxa"/>
              <w:bottom w:w="0" w:type="dxa"/>
              <w:right w:w="0" w:type="dxa"/>
            </w:tcMar>
            <w:vAlign w:val="center"/>
          </w:tcPr>
          <w:p w14:paraId="0A903E87">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阶段：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0689F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未开始</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CF2421">
            <w:pPr>
              <w:rPr>
                <w:rStyle w:val="4"/>
                <w:rFonts w:hint="eastAsia"/>
              </w:rPr>
            </w:pPr>
          </w:p>
        </w:tc>
      </w:tr>
      <w:tr w14:paraId="18F3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21654F47">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招标号：</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03BDC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5D5406">
            <w:pPr>
              <w:rPr>
                <w:rStyle w:val="4"/>
                <w:rFonts w:hint="eastAsia"/>
              </w:rPr>
            </w:pPr>
          </w:p>
        </w:tc>
      </w:tr>
      <w:tr w14:paraId="2D10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57A89A79">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是否需要缴纳标书费：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BA0B9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否</w:t>
            </w:r>
          </w:p>
        </w:tc>
        <w:tc>
          <w:tcPr>
            <w:tcW w:w="0" w:type="auto"/>
            <w:shd w:val="clear"/>
            <w:tcMar>
              <w:top w:w="0" w:type="dxa"/>
              <w:left w:w="0" w:type="dxa"/>
              <w:bottom w:w="0" w:type="dxa"/>
              <w:right w:w="0" w:type="dxa"/>
            </w:tcMar>
            <w:vAlign w:val="center"/>
          </w:tcPr>
          <w:p w14:paraId="03822A02">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标书费金额(元)：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19A3AC">
            <w:pPr>
              <w:rPr>
                <w:rStyle w:val="4"/>
                <w:rFonts w:hint="eastAsia"/>
              </w:rPr>
            </w:pP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BE0C52">
            <w:pPr>
              <w:rPr>
                <w:rStyle w:val="4"/>
                <w:rFonts w:hint="eastAsia"/>
              </w:rPr>
            </w:pPr>
          </w:p>
        </w:tc>
      </w:tr>
      <w:tr w14:paraId="6F03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154E1FD">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是否需要缴纳投保金：</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4B694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是</w:t>
            </w:r>
          </w:p>
        </w:tc>
        <w:tc>
          <w:tcPr>
            <w:tcW w:w="0" w:type="auto"/>
            <w:shd w:val="clear"/>
            <w:tcMar>
              <w:top w:w="0" w:type="dxa"/>
              <w:left w:w="0" w:type="dxa"/>
              <w:bottom w:w="0" w:type="dxa"/>
              <w:right w:w="0" w:type="dxa"/>
            </w:tcMar>
            <w:vAlign w:val="center"/>
          </w:tcPr>
          <w:p w14:paraId="0046C4AC">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投保金金额(元)：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2E185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10000</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878D03">
            <w:pPr>
              <w:rPr>
                <w:rStyle w:val="4"/>
                <w:rFonts w:hint="eastAsia"/>
              </w:rPr>
            </w:pPr>
          </w:p>
        </w:tc>
      </w:tr>
    </w:tbl>
    <w:p w14:paraId="7BCC92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标书文件下载</w:t>
      </w:r>
    </w:p>
    <w:p w14:paraId="190861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293441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招标详细信息</w:t>
      </w:r>
    </w:p>
    <w:p w14:paraId="6B64C7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宁波材料科技二乙醇胺运输招标公示</w:t>
      </w:r>
    </w:p>
    <w:p w14:paraId="02353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7225BF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宁波海螺新材料科技有限公司因生产需要拟对2026年二乙醇胺运输业务进行挂网招标，为进一步体现“公开、公平、公正”的原则，增加运输定价透明度，现发布公开招标信息，现将有关事项公示如下：</w:t>
      </w:r>
    </w:p>
    <w:p w14:paraId="5BACD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一、招标对象、数量、合同期限</w:t>
      </w:r>
    </w:p>
    <w:p w14:paraId="01E2E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1.标的内容、运输线路、托运数量（暂定）、合同期限等见下表：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40"/>
        <w:gridCol w:w="665"/>
        <w:gridCol w:w="448"/>
        <w:gridCol w:w="2789"/>
        <w:gridCol w:w="919"/>
        <w:gridCol w:w="1945"/>
      </w:tblGrid>
      <w:tr w14:paraId="0A1A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78BA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目的地单位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A7D2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承运物资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6604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A102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运输起讫</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E99C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暂定数量(吨)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5C0A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w:t>
            </w:r>
          </w:p>
        </w:tc>
      </w:tr>
      <w:tr w14:paraId="523F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BC5C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宁波海螺新材料科技有限公司</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BEBA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二乙</w:t>
            </w:r>
          </w:p>
          <w:p w14:paraId="380817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醇胺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0EE9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16E7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大连市瓦房店市将军路361号至</w:t>
            </w:r>
          </w:p>
          <w:p w14:paraId="6A36E0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宁波海螺新材料科技有限公司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18FC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5FA8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门到门，</w:t>
            </w:r>
            <w:r>
              <w:rPr>
                <w:rStyle w:val="4"/>
              </w:rPr>
              <w:br w:type="textWrapping"/>
            </w:r>
            <w:r>
              <w:rPr>
                <w:rStyle w:val="4"/>
              </w:rPr>
              <w:t>水陆联运：槽车/Tank罐（自备）</w:t>
            </w:r>
          </w:p>
        </w:tc>
      </w:tr>
      <w:tr w14:paraId="50D8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C37814">
            <w:pPr>
              <w:rPr>
                <w:rStyle w:val="4"/>
                <w:rFonts w:hint="eastAsia"/>
              </w:rPr>
            </w:pP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24C0DD">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C8A3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029A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宁波北仑国际集装箱码头有限公司 （二期码头）/</w:t>
            </w:r>
          </w:p>
          <w:p w14:paraId="32F530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宁波北仑第二集装箱码头有限公司 （三期码头）/</w:t>
            </w:r>
          </w:p>
          <w:p w14:paraId="113948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宁波北仑第三集装箱码头有限公司（四期码头）/</w:t>
            </w:r>
          </w:p>
          <w:p w14:paraId="50A186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宁波梅山岛国际集装箱码头有限公司（梅山码头）/</w:t>
            </w:r>
          </w:p>
          <w:p w14:paraId="43C799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宁波大榭招商国际码头有限公司（大榭码头）/</w:t>
            </w:r>
          </w:p>
          <w:p w14:paraId="3EBBA2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浙江省宁波市北仑区强峰路2号永港海安</w:t>
            </w:r>
          </w:p>
          <w:p w14:paraId="2255C0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至宁波海螺新材料科技有限公司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BCCB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2D0D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Tank罐</w:t>
            </w:r>
          </w:p>
          <w:p w14:paraId="40B883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到厂</w:t>
            </w:r>
          </w:p>
        </w:tc>
      </w:tr>
    </w:tbl>
    <w:p w14:paraId="4067A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2.合同执行期限：2026年1月1日-2026年12月31日；</w:t>
      </w:r>
    </w:p>
    <w:p w14:paraId="4373B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3.备注：标段1为水陆联运需自带TANK罐提货。标段2存在蒸汽加热的步骤，原则上物流车辆为8:30-17:30到厂,额外时间段双方协商为准，具体时间段以需方业财系统制卡登记进厂出厂时间为准。</w:t>
      </w:r>
    </w:p>
    <w:p w14:paraId="1AE91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二、投标人资格要求及注意事项</w:t>
      </w:r>
    </w:p>
    <w:p w14:paraId="16136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单位必须具备独立法人资格，投标单位必须提供真实、合法有效的、具备公路运输的公司资质（包括但不限于：营业执照、道路运输经营许可证、危险化学品运输许可证、拟投入运输车辆行驶证或车辆登记证书）等证明材料，能够开具合法、合规、有效的运输增值税发票（税率9%），无不良经营记录。投标单位企业注册资本金需大于等于人民币50万元。</w:t>
      </w:r>
    </w:p>
    <w:p w14:paraId="61639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本次招标活动要求要求投标单位具有大型散装货物运输保供经验（单日保供能力不低于60吨，自有或挂靠大型散装槽罐运输车辆（挂车或半挂车等）不少于5辆，并提供自有车辆有效证明或行驶证复印件），满足招标单位24小时运输要求，确保发运按照需方要求及时、有效的进行保供。</w:t>
      </w:r>
    </w:p>
    <w:p w14:paraId="3E622D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投标运输单位必须列出用于运输的车辆基本信息（车号、载重吨位、车辆行驶有效证件等），且投标单位列出的运输车辆不得与其他投标单位重复（挂靠车辆须提供长期合作协议），招标人有权要求投标人对其填报的运输车辆事实予以进一步澄清，否则取消其投标资格。</w:t>
      </w:r>
    </w:p>
    <w:p w14:paraId="3521F5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投标人必须保证所聘用运输人员满足国家法律法规所规定的一切要求,并做好相关人员安全防护工作，因安全工作未做到位造成车辆及人员伤害，由投标人承担一切责任，与招标人无关。中标单位每月应及时支付所属车辆及挂靠车辆诸如人员工资等相关费用，否则引起的纠纷由中标单位自行承担。</w:t>
      </w:r>
    </w:p>
    <w:p w14:paraId="198D0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5.投标人在海螺各公司近两年内招标过程中，凡提供虚假资质或保供过程中因违约导致运输合同不能履行的运输单位，一律取消投标资格。</w:t>
      </w:r>
    </w:p>
    <w:p w14:paraId="3860E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6.投标人所投用车辆须符合目的地所属地区对危化品车辆管理要求。</w:t>
      </w:r>
    </w:p>
    <w:p w14:paraId="5B213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三、报价原则</w:t>
      </w:r>
    </w:p>
    <w:p w14:paraId="274C59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次招标运输费用为我工厂交货后所发生的一切费用，投标人需熟知我公司所在地及货物送达地的交通法规。各投标单位应综合考虑运输过程中的一切不确定因素，合理报价，原则上运价在合同期内固定不变，在合同履行期间，运输单位不得以任何理由向招标方提高运输费用标准。运输单位不得无故暂停运输，否则招标方有权扣除其合同履约保证金。</w:t>
      </w:r>
    </w:p>
    <w:p w14:paraId="6FEDB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四、投标申请人需提供的报名材料</w:t>
      </w:r>
    </w:p>
    <w:p w14:paraId="69B90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凡有意参加投标者请于11月24日12:00-2025年12月1日，将本人身份证、公司资质材料（投标人简介、运输单位资质表营业执照（副本）复印件、道路运输经营许可证复印件、车辆信息表及相对应的车辆行驶证或车辆登记证书、近两年供货业绩证明材料、保供服务承诺、授权委托书）等材料发送至海螺科创阳光智慧采购平台（https://kcsrm.chinaconch.com/oauth/）进行报名。</w:t>
      </w:r>
    </w:p>
    <w:p w14:paraId="22400D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五、投标文件的递交及相关费用缴纳</w:t>
      </w:r>
    </w:p>
    <w:p w14:paraId="4AECA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1.投标文件提交的截止时间为2025年12月23日15：00前，请投标单位将投标文件提交到海螺科创阳光智慧采购平台（https://kcsrm.chinaconch.com/oauth/）。</w:t>
      </w:r>
    </w:p>
    <w:p w14:paraId="6FCA9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递交投标文件前须交纳投标保证金1万元/标段。投标保证金请于2024年12月23日15：00前以投标单位公司名义和银行转账方式电汇至指定招标人账号（不接受其它方式），并在汇款单上备注“标段*投标保证金”（只接受公对公汇款），未按期汇入投标保证金的，其投标文件作废标处理。投标保证金待开标后在规定的期限内按招标文件规定退还投标人（在10个工作日内）。</w:t>
      </w:r>
    </w:p>
    <w:p w14:paraId="63760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3.合同履约保证金按中标合同总金额的2%收取（精确到万元整），不足1万元的按照1万元收取。取得供应权的单位，在签订合同前转账至宁波材料科技公司账户（汇款时，务必在摘要栏注明 “合同履约保证金”）。对于未按中标通知规定的时间内签订合同的或足额交纳合同履约保证金的，招标人将取消其中标资格并没收投标保证金，同时取消其在海螺科技两年内的投标及合作资格。中标单位和未中标单位的投标保证金待书面合同签订后10个工作日内由宁波海螺新材料科技有限公司无息退还。</w:t>
      </w:r>
    </w:p>
    <w:p w14:paraId="5ED6D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公司名称：宁波海螺新材料科技有限公司</w:t>
      </w:r>
    </w:p>
    <w:p w14:paraId="03681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开 户 行：中国银行宁波骆驼支行</w:t>
      </w:r>
    </w:p>
    <w:p w14:paraId="743A0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帐    号：405249999969</w:t>
      </w:r>
    </w:p>
    <w:p w14:paraId="3B605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六、招标时间安排</w:t>
      </w:r>
    </w:p>
    <w:p w14:paraId="67318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1.公示时间及方式：2025年11月25日12:00-2025年12月1日12:00在海螺科创阳光智慧采购平台（https://kcsrm.chinaconch.com/app/workplace）进行公示。</w:t>
      </w:r>
    </w:p>
    <w:p w14:paraId="296106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2.报名时间：2025年11月25日12:00-2025年12月1日12:00。</w:t>
      </w:r>
    </w:p>
    <w:p w14:paraId="3DE8B0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3.资质审核时间：2025年12月1日13：00至2024年12月2日13:00（对投标单位所投标段样品进行检测）。</w:t>
      </w:r>
    </w:p>
    <w:p w14:paraId="13A2B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4.标书发售时间：2025年12月2日14:00至2025年12月7日14:00，在海螺科创阳光智慧采购平台下载标书。</w:t>
      </w:r>
    </w:p>
    <w:p w14:paraId="362E9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5.投标时间：2025年12月7日15:00至2025年12月23日14:00，在海螺科创阳光智慧采购平台进行投标。</w:t>
      </w:r>
    </w:p>
    <w:p w14:paraId="0E6BC9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6.开标时间：2025年12月23日14:00。</w:t>
      </w:r>
    </w:p>
    <w:p w14:paraId="6B1C7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开标地点：宁波材料科技会议室。（不邀请投标单位参加）</w:t>
      </w:r>
    </w:p>
    <w:p w14:paraId="20F35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七、招标人信息及联系方式</w:t>
      </w:r>
    </w:p>
    <w:p w14:paraId="51BF6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招标人：宁波海螺新材料科技有限公司</w:t>
      </w:r>
    </w:p>
    <w:p w14:paraId="1BFC8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址：浙江省宁波市镇海区澥浦镇宁波石化经济技术开发区明海北路2588号</w:t>
      </w:r>
    </w:p>
    <w:p w14:paraId="109B9C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联系人及联系方式：</w:t>
      </w:r>
    </w:p>
    <w:p w14:paraId="35157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宁波海螺新材料供应处  张先生 18805650617     </w:t>
      </w:r>
    </w:p>
    <w:p w14:paraId="78C3D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宁波海螺纪检：18956303286    </w:t>
      </w:r>
    </w:p>
    <w:p w14:paraId="78403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3400E7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宁波海螺新材料科技有限公司</w:t>
      </w:r>
    </w:p>
    <w:p w14:paraId="08A01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2025年11月24日</w:t>
      </w:r>
    </w:p>
    <w:p w14:paraId="56E3EAC3">
      <w:pPr>
        <w:rPr>
          <w:rStyle w:val="4"/>
        </w:rPr>
      </w:pPr>
      <w:r>
        <w:rPr>
          <w:rStyle w:val="4"/>
          <w:rFonts w:hint="eastAsia"/>
        </w:rPr>
        <w:t>报价网址:https://kcsrm.chinaconch.com/oauth/public/default/getBiddingDetail.html?sourceNum=null&amp;sourceFrom=BID&amp;sourceType=BR&amp;sourceHeaderId=8797</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D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2454</Words>
  <Characters>3053</Characters>
  <Lines>0</Lines>
  <Paragraphs>0</Paragraphs>
  <TotalTime>0</TotalTime>
  <ScaleCrop>false</ScaleCrop>
  <LinksUpToDate>false</LinksUpToDate>
  <CharactersWithSpaces>3109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2025-11-25T03:56:54Z</dcterms:created>
  <dc:creator>28039</dc:creator>
  <cp:lastModifiedBy>璇儿</cp:lastModifiedBy>
  <dcterms:modified xsi:type="dcterms:W3CDTF">2025-11-25T03:56:59Z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4E30632037D84F88A30B522F9C2E51DE_12</vt:lpwstr>
  </property>
</Properties>
</file>