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8B51B">
      <w:pPr>
        <w:keepNext w:val="0"/>
        <w:keepLines w:val="0"/>
        <w:widowControl/>
        <w:suppressLineNumbers w:val="0"/>
        <w:jc w:val="left"/>
        <w:rPr>
          <w:rStyle w:val="4"/>
        </w:rPr>
      </w:pPr>
      <w:bookmarkStart w:id="0" w:name="_GoBack"/>
      <w:r>
        <w:rPr>
          <w:rStyle w:val="4"/>
          <w:lang w:val="en-US" w:eastAsia="zh-CN"/>
        </w:rPr>
        <w:t>山东端信供应链管理有限公司车辆营运中心2026年兖矿鲁南化工聚甲醛</w:t>
      </w:r>
      <w:r>
        <w:rPr>
          <w:rStyle w:val="4"/>
          <w:rFonts w:hint="eastAsia"/>
          <w:lang w:val="en-US" w:eastAsia="zh-CN"/>
        </w:rPr>
        <w:t>运输业务招标公告</w:t>
      </w:r>
    </w:p>
    <w:p w14:paraId="23D33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招标公告</w:t>
      </w:r>
    </w:p>
    <w:p w14:paraId="5BC130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1.招标条件</w:t>
      </w:r>
    </w:p>
    <w:p w14:paraId="5EBF5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项目山东端信供应链管理有限公司车辆营运中心2026年兖矿鲁南化工聚甲醛运输业务的招标人为山东端信供应链管理有限公司车辆营运中心，项目资金自筹，出资比例为100%。该项目已具备招标条件，现对山东端信供应链管理有限公司车辆营运中心2026年兖矿鲁南化工聚甲醛运输业务进行公开招标。</w:t>
      </w:r>
    </w:p>
    <w:p w14:paraId="4E194F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2.项目概况与招标范围</w:t>
      </w:r>
    </w:p>
    <w:p w14:paraId="519204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2.1 项目名称：山东端信供应链管理有限公司车辆营运中心2026年兖矿鲁南化工聚甲醛运输业务</w:t>
      </w:r>
    </w:p>
    <w:p w14:paraId="7E087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2.2 项目编号：SNZB-YKNY-D2025010495</w:t>
      </w:r>
    </w:p>
    <w:p w14:paraId="0EE29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2.3 项目概况与招标范围：兖矿鲁南化工有限公司(以下称鲁南化工公司)聚甲醛运输业务，以汽运的方式将鲁南化工公司年产能5万吨聚甲醛由山东省滕州市木石镇送至招标人指定地点，运输量以实际发生量为准。</w:t>
      </w:r>
    </w:p>
    <w:p w14:paraId="026EE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托运方受上级公司物流资源整合等政策因素影响，造成托运方合同履约条款改变或者无法继续履行其相关权利和义务，托运方不承担任何违约责任。</w:t>
      </w:r>
    </w:p>
    <w:p w14:paraId="63929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价格构成：包括聚甲醛运输、人工、油费、过桥过路费、各项保险费、税费、意外情况处置费、地企关系处理费、安全环保费等由此运输业务引发的所有费用。</w:t>
      </w:r>
    </w:p>
    <w:p w14:paraId="68BE5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业务期限：</w:t>
      </w:r>
    </w:p>
    <w:p w14:paraId="5113DE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自合同生效之日起至2026年12月26日。</w:t>
      </w:r>
    </w:p>
    <w:p w14:paraId="62668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3.投标人资格要求</w:t>
      </w:r>
    </w:p>
    <w:p w14:paraId="795D9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3.1在中华人民共和国境内注册的、具有独立法人资格的一般纳税人。企业注册资本金不低于300 万元，营业年限原则3年以上(自注册之日起到招标公告发布之日止)。</w:t>
      </w:r>
    </w:p>
    <w:p w14:paraId="7CAA6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3.2具有合法有效的企业法人营业执照、银行开户许可证。具有合法有效的运营资质，具有道路运输经营许可证等公路运输经营的相关资质且按时年审(按照国家现行规定执行)。</w:t>
      </w:r>
    </w:p>
    <w:p w14:paraId="631058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3.3具有固定的生产经营场所，健全的组织机构和完善的质量保证体系、完善的监管措施、内部管理控制制度、安全规章制度和安全管理人员，具有聚甲醛运输业务经验，抗风险能力和作业质量保障能力强。</w:t>
      </w:r>
    </w:p>
    <w:p w14:paraId="1BA1B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3.3具有与本招标项目相应的运输能力，自有车辆须符合环保要求的国五及以上排放标准或新能源重型半挂牵引车不低于10辆，含牵引车及挂车，牵引车为重型半挂牵引车，挂车为仓栅车(高栏车)，均为投标人名下合法运营车辆、手续完备，提供明细，所有车辆全部配备定位监控系统接受运输全过程监督。行驶证中发证日期须为招标公告发布之日(不含)前。须提供证件扫描件，车辆行驶证、机动车登记证、道路运输证扫描件按车辆一一对应需成套提供,证明材料缺一不可，并填写《投入车辆明细表》，见附件1。</w:t>
      </w:r>
    </w:p>
    <w:p w14:paraId="67D0E6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3.4具有良好的银行资信和商业信誉、资金实力和财务状况，财务核算规范，没有处于被责令停业，财产被接管、冻结、破产状态。财务状况及信誉良好，没有经营异常，失信企业不良记录(以“信用中国 ”网站下载的信用报告为准)。未被列入山东能源集团及其所属单位供应商“黑名单”，未被列入失信被执行人名单。运输公司及雇佣司机未因运输货物质量事故或违反合同约定被相关单位和部门处罚。</w:t>
      </w:r>
    </w:p>
    <w:p w14:paraId="323050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3.5投标人资格需提供以下证明材料，提供的材料须为原件扫描件。</w:t>
      </w:r>
    </w:p>
    <w:p w14:paraId="3D0240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(1)营业执照；</w:t>
      </w:r>
    </w:p>
    <w:p w14:paraId="1534C4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(2)投标单位法人签字授权委托书；</w:t>
      </w:r>
    </w:p>
    <w:p w14:paraId="6EC55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(3)法定代表人身份证；</w:t>
      </w:r>
    </w:p>
    <w:p w14:paraId="392ED8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(4)银行开户许可证或银行开户信息</w:t>
      </w:r>
    </w:p>
    <w:p w14:paraId="36F45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(5)银行资信证明；</w:t>
      </w:r>
    </w:p>
    <w:p w14:paraId="61F6A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(6)道路运输经营许可证；</w:t>
      </w:r>
    </w:p>
    <w:p w14:paraId="6E11B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(7)最近三年财务审计报告；</w:t>
      </w:r>
    </w:p>
    <w:p w14:paraId="32F88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(8)车辆行驶证、机动车登记证、车辆营运证，按车辆一一对应成套提供。</w:t>
      </w:r>
    </w:p>
    <w:p w14:paraId="6316D9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本项目采用资格后审，投标人所提供的证明材料应真实有效，招标人有权查验原件，如若发现所提供资料无效，招标人有权取消中标资格。</w:t>
      </w:r>
    </w:p>
    <w:p w14:paraId="28B71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4.业绩要求</w:t>
      </w:r>
    </w:p>
    <w:p w14:paraId="190A9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投标人需具有近三年(2023年-2025年)聚甲醛运输经验，其业绩证明材料须提供合同原件彩色扫描件、运输发票等，并列出业绩清单，清单中包括使用单位名称、货物名称、规格、联系人及联系方式等信息。招标人应如实提供相关业绩材料，招标人保留查验合同原件的权利。投标文件如不提供有效的业绩证明材料，引起的不利后果由投标人自行承担。</w:t>
      </w:r>
    </w:p>
    <w:p w14:paraId="19B8F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5.招标文件的获取</w:t>
      </w:r>
    </w:p>
    <w:p w14:paraId="4E335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5.1凡有意参加投标者，请于2025年11月25日起至于2025年12月1日17:00时止(北京时间，下同) ，注册中国矿用物资网会员，下载“投标管家”报名并获取电子招标文件，具体操作参照以下说明。</w:t>
      </w:r>
    </w:p>
    <w:p w14:paraId="52C79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5.2会员注册</w:t>
      </w:r>
    </w:p>
    <w:p w14:paraId="20F88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未注册中国矿用物资网的用户，请登录中国矿用物资网(www.minegoods.com)，点击“纵横招标”进入山东能源集团电子招标投标交易平台网站(snzb.minegoods.com)，点击“注册”填写用户注册信息，注册成功后使用生成的账号或注册手机号、邮箱地址登录中国矿用物资网，完成企业认证，并提交审核。如账号无法登录电子招投标平台或“投标管家”，请及时登录中国矿用物资网点击右上角“当前用户”-“资质管理”-“我的申请”查看审核状态(若驳回根据驳回原因，修改后重新提交)，未完成企业认证请继续完善企业基本信息，提交审核(一个投标主体只能认证一次)。</w:t>
      </w:r>
    </w:p>
    <w:p w14:paraId="14CED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5.3报名及文件获取</w:t>
      </w:r>
    </w:p>
    <w:p w14:paraId="2D253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登录电子招投标平台-点击右上角“投标工具下载”-下载、安装、登录“投标管家”-查找、选定要报名的项目-点击“我要报名”完善信息-“提交”，点击“我的项目”-“我参与的项目”-“进入项目”-“虚拟账号信息”-“设置开票信息”生成电招平台使用费虚拟账户、保证金虚拟账户，线下通过网银向电招平台使用费虚拟账户缴费并完成报名后方可在投标管家-点击“招标文件”-“下载”获取电子招标文件，缴纳电招平台使用费并能下载招标文件后为报名成功。</w:t>
      </w:r>
    </w:p>
    <w:p w14:paraId="4815B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报名阶段，投标人通过个人账户缴纳电招平台使用费的必须上传缴款人授权委托书，电子发票将发送至“设置开票信息”登记的邮箱，投标人自行下载。投标人应确保所登记的开票信息和接收发票邮箱准确无误，否则由此造成的发票错误和无法接收发票，责任自行承担。</w:t>
      </w:r>
    </w:p>
    <w:p w14:paraId="7836D3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5.4 CA数字证书办理</w:t>
      </w:r>
    </w:p>
    <w:p w14:paraId="14FE7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CA数字证书必须在上传投标文件前办理，投标人使用CA数字证书签章加密后，方能上传投标文件。登录电子招投标平台-扫描网页右下角二维码-下载、安装、注册、登录干将供应链APP -绑定EC-维护信息-证书缴费-申请干将CA数字证书(企业证书、个人证书)-上传签章，审核成功后，登录电子招投标平台，点击“投标供应商”-点击“绑定CA”完成绑定CA。</w:t>
      </w:r>
    </w:p>
    <w:p w14:paraId="2D617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5.5电子招投标平台会员注册、干将供应链APP、CA数字证书办理等流程详见电子招投标平台“服务中心”、右上角“CA办理”，以上板块提供操作指南及视频教程，技术支持联系方式电话： 4006210777 或咨询平台右侧在线客服，服务时间：工作日8:30-17:00。</w:t>
      </w:r>
    </w:p>
    <w:p w14:paraId="1805D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5.6本项目每标段电招平台使用费800元，售后不退。</w:t>
      </w:r>
    </w:p>
    <w:p w14:paraId="156B8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6.投标文件的递交及开标</w:t>
      </w:r>
    </w:p>
    <w:p w14:paraId="5E7FA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6.1投标文件递交截止时间(暨投标截止时间、开标时间)：2025年12月16日09:00(北京时间)。投标人应在递交截止时间前通过“山东能源集团投标管家”上传电子投标文件(投标人上传投标文件的视频教学详见山东能源集团电子招标投标交易平台“帮助中心”)。</w:t>
      </w:r>
    </w:p>
    <w:p w14:paraId="0A983D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6.2逾期上传的投标文件，电子招标投标交易平台将予以拒收，投标前请仔细阅读投标知情书，上传完成后生成的投标回执将作为投标文件成功上传的唯一证明。</w:t>
      </w:r>
    </w:p>
    <w:p w14:paraId="413E54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6.3投标人线下通过公司账户向保证金虚拟账号缴纳投标保证金，缴纳完成后方可上传投标文件，投标人登录“投标管家”查看保证金虚拟账号。上传投标文件的流程详见电子招投标平台“服务中心”栏目。</w:t>
      </w:r>
    </w:p>
    <w:p w14:paraId="27917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6.4投标文件解密方式为集中解密，投标人无需操作。投标人可在开标时间(北京时间)登录“投标管家”查看开标结果。无需到开标现场，开标现场不再收取纸质版投标文件。评标期间，请各投标人授权代表保持电话畅通，以便澄清答疑，否则一切后果由投标人承担。如有变化，另行通知。</w:t>
      </w:r>
    </w:p>
    <w:p w14:paraId="7E9DBA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7.发布公告的媒介</w:t>
      </w:r>
    </w:p>
    <w:p w14:paraId="43FD5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本招标公告同时在中国招标投标公共服务平台(www.cebpubservice.com)、山东省公共资源(国有产权)交易中心阳光采购服务平台(www.ygcgfw.com)、山东能源集团招标投标交易平台(snzb.minegoods.com)上发布。</w:t>
      </w:r>
    </w:p>
    <w:p w14:paraId="2B386F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8.监督部门</w:t>
      </w:r>
    </w:p>
    <w:p w14:paraId="4320F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本招标项目的监督部门为兖矿物流科技有限公司招标监督办公室</w:t>
      </w:r>
    </w:p>
    <w:p w14:paraId="04363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电话：0537-5910087</w:t>
      </w:r>
    </w:p>
    <w:p w14:paraId="351AA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9.联系方式</w:t>
      </w:r>
    </w:p>
    <w:p w14:paraId="024F4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 标 人：山东端信供应链管理有限公司车辆营运中心</w:t>
      </w:r>
    </w:p>
    <w:p w14:paraId="022A2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人：郭先生</w:t>
      </w:r>
    </w:p>
    <w:p w14:paraId="745A11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联系电话：13605477353</w:t>
      </w:r>
    </w:p>
    <w:p w14:paraId="5DB39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招标代理机构: 山东能源招标有限公司</w:t>
      </w:r>
    </w:p>
    <w:p w14:paraId="0ED1F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 系 人：杨经理 柴经理</w:t>
      </w:r>
    </w:p>
    <w:p w14:paraId="36E2C8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联系电话：0531-62355720 0531-62355706</w:t>
      </w:r>
    </w:p>
    <w:p w14:paraId="4594C6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邮箱：snzb01@vip.126.com</w:t>
      </w:r>
    </w:p>
    <w:p w14:paraId="5EB78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地址：济南市历下区经十路10777号12层</w:t>
      </w:r>
    </w:p>
    <w:p w14:paraId="7EB0D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6CAA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技术支持联系方式：</w:t>
      </w:r>
    </w:p>
    <w:p w14:paraId="266A7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山东能源集团电子招标投标交易平台(snzb.minegoods.com)平台右侧在线客服或咨询电话 0531-62355384</w:t>
      </w:r>
    </w:p>
    <w:p w14:paraId="4D29F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说明：供应商或投标人在注册、报名、CA办理、文件上传、投标等遇到的各类技术问题请联系平台技术支持；招标采购项目中的业务问题请在山东能源招标投标交易平台网站或投标管家“澄清答疑”模块在线发起。</w:t>
      </w:r>
    </w:p>
    <w:p w14:paraId="09A89C8B">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E2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3223</Words>
  <Characters>3587</Characters>
  <Lines>0</Lines>
  <Paragraphs>0</Paragraphs>
  <TotalTime>0</TotalTime>
  <ScaleCrop>false</ScaleCrop>
  <LinksUpToDate>false</LinksUpToDate>
  <CharactersWithSpaces>3608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2025-11-25T07:49:12Z</dcterms:created>
  <dc:creator>28039</dc:creator>
  <cp:lastModifiedBy>璇儿</cp:lastModifiedBy>
  <dcterms:modified xsi:type="dcterms:W3CDTF">2025-11-25T07:49:17Z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01FFB0CA357B450E8416F18E4F5AABA1_12</vt:lpwstr>
  </property>
</Properties>
</file>