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AF25E">
      <w:pPr>
        <w:pStyle w:val="2"/>
        <w:bidi w:val="0"/>
      </w:pPr>
      <w:bookmarkStart w:id="0" w:name="_GoBack"/>
      <w:r>
        <w:rPr>
          <w:rFonts w:hint="eastAsia"/>
        </w:rPr>
        <w:t>陕西锌业有限公司2026年度产品销售运输承运商入围项目</w:t>
      </w:r>
    </w:p>
    <w:p w14:paraId="4B7607D3">
      <w:pPr>
        <w:pStyle w:val="2"/>
        <w:bidi w:val="0"/>
        <w:rPr>
          <w:rFonts w:hint="eastAsia"/>
        </w:rPr>
      </w:pPr>
      <w:r>
        <w:rPr>
          <w:rFonts w:hint="eastAsia"/>
        </w:rPr>
        <w:t>重新招标公告</w:t>
      </w:r>
    </w:p>
    <w:p w14:paraId="345813C0">
      <w:pPr>
        <w:pStyle w:val="2"/>
        <w:bidi w:val="0"/>
        <w:rPr>
          <w:rFonts w:hint="eastAsia"/>
        </w:rPr>
      </w:pPr>
      <w:r>
        <w:rPr>
          <w:rFonts w:hint="eastAsia"/>
        </w:rPr>
        <w:t>（招标编号：SCZF2025-ZB-0048/021R）</w:t>
      </w:r>
    </w:p>
    <w:p w14:paraId="42BAB315">
      <w:pPr>
        <w:pStyle w:val="2"/>
        <w:bidi w:val="0"/>
        <w:rPr>
          <w:rFonts w:hint="eastAsia"/>
        </w:rPr>
      </w:pPr>
      <w:r>
        <w:rPr>
          <w:rFonts w:hint="eastAsia"/>
        </w:rPr>
        <w:t>招标项目所在地区：陕西省商洛市</w:t>
      </w:r>
    </w:p>
    <w:p w14:paraId="3B914D29">
      <w:pPr>
        <w:pStyle w:val="2"/>
        <w:bidi w:val="0"/>
        <w:rPr>
          <w:rFonts w:hint="eastAsia"/>
        </w:rPr>
      </w:pPr>
      <w:r>
        <w:rPr>
          <w:rFonts w:hint="eastAsia"/>
        </w:rPr>
        <w:t>1.招标条件</w:t>
      </w:r>
    </w:p>
    <w:p w14:paraId="3EC6453D">
      <w:pPr>
        <w:pStyle w:val="2"/>
        <w:bidi w:val="0"/>
        <w:rPr>
          <w:rFonts w:hint="eastAsia"/>
        </w:rPr>
      </w:pPr>
      <w:r>
        <w:rPr>
          <w:rFonts w:hint="eastAsia"/>
        </w:rPr>
        <w:t>本陕西锌业有限公司2026年度产品销售运输承运商入围项目[重新招标]（项目编号：SCZF2025-ZB-0048/021R）已由项目备案机关批准，项目资金来源为企业自筹，招标人为陕西锌业有限公司。本项目已具备招标条件，招标方式为公开招标。</w:t>
      </w:r>
    </w:p>
    <w:p w14:paraId="2B289CD2">
      <w:pPr>
        <w:pStyle w:val="2"/>
        <w:bidi w:val="0"/>
        <w:rPr>
          <w:rFonts w:hint="eastAsia"/>
        </w:rPr>
      </w:pPr>
      <w:r>
        <w:rPr>
          <w:rFonts w:hint="eastAsia"/>
        </w:rPr>
        <w:t>2.项目概况和招标范围</w:t>
      </w:r>
    </w:p>
    <w:p w14:paraId="324E6C16">
      <w:pPr>
        <w:pStyle w:val="2"/>
        <w:bidi w:val="0"/>
        <w:rPr>
          <w:rFonts w:hint="eastAsia"/>
        </w:rPr>
      </w:pPr>
      <w:r>
        <w:rPr>
          <w:rFonts w:hint="eastAsia"/>
        </w:rPr>
        <w:t>2.1 项目概况：陕西锌业有限公司2026年度产品销售运输承运商入围项目，具体内容详见招标文件。</w:t>
      </w:r>
    </w:p>
    <w:p w14:paraId="7B3591C3">
      <w:pPr>
        <w:pStyle w:val="2"/>
        <w:bidi w:val="0"/>
        <w:rPr>
          <w:rFonts w:hint="eastAsia"/>
        </w:rPr>
      </w:pPr>
      <w:r>
        <w:rPr>
          <w:rFonts w:hint="eastAsia"/>
        </w:rPr>
        <w:t>2.2 服务周期为：一年（以实际使用车辆时长为准）。</w:t>
      </w:r>
    </w:p>
    <w:p w14:paraId="3B872D0C">
      <w:pPr>
        <w:pStyle w:val="2"/>
        <w:bidi w:val="0"/>
        <w:rPr>
          <w:rFonts w:hint="eastAsia"/>
        </w:rPr>
      </w:pPr>
      <w:r>
        <w:rPr>
          <w:rFonts w:hint="eastAsia"/>
        </w:rPr>
        <w:t>2.3 招标范围：本次招标项目划分为三个标段，分别为：</w:t>
      </w:r>
    </w:p>
    <w:p w14:paraId="746A53C5">
      <w:pPr>
        <w:pStyle w:val="2"/>
        <w:bidi w:val="0"/>
        <w:rPr>
          <w:rFonts w:hint="eastAsia"/>
        </w:rPr>
      </w:pPr>
      <w:r>
        <w:rPr>
          <w:rFonts w:hint="eastAsia"/>
        </w:rPr>
        <w:t>002）标段2：陕西锌业有限公司至杭州（常州）地区普通货物运输承运商入围，常州在杭州运价基础上固定减15元/吨，运输路线：陕西锌业有限公司—杭州地区（约1200公里），预计年运输量约0.54万吨（以实际运输量为准），运输距离：以最终合同签订的接货单位距离为准。根据该项目需要，本标段入围承运商数量为：2家。</w:t>
      </w:r>
    </w:p>
    <w:p w14:paraId="5DC82AC0">
      <w:pPr>
        <w:pStyle w:val="2"/>
        <w:bidi w:val="0"/>
        <w:rPr>
          <w:rFonts w:hint="eastAsia"/>
        </w:rPr>
      </w:pPr>
      <w:r>
        <w:rPr>
          <w:rFonts w:hint="eastAsia"/>
        </w:rPr>
        <w:t>003）标段3：陕西锌业有限公司至洛阳地区普通货物运输承运商入围，运输路线：陕西锌业有限公司—洛阳地区（约410公里），预计年运输量约0.37万吨（以实际运输量为准），运输距离：以最终合同签订的接货单位距离为准。根据该项目需要，本标段入围承运商数量为：2家。</w:t>
      </w:r>
    </w:p>
    <w:p w14:paraId="11454AB6">
      <w:pPr>
        <w:pStyle w:val="2"/>
        <w:bidi w:val="0"/>
        <w:rPr>
          <w:rFonts w:hint="eastAsia"/>
        </w:rPr>
      </w:pPr>
      <w:r>
        <w:rPr>
          <w:rFonts w:hint="eastAsia"/>
        </w:rPr>
        <w:t>004）标段4：陕西锌业有限公司至上海地区普通货物铁路运输承运商入围，运输路线：陕西锌业有限公司—上海地区（约1250公里），包含陕西锌业有限公司—商洛站段短途普通货物运输及铁路货物运输代理，预计年运输量约2.4万吨（运输量不稳定，以实际为准），运输距离：以最终合同签订的接货单位距离为准。根据该项目需要，本标段入围承运商数量为：1家。</w:t>
      </w:r>
    </w:p>
    <w:p w14:paraId="4D6E19DE">
      <w:pPr>
        <w:pStyle w:val="2"/>
        <w:bidi w:val="0"/>
        <w:rPr>
          <w:rFonts w:hint="eastAsia"/>
        </w:rPr>
      </w:pPr>
      <w:r>
        <w:rPr>
          <w:rFonts w:hint="eastAsia"/>
        </w:rPr>
        <w:t>3.投标人资格要求</w:t>
      </w:r>
    </w:p>
    <w:p w14:paraId="168B0105">
      <w:pPr>
        <w:pStyle w:val="2"/>
        <w:bidi w:val="0"/>
        <w:rPr>
          <w:rFonts w:hint="eastAsia"/>
        </w:rPr>
      </w:pPr>
      <w:r>
        <w:rPr>
          <w:rFonts w:hint="eastAsia"/>
        </w:rPr>
        <w:t>3.1投标人应为中华人民共和国境内正式注册的独立法人或其他组织，具有合法有效的营业执照；</w:t>
      </w:r>
    </w:p>
    <w:p w14:paraId="7E645267">
      <w:pPr>
        <w:pStyle w:val="2"/>
        <w:bidi w:val="0"/>
        <w:rPr>
          <w:rFonts w:hint="eastAsia"/>
        </w:rPr>
      </w:pPr>
      <w:r>
        <w:rPr>
          <w:rFonts w:hint="eastAsia"/>
        </w:rPr>
        <w:t>3.2投标人应具备《道路运输经营许可证》，经营范围应包括普通货物运输；</w:t>
      </w:r>
    </w:p>
    <w:p w14:paraId="256F9BFF">
      <w:pPr>
        <w:pStyle w:val="2"/>
        <w:bidi w:val="0"/>
        <w:rPr>
          <w:rFonts w:hint="eastAsia"/>
        </w:rPr>
      </w:pPr>
      <w:r>
        <w:rPr>
          <w:rFonts w:hint="eastAsia"/>
        </w:rPr>
        <w:t>3.3业绩要求：</w:t>
      </w:r>
    </w:p>
    <w:p w14:paraId="15A26C81">
      <w:pPr>
        <w:pStyle w:val="2"/>
        <w:bidi w:val="0"/>
        <w:rPr>
          <w:rFonts w:hint="eastAsia"/>
        </w:rPr>
      </w:pPr>
      <w:r>
        <w:rPr>
          <w:rFonts w:hint="eastAsia"/>
        </w:rPr>
        <w:t>（1）标段2、标段3：投标人近三年（2022年至今）具有至少一个类似业绩（须提供合同复印件，包括合同首页、服务范围、合同签章页，时间以合同签订时间为准）；</w:t>
      </w:r>
    </w:p>
    <w:p w14:paraId="6B0FB6AD">
      <w:pPr>
        <w:pStyle w:val="2"/>
        <w:bidi w:val="0"/>
        <w:rPr>
          <w:rFonts w:hint="eastAsia"/>
        </w:rPr>
      </w:pPr>
      <w:r>
        <w:rPr>
          <w:rFonts w:hint="eastAsia"/>
        </w:rPr>
        <w:t>（2）标段4：投标人近三年（2022年至今）具有至少一个类似铁路货物运输业绩（须提供合同复印件，包括合同首页、服务范围、合同签章页，时间以合同签订时间为准）；</w:t>
      </w:r>
    </w:p>
    <w:p w14:paraId="049BEA96">
      <w:pPr>
        <w:pStyle w:val="2"/>
        <w:bidi w:val="0"/>
        <w:rPr>
          <w:rFonts w:hint="eastAsia"/>
        </w:rPr>
      </w:pPr>
      <w:r>
        <w:rPr>
          <w:rFonts w:hint="eastAsia"/>
        </w:rPr>
        <w:t>3.4投标人近三年（2022年至今）财务状况良好，没有处于被责令停业、财产被接管、冻结、破产状态（2022、2023、2024年附经年审的财务报告，若投标人成立不足三年，提供自成立之日起经审计的财务报表）；</w:t>
      </w:r>
    </w:p>
    <w:p w14:paraId="0DBCBB75">
      <w:pPr>
        <w:pStyle w:val="2"/>
        <w:bidi w:val="0"/>
        <w:rPr>
          <w:rFonts w:hint="eastAsia"/>
        </w:rPr>
      </w:pPr>
      <w:r>
        <w:rPr>
          <w:rFonts w:hint="eastAsia"/>
        </w:rPr>
        <w:t>3.5投标人不得在“信用中国-中国执行信息公开网（www.creditchina.gov.cn/）”网站被列为失信被执行人，（提供查询截图）；</w:t>
      </w:r>
    </w:p>
    <w:p w14:paraId="01571C04">
      <w:pPr>
        <w:pStyle w:val="2"/>
        <w:bidi w:val="0"/>
        <w:rPr>
          <w:rFonts w:hint="eastAsia"/>
        </w:rPr>
      </w:pPr>
      <w:r>
        <w:rPr>
          <w:rFonts w:hint="eastAsia"/>
        </w:rPr>
        <w:t>3.6单位负责人为同一人或者存在控股、管理关系的不同单位，不得同时参加本项目投标；</w:t>
      </w:r>
    </w:p>
    <w:p w14:paraId="622EEC8F">
      <w:pPr>
        <w:pStyle w:val="2"/>
        <w:bidi w:val="0"/>
        <w:rPr>
          <w:rFonts w:hint="eastAsia"/>
        </w:rPr>
      </w:pPr>
      <w:r>
        <w:rPr>
          <w:rFonts w:hint="eastAsia"/>
        </w:rPr>
        <w:t>3.7本项目不接受联合体投标。</w:t>
      </w:r>
    </w:p>
    <w:p w14:paraId="4EF78C0C">
      <w:pPr>
        <w:pStyle w:val="2"/>
        <w:bidi w:val="0"/>
        <w:rPr>
          <w:rFonts w:hint="eastAsia"/>
        </w:rPr>
      </w:pPr>
      <w:r>
        <w:rPr>
          <w:rFonts w:hint="eastAsia"/>
        </w:rPr>
        <w:t>注：投标人除3.3业绩要求须按标段要求提供外，其余资格要求均须提供。</w:t>
      </w:r>
    </w:p>
    <w:p w14:paraId="1558BC5F">
      <w:pPr>
        <w:pStyle w:val="2"/>
        <w:bidi w:val="0"/>
        <w:rPr>
          <w:rFonts w:hint="eastAsia"/>
        </w:rPr>
      </w:pPr>
      <w:r>
        <w:rPr>
          <w:rFonts w:hint="eastAsia"/>
        </w:rPr>
        <w:t>4.招标文件的获取</w:t>
      </w:r>
    </w:p>
    <w:p w14:paraId="040942EB">
      <w:pPr>
        <w:pStyle w:val="2"/>
        <w:bidi w:val="0"/>
        <w:rPr>
          <w:rFonts w:hint="eastAsia"/>
        </w:rPr>
      </w:pPr>
      <w:r>
        <w:rPr>
          <w:rFonts w:hint="eastAsia"/>
        </w:rPr>
        <w:t>4.1获取时间：2025年11月26日18时00分00秒---2025年12月01日18时00分00秒（北京时间）。</w:t>
      </w:r>
    </w:p>
    <w:p w14:paraId="52C4D503">
      <w:pPr>
        <w:pStyle w:val="2"/>
        <w:bidi w:val="0"/>
        <w:rPr>
          <w:rFonts w:hint="eastAsia"/>
        </w:rPr>
      </w:pPr>
      <w:r>
        <w:rPr>
          <w:rFonts w:hint="eastAsia"/>
        </w:rPr>
        <w:t>4.2获取方法：获取方法：有意向的投标人可于获取时间内将法定代表人授权书及委托代理人身份证（法定代表人直接投标，只需提供其身份证）扫描件、“投标人资格要求”中加盖单位公章扫描件一套、联系人、联系方式发送至120254815@qq.com获取缴费账号及招标文件或至陕西省西安市高新区锦业路1号都市之门C座9层招标六部获取纸质版招标文件。</w:t>
      </w:r>
    </w:p>
    <w:p w14:paraId="57844AD4">
      <w:pPr>
        <w:pStyle w:val="2"/>
        <w:bidi w:val="0"/>
        <w:rPr>
          <w:rFonts w:hint="eastAsia"/>
        </w:rPr>
      </w:pPr>
      <w:r>
        <w:rPr>
          <w:rFonts w:hint="eastAsia"/>
        </w:rPr>
        <w:t>5.投标文件的递交</w:t>
      </w:r>
    </w:p>
    <w:p w14:paraId="7C9D0EB7">
      <w:pPr>
        <w:pStyle w:val="2"/>
        <w:bidi w:val="0"/>
        <w:rPr>
          <w:rFonts w:hint="eastAsia"/>
        </w:rPr>
      </w:pPr>
      <w:r>
        <w:rPr>
          <w:rFonts w:hint="eastAsia"/>
        </w:rPr>
        <w:t>5.1递交截止时间：2025年12月17日09时30分（北京时间）；</w:t>
      </w:r>
    </w:p>
    <w:p w14:paraId="407A4ABF">
      <w:pPr>
        <w:pStyle w:val="2"/>
        <w:bidi w:val="0"/>
        <w:rPr>
          <w:rFonts w:hint="eastAsia"/>
        </w:rPr>
      </w:pPr>
      <w:r>
        <w:rPr>
          <w:rFonts w:hint="eastAsia"/>
        </w:rPr>
        <w:t>5.2递交方法：陕西省西安市高新区锦业路1号都市之门C座9层第六会议室，现场递交。</w:t>
      </w:r>
    </w:p>
    <w:p w14:paraId="4B94FC58">
      <w:pPr>
        <w:pStyle w:val="2"/>
        <w:bidi w:val="0"/>
        <w:rPr>
          <w:rFonts w:hint="eastAsia"/>
        </w:rPr>
      </w:pPr>
      <w:r>
        <w:rPr>
          <w:rFonts w:hint="eastAsia"/>
        </w:rPr>
        <w:t>6.开标时间及地点</w:t>
      </w:r>
    </w:p>
    <w:p w14:paraId="50EAAC56">
      <w:pPr>
        <w:pStyle w:val="2"/>
        <w:bidi w:val="0"/>
        <w:rPr>
          <w:rFonts w:hint="eastAsia"/>
        </w:rPr>
      </w:pPr>
      <w:r>
        <w:rPr>
          <w:rFonts w:hint="eastAsia"/>
        </w:rPr>
        <w:t>6.1开标时间：2025年12月17日09时30分（北京时间）；</w:t>
      </w:r>
    </w:p>
    <w:p w14:paraId="42CA20A1">
      <w:pPr>
        <w:pStyle w:val="2"/>
        <w:bidi w:val="0"/>
        <w:rPr>
          <w:rFonts w:hint="eastAsia"/>
        </w:rPr>
      </w:pPr>
      <w:r>
        <w:rPr>
          <w:rFonts w:hint="eastAsia"/>
        </w:rPr>
        <w:t>6.2 开标地点：陕西省西安市高新区锦业路1号都市之门C座9层第六会议室，现场开标。</w:t>
      </w:r>
    </w:p>
    <w:p w14:paraId="59A198FB">
      <w:pPr>
        <w:pStyle w:val="2"/>
        <w:bidi w:val="0"/>
        <w:rPr>
          <w:rFonts w:hint="eastAsia"/>
        </w:rPr>
      </w:pPr>
      <w:r>
        <w:rPr>
          <w:rFonts w:hint="eastAsia"/>
        </w:rPr>
        <w:t>7.其他公告内容</w:t>
      </w:r>
    </w:p>
    <w:p w14:paraId="77AA8241">
      <w:pPr>
        <w:pStyle w:val="2"/>
        <w:bidi w:val="0"/>
        <w:rPr>
          <w:rFonts w:hint="eastAsia"/>
        </w:rPr>
      </w:pPr>
      <w:r>
        <w:rPr>
          <w:rFonts w:hint="eastAsia"/>
        </w:rPr>
        <w:t>7.1 招标文件售价800元/每标段，售后不退。</w:t>
      </w:r>
    </w:p>
    <w:p w14:paraId="0D3A14D0">
      <w:pPr>
        <w:pStyle w:val="2"/>
        <w:bidi w:val="0"/>
        <w:rPr>
          <w:rFonts w:hint="eastAsia"/>
        </w:rPr>
      </w:pPr>
      <w:r>
        <w:rPr>
          <w:rFonts w:hint="eastAsia"/>
        </w:rPr>
        <w:t>7.2 本次招标公告在《陕西招标网》（http：//bulletin.sntba.com/）上发布。</w:t>
      </w:r>
    </w:p>
    <w:p w14:paraId="6CAB1B74">
      <w:pPr>
        <w:pStyle w:val="2"/>
        <w:bidi w:val="0"/>
        <w:rPr>
          <w:rFonts w:hint="eastAsia"/>
        </w:rPr>
      </w:pPr>
      <w:r>
        <w:rPr>
          <w:rFonts w:hint="eastAsia"/>
        </w:rPr>
        <w:t>7.3本项目接收异议方式如下：</w:t>
      </w:r>
    </w:p>
    <w:p w14:paraId="7F6F75D0">
      <w:pPr>
        <w:pStyle w:val="2"/>
        <w:bidi w:val="0"/>
        <w:rPr>
          <w:rFonts w:hint="eastAsia"/>
        </w:rPr>
      </w:pPr>
      <w:r>
        <w:rPr>
          <w:rFonts w:hint="eastAsia"/>
        </w:rPr>
        <w:t>  7.3.1提出异议的主体应当是参加招标的供应商或其他利害关系人。</w:t>
      </w:r>
    </w:p>
    <w:p w14:paraId="6EA854BD">
      <w:pPr>
        <w:pStyle w:val="2"/>
        <w:bidi w:val="0"/>
        <w:rPr>
          <w:rFonts w:hint="eastAsia"/>
        </w:rPr>
      </w:pPr>
      <w:r>
        <w:rPr>
          <w:rFonts w:hint="eastAsia"/>
        </w:rPr>
        <w:t>  7.3.2提出异议应当以书面形式提交。</w:t>
      </w:r>
    </w:p>
    <w:p w14:paraId="5A38B1B7">
      <w:pPr>
        <w:pStyle w:val="2"/>
        <w:bidi w:val="0"/>
        <w:rPr>
          <w:rFonts w:hint="eastAsia"/>
        </w:rPr>
      </w:pPr>
      <w:r>
        <w:rPr>
          <w:rFonts w:hint="eastAsia"/>
        </w:rPr>
        <w:t>  7.3.3书面材料应当包括下列主要内容：</w:t>
      </w:r>
    </w:p>
    <w:p w14:paraId="5A9D2C7B">
      <w:pPr>
        <w:pStyle w:val="2"/>
        <w:bidi w:val="0"/>
        <w:rPr>
          <w:rFonts w:hint="eastAsia"/>
        </w:rPr>
      </w:pPr>
      <w:r>
        <w:rPr>
          <w:rFonts w:hint="eastAsia"/>
        </w:rPr>
        <w:t>  （1）提出单位的名称、地址、联系人姓名、电话等；</w:t>
      </w:r>
    </w:p>
    <w:p w14:paraId="1AAB427B">
      <w:pPr>
        <w:pStyle w:val="2"/>
        <w:bidi w:val="0"/>
        <w:rPr>
          <w:rFonts w:hint="eastAsia"/>
        </w:rPr>
      </w:pPr>
      <w:r>
        <w:rPr>
          <w:rFonts w:hint="eastAsia"/>
        </w:rPr>
        <w:t>  （2）异议事项的基本事实及依据，相关请求及主张；</w:t>
      </w:r>
    </w:p>
    <w:p w14:paraId="34C0AF97">
      <w:pPr>
        <w:pStyle w:val="2"/>
        <w:bidi w:val="0"/>
        <w:rPr>
          <w:rFonts w:hint="eastAsia"/>
        </w:rPr>
      </w:pPr>
      <w:r>
        <w:rPr>
          <w:rFonts w:hint="eastAsia"/>
        </w:rPr>
        <w:t>  （3）相关证明材料；</w:t>
      </w:r>
    </w:p>
    <w:p w14:paraId="676D2061">
      <w:pPr>
        <w:pStyle w:val="2"/>
        <w:bidi w:val="0"/>
        <w:rPr>
          <w:rFonts w:hint="eastAsia"/>
        </w:rPr>
      </w:pPr>
      <w:r>
        <w:rPr>
          <w:rFonts w:hint="eastAsia"/>
        </w:rPr>
        <w:t>  （4）送达的日期应当合法有效；</w:t>
      </w:r>
    </w:p>
    <w:p w14:paraId="28CEA596">
      <w:pPr>
        <w:pStyle w:val="2"/>
        <w:bidi w:val="0"/>
        <w:rPr>
          <w:rFonts w:hint="eastAsia"/>
        </w:rPr>
      </w:pPr>
      <w:r>
        <w:rPr>
          <w:rFonts w:hint="eastAsia"/>
        </w:rPr>
        <w:t>  （5）如委托代理人办理，应当提供法人代表授权书，由法定代表人用不褪色的蓝色或黑色墨水签字或加盖法定代表人印章，同时还应加盖单位公章，附加盖公章的营业执照复印件、法定代表人身份证复印件和委托代理人身份证复印件；如法定代表人亲自办理，应当由法定代表人用不褪色的蓝色或黑色墨水签字或加盖法定代表人印章，同时还应加盖单位公章，附加盖公章的营业执照复印件和法定代表人身份证复印件。</w:t>
      </w:r>
    </w:p>
    <w:p w14:paraId="51057006">
      <w:pPr>
        <w:pStyle w:val="2"/>
        <w:bidi w:val="0"/>
        <w:rPr>
          <w:rFonts w:hint="eastAsia"/>
        </w:rPr>
      </w:pPr>
      <w:r>
        <w:rPr>
          <w:rFonts w:hint="eastAsia"/>
        </w:rPr>
        <w:t>（6）异议送达地点和联系方式：书面材料送至陕西省西安市高新区锦业路1号都市之门C座9层综合办公室马超处，电话：029-85235014。</w:t>
      </w:r>
    </w:p>
    <w:p w14:paraId="48720D2F">
      <w:pPr>
        <w:pStyle w:val="2"/>
        <w:bidi w:val="0"/>
        <w:rPr>
          <w:rFonts w:hint="eastAsia"/>
        </w:rPr>
      </w:pPr>
      <w:r>
        <w:rPr>
          <w:rFonts w:hint="eastAsia"/>
        </w:rPr>
        <w:t>8.监督部门</w:t>
      </w:r>
    </w:p>
    <w:p w14:paraId="352B5AE7">
      <w:pPr>
        <w:pStyle w:val="2"/>
        <w:bidi w:val="0"/>
        <w:rPr>
          <w:rFonts w:hint="eastAsia"/>
        </w:rPr>
      </w:pPr>
      <w:r>
        <w:rPr>
          <w:rFonts w:hint="eastAsia"/>
        </w:rPr>
        <w:t>/</w:t>
      </w:r>
    </w:p>
    <w:p w14:paraId="58368372">
      <w:pPr>
        <w:pStyle w:val="2"/>
        <w:bidi w:val="0"/>
        <w:rPr>
          <w:rFonts w:hint="eastAsia"/>
        </w:rPr>
      </w:pPr>
      <w:r>
        <w:rPr>
          <w:rFonts w:hint="eastAsia"/>
        </w:rPr>
        <w:t>9.联系方式</w:t>
      </w:r>
    </w:p>
    <w:p w14:paraId="6C4B1DE7">
      <w:pPr>
        <w:pStyle w:val="2"/>
        <w:bidi w:val="0"/>
        <w:rPr>
          <w:rFonts w:hint="eastAsia"/>
        </w:rPr>
      </w:pPr>
      <w:r>
        <w:rPr>
          <w:rFonts w:hint="eastAsia"/>
        </w:rPr>
        <w:t>招标人：陕西锌业有限公司</w:t>
      </w:r>
    </w:p>
    <w:p w14:paraId="6781C667">
      <w:pPr>
        <w:pStyle w:val="2"/>
        <w:bidi w:val="0"/>
        <w:rPr>
          <w:rFonts w:hint="eastAsia"/>
        </w:rPr>
      </w:pPr>
      <w:r>
        <w:rPr>
          <w:rFonts w:hint="eastAsia"/>
        </w:rPr>
        <w:t>地址：陕西省商洛市商州区沙河子镇</w:t>
      </w:r>
    </w:p>
    <w:p w14:paraId="6A73AB13">
      <w:pPr>
        <w:pStyle w:val="2"/>
        <w:bidi w:val="0"/>
        <w:rPr>
          <w:rFonts w:hint="eastAsia"/>
        </w:rPr>
      </w:pPr>
      <w:r>
        <w:rPr>
          <w:rFonts w:hint="eastAsia"/>
        </w:rPr>
        <w:t>联系人：谢长旭</w:t>
      </w:r>
    </w:p>
    <w:p w14:paraId="06C03EA2">
      <w:pPr>
        <w:pStyle w:val="2"/>
        <w:bidi w:val="0"/>
        <w:rPr>
          <w:rFonts w:hint="eastAsia"/>
        </w:rPr>
      </w:pPr>
      <w:r>
        <w:rPr>
          <w:rFonts w:hint="eastAsia"/>
        </w:rPr>
        <w:t>电话：18691403516</w:t>
      </w:r>
    </w:p>
    <w:p w14:paraId="7C5DFA61">
      <w:pPr>
        <w:pStyle w:val="2"/>
        <w:bidi w:val="0"/>
        <w:rPr>
          <w:rFonts w:hint="eastAsia"/>
        </w:rPr>
      </w:pPr>
      <w:r>
        <w:rPr>
          <w:rFonts w:hint="eastAsia"/>
        </w:rPr>
        <w:t>电子邮箱：x726100@126.com</w:t>
      </w:r>
    </w:p>
    <w:p w14:paraId="08EFBFB0">
      <w:pPr>
        <w:pStyle w:val="2"/>
        <w:bidi w:val="0"/>
        <w:rPr>
          <w:rFonts w:hint="eastAsia"/>
        </w:rPr>
      </w:pPr>
      <w:r>
        <w:rPr>
          <w:rFonts w:hint="eastAsia"/>
        </w:rPr>
        <w:t> </w:t>
      </w:r>
    </w:p>
    <w:p w14:paraId="71547882">
      <w:pPr>
        <w:pStyle w:val="2"/>
        <w:bidi w:val="0"/>
        <w:rPr>
          <w:rFonts w:hint="eastAsia"/>
        </w:rPr>
      </w:pPr>
      <w:r>
        <w:rPr>
          <w:rFonts w:hint="eastAsia"/>
        </w:rPr>
        <w:t>招标代理机构：陕西省采购招标有限责任公司</w:t>
      </w:r>
    </w:p>
    <w:p w14:paraId="3C7C6531">
      <w:pPr>
        <w:pStyle w:val="2"/>
        <w:bidi w:val="0"/>
        <w:rPr>
          <w:rFonts w:hint="eastAsia"/>
        </w:rPr>
      </w:pPr>
      <w:r>
        <w:rPr>
          <w:rFonts w:hint="eastAsia"/>
        </w:rPr>
        <w:t>地址：陕西省西安市高新区锦业路1号都市之门C座9层</w:t>
      </w:r>
    </w:p>
    <w:p w14:paraId="374D2F3F">
      <w:pPr>
        <w:pStyle w:val="2"/>
        <w:bidi w:val="0"/>
        <w:rPr>
          <w:rFonts w:hint="eastAsia"/>
        </w:rPr>
      </w:pPr>
      <w:r>
        <w:rPr>
          <w:rFonts w:hint="eastAsia"/>
        </w:rPr>
        <w:t>联系人：罗怡宁  杨晓义</w:t>
      </w:r>
    </w:p>
    <w:p w14:paraId="7D83F08F">
      <w:pPr>
        <w:pStyle w:val="2"/>
        <w:bidi w:val="0"/>
        <w:rPr>
          <w:rFonts w:hint="eastAsia"/>
        </w:rPr>
      </w:pPr>
      <w:r>
        <w:rPr>
          <w:rFonts w:hint="eastAsia"/>
        </w:rPr>
        <w:t>电话：029-88496536、18710600191</w:t>
      </w:r>
    </w:p>
    <w:p w14:paraId="5351095B">
      <w:pPr>
        <w:pStyle w:val="2"/>
        <w:bidi w:val="0"/>
        <w:rPr>
          <w:rFonts w:hint="eastAsia"/>
        </w:rPr>
      </w:pPr>
      <w:r>
        <w:rPr>
          <w:rFonts w:hint="eastAsia"/>
        </w:rPr>
        <w:t>电子邮件：120254815@qq.com</w:t>
      </w:r>
    </w:p>
    <w:p w14:paraId="698D99E2">
      <w:pPr>
        <w:pStyle w:val="2"/>
        <w:bidi w:val="0"/>
        <w:rPr>
          <w:rFonts w:hint="eastAsia"/>
        </w:rPr>
      </w:pPr>
      <w:r>
        <w:rPr>
          <w:rFonts w:hint="eastAsia"/>
        </w:rPr>
        <w:t> </w:t>
      </w:r>
    </w:p>
    <w:p w14:paraId="5D214043">
      <w:pPr>
        <w:pStyle w:val="2"/>
        <w:bidi w:val="0"/>
        <w:rPr>
          <w:rFonts w:hint="eastAsia"/>
        </w:rPr>
      </w:pPr>
      <w:r>
        <w:rPr>
          <w:rFonts w:hint="eastAsia"/>
        </w:rPr>
        <w:t>招标人或其招标代理机构主要负责人（项目负责人）：                （签名）</w:t>
      </w:r>
    </w:p>
    <w:p w14:paraId="27960001">
      <w:pPr>
        <w:pStyle w:val="2"/>
        <w:bidi w:val="0"/>
        <w:rPr>
          <w:rFonts w:hint="eastAsia"/>
        </w:rPr>
      </w:pPr>
      <w:r>
        <w:rPr>
          <w:rFonts w:hint="eastAsia"/>
        </w:rPr>
        <w:t>招标人或其招标代理机构：                （盖章）</w:t>
      </w:r>
    </w:p>
    <w:p w14:paraId="7A87435A">
      <w:pPr>
        <w:pStyle w:val="2"/>
        <w:bidi w:val="0"/>
        <w:rPr>
          <w:rFonts w:hint="eastAsia"/>
        </w:rPr>
      </w:pPr>
      <w:r>
        <w:rPr>
          <w:rFonts w:hint="eastAsia"/>
        </w:rPr>
        <w:t> </w:t>
      </w:r>
    </w:p>
    <w:p w14:paraId="7942F008">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2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2080</Words>
  <Characters>2397</Characters>
  <Lines>0</Lines>
  <Paragraphs>0</Paragraphs>
  <TotalTime>0</TotalTime>
  <ScaleCrop>false</ScaleCrop>
  <LinksUpToDate>false</LinksUpToDate>
  <CharactersWithSpaces>2456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2025-11-27T03:33:20Z</dcterms:created>
  <dc:creator>28039</dc:creator>
  <cp:lastModifiedBy>璇儿</cp:lastModifiedBy>
  <dcterms:modified xsi:type="dcterms:W3CDTF">2025-11-27T03:33:26Z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7421B64612EC4C57930FA003C6A6462C_12</vt:lpwstr>
  </property>
</Properties>
</file>