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72B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bookmarkStart w:id="0" w:name="_GoBack"/>
      <w:r>
        <w:rPr>
          <w:rStyle w:val="4"/>
        </w:rPr>
        <w:t>北京艾莱发喜食品有限公司（招标人）根据《中华人民共和国招标投标法》《中华人民共和国招标投标法实施条例》《国有企业采购管理规范》《北京首农食品集团有限公司货物及服务采购招标管理办法》《北京艾莱发喜食品有限公司货物及服务招投标采购管理办法（试行）》《北京艾莱发喜食品有限公司工程项目招标管理办法（试行）》等相关文件，就北京艾莱发喜食品有限公司</w:t>
      </w:r>
      <w:r>
        <w:rPr>
          <w:rStyle w:val="4"/>
          <w:rFonts w:hint="eastAsia"/>
        </w:rPr>
        <w:t>物流项目进行公开招标，现邀请合格投标人参与本项目的投标。</w:t>
      </w:r>
    </w:p>
    <w:p w14:paraId="5D832E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一、项目概况与招标范围</w:t>
      </w:r>
    </w:p>
    <w:p w14:paraId="6F9D33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1.项目名称：北京艾莱发喜食品有限公司物流项目（第一包 城市低温奶浆）</w:t>
      </w:r>
    </w:p>
    <w:p w14:paraId="1633B6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2.招标人：北京艾莱发喜食品有限公司</w:t>
      </w:r>
    </w:p>
    <w:p w14:paraId="798964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3.资金来源：企业自筹</w:t>
      </w:r>
    </w:p>
    <w:p w14:paraId="369BAD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4.资金落实情况：已落实</w:t>
      </w:r>
    </w:p>
    <w:p w14:paraId="3C3ADF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5.项目概况：招标人拟采用公开招标方式择优选定物流商，物流商需承接相关城市配送服务全流程工作，具体工作内容包括但不限于物流商用冷藏货车，承运招标人提供给大客户的低温奶浆产品。本项目运输服务年度预估费用为人民币264.95万元，最终结算金额以实际发生的运输业务量为准。</w:t>
      </w:r>
    </w:p>
    <w:p w14:paraId="0721BC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6.招标范围：低温奶浆配送服务。</w:t>
      </w:r>
    </w:p>
    <w:p w14:paraId="297A2D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7.服务期：服务周期为12个月，本合同到期后，招标人与物流商就服务费用等合作事宜协商议价；双方协商一致的，可续签本合同，续签期限为1年，合作期限总计不超过24个月（即2年）。</w:t>
      </w:r>
    </w:p>
    <w:p w14:paraId="1220E5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8.招标控制价：</w:t>
      </w:r>
    </w:p>
    <w:p w14:paraId="166BE6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（1）上海工厂-南京，投标报价不高于人民币3.10元/箱；</w:t>
      </w:r>
    </w:p>
    <w:p w14:paraId="7F206A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（2）上海工厂-张家港，投标报价不高于人民币2.50元/箱。</w:t>
      </w:r>
    </w:p>
    <w:p w14:paraId="1BCCB5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 </w:t>
      </w:r>
    </w:p>
    <w:p w14:paraId="105386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二、投标人资格要求</w:t>
      </w:r>
    </w:p>
    <w:p w14:paraId="629583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1.投标人需在中华人民共和国境内注册，具备独立法人资格，具备有效的企业法人营业执照，具有独立承担民事责任的能力；</w:t>
      </w:r>
    </w:p>
    <w:p w14:paraId="4F3878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具有良好的商业信誉和健全的财务会计制度，没有处于被责令停业或破产状态，且资产未被重组、接管和冻结，须提供2024年经审计的财务报告（包括审计意见、资产负债表、现金流量表、利润表复印件加盖公章）或银行资信证明（原件或复印件）；</w:t>
      </w:r>
    </w:p>
    <w:p w14:paraId="0D418E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3.具有履行合同所必需的设备和专业技术能力；</w:t>
      </w:r>
    </w:p>
    <w:p w14:paraId="20809C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4.具有依法缴纳税收和社会保障资金的良好记录；</w:t>
      </w:r>
    </w:p>
    <w:p w14:paraId="23ED5C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5.未列入“信用中国”网站（www.creditchina.gov.cn）失信被执行人、重大税收违法失信主体 、政府采购严重违法失信行为记录名单，无200万元以上行政处罚记录，须提“信用中国”网站下载的信用信息报告并盖公章；</w:t>
      </w:r>
    </w:p>
    <w:p w14:paraId="2A7082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6.业绩要求：投标人近三年（2022年12月1日至2025年11月30日）具有1个已完成或执行中的同类业绩；</w:t>
      </w:r>
    </w:p>
    <w:p w14:paraId="53B547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7.具有有效的中华人民共和国道路运输经营许可证；</w:t>
      </w:r>
    </w:p>
    <w:p w14:paraId="54F609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8.本项目不接受联合体投标；</w:t>
      </w:r>
    </w:p>
    <w:p w14:paraId="699992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9.遵守国家相关法律、法规、规章和政策。</w:t>
      </w:r>
    </w:p>
    <w:p w14:paraId="33B196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三、招标公告的发布</w:t>
      </w:r>
    </w:p>
    <w:p w14:paraId="5FD7E9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1.发布时间：自2025年11月28日起至2025年12月3日17时00分止（北京时间）</w:t>
      </w:r>
    </w:p>
    <w:p w14:paraId="088120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2.发布网址：中国招标投标公共服务平台</w:t>
      </w:r>
    </w:p>
    <w:p w14:paraId="684821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四、招标文件的获取</w:t>
      </w:r>
    </w:p>
    <w:p w14:paraId="0169EF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凡有意参加投标者，请于2025年11月28日起至2025年12月3日17时00分止(法定公休日、法定节假日除外)，将法定代表人授权委托书（需写明委托领取招标文件）、被授权人身份证复印件、营业执照复印件等资料（盖公章）电子版发送至（Yangsy@zgcgroup.com.cn）免费获取招标文件，获取招标文件邮件主题应为：项目名称+包号+投标人名称，邮件正文需有投标人联系方式。</w:t>
      </w:r>
    </w:p>
    <w:p w14:paraId="13280D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五、投标文件的递交</w:t>
      </w:r>
    </w:p>
    <w:p w14:paraId="1CB2EE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1.递交截止时间（招标截止时间，下同）为2025年12月18日09时30分（北京时间）；</w:t>
      </w:r>
    </w:p>
    <w:p w14:paraId="130FE2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2.递交地点：北京国际招标有限公司501室（北京市东城区朝阳门北小街71号） </w:t>
      </w:r>
    </w:p>
    <w:p w14:paraId="664334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3.逾期送达或者未送达指定地点的投标文件，招标人将不予受理。</w:t>
      </w:r>
    </w:p>
    <w:p w14:paraId="0AF934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六、联系方式</w:t>
      </w:r>
    </w:p>
    <w:p w14:paraId="55E65A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1.招标人信息</w:t>
      </w:r>
    </w:p>
    <w:p w14:paraId="0F4BBF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招标人：北京艾莱发喜食品有限公司</w:t>
      </w:r>
    </w:p>
    <w:p w14:paraId="656F8A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地 址：北京市顺义区金马工业区</w:t>
      </w:r>
    </w:p>
    <w:p w14:paraId="768157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联系人：崔老师</w:t>
      </w:r>
    </w:p>
    <w:p w14:paraId="37760F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联系方式：010-69497500</w:t>
      </w:r>
    </w:p>
    <w:p w14:paraId="0ED80C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2.招标代理机构信息</w:t>
      </w:r>
    </w:p>
    <w:p w14:paraId="709A65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名    称：北京国际招标有限公司</w:t>
      </w:r>
    </w:p>
    <w:p w14:paraId="65674F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地    址：北京市东城区朝阳门北小街71号</w:t>
      </w:r>
    </w:p>
    <w:p w14:paraId="31A3A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联系方式：杨思源、王悦、贾璟辉   010-84046641/84045676</w:t>
      </w:r>
    </w:p>
    <w:p w14:paraId="564BB3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3.项目联系方式</w:t>
      </w:r>
    </w:p>
    <w:p w14:paraId="2478B1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项目联系人：杨思源、王悦</w:t>
      </w:r>
    </w:p>
    <w:p w14:paraId="6D981A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电      话：010-84046641/84045676</w:t>
      </w:r>
    </w:p>
    <w:p w14:paraId="2AAE50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电子信箱：Yangsy@zgcgroup.com.cn</w:t>
      </w:r>
    </w:p>
    <w:p w14:paraId="65C994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开户名（全称）：北京国际招标有限公司</w:t>
      </w:r>
    </w:p>
    <w:p w14:paraId="3C5C81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开户银行：华夏银行建国门支行</w:t>
      </w:r>
    </w:p>
    <w:p w14:paraId="1984D4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帐    号：10265000000524102</w:t>
      </w:r>
    </w:p>
    <w:p w14:paraId="7AAB755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0" w:lineRule="atLeast"/>
        <w:ind w:left="100" w:right="100" w:hanging="360"/>
        <w:rPr>
          <w:rStyle w:val="4"/>
        </w:rPr>
      </w:pPr>
    </w:p>
    <w:p w14:paraId="7A3E31CF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2A33D9"/>
    <w:multiLevelType w:val="multilevel"/>
    <w:tmpl w:val="7C2A33D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6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1476</Words>
  <Characters>1692</Characters>
  <Lines>0</Lines>
  <Paragraphs>0</Paragraphs>
  <TotalTime>0</TotalTime>
  <ScaleCrop>false</ScaleCrop>
  <LinksUpToDate>false</LinksUpToDate>
  <CharactersWithSpaces>1718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2025-11-28T05:25:45Z</dcterms:created>
  <dc:creator>28039</dc:creator>
  <cp:lastModifiedBy>璇儿</cp:lastModifiedBy>
  <dcterms:modified xsi:type="dcterms:W3CDTF">2025-11-28T05:25:51Z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201692DE275B4537BEFC10D89A00B2F7_12</vt:lpwstr>
  </property>
</Properties>
</file>