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0F18C">
      <w:pPr>
        <w:spacing w:line="560" w:lineRule="exact"/>
        <w:ind w:right="-328" w:rightChars="-156"/>
        <w:jc w:val="center"/>
        <w:rPr>
          <w:rFonts w:hint="eastAsia" w:ascii="微软雅黑" w:hAnsi="微软雅黑" w:eastAsia="微软雅黑" w:cs="微软雅黑"/>
          <w:sz w:val="22"/>
          <w:szCs w:val="21"/>
        </w:rPr>
      </w:pPr>
      <w:r>
        <w:rPr>
          <w:rFonts w:hint="eastAsia" w:ascii="微软雅黑" w:hAnsi="微软雅黑" w:eastAsia="微软雅黑" w:cs="微软雅黑"/>
          <w:sz w:val="36"/>
          <w:szCs w:val="32"/>
        </w:rPr>
        <w:t>商务及技术要求</w:t>
      </w:r>
    </w:p>
    <w:p w14:paraId="63CA2401">
      <w:pPr>
        <w:pStyle w:val="19"/>
        <w:widowControl/>
        <w:numPr>
          <w:ilvl w:val="0"/>
          <w:numId w:val="2"/>
        </w:numPr>
        <w:shd w:val="clear" w:color="auto" w:fill="FFFFFF"/>
        <w:spacing w:line="560" w:lineRule="exact"/>
        <w:ind w:left="720" w:leftChars="0" w:firstLineChars="0"/>
        <w:jc w:val="left"/>
        <w:rPr>
          <w:rFonts w:hint="eastAsia" w:ascii="微软雅黑" w:hAnsi="微软雅黑" w:eastAsia="微软雅黑" w:cs="微软雅黑"/>
          <w:b/>
          <w:bCs/>
          <w:color w:val="000000"/>
          <w:sz w:val="22"/>
          <w:szCs w:val="22"/>
        </w:rPr>
      </w:pPr>
      <w:r>
        <w:rPr>
          <w:rFonts w:hint="eastAsia" w:ascii="微软雅黑" w:hAnsi="微软雅黑" w:eastAsia="微软雅黑" w:cs="微软雅黑"/>
          <w:b/>
          <w:bCs/>
          <w:color w:val="171717"/>
          <w:kern w:val="0"/>
          <w:sz w:val="24"/>
          <w:shd w:val="clear" w:color="auto" w:fill="FFFFFF"/>
          <w:lang w:bidi="ar"/>
        </w:rPr>
        <w:t>商务要求：</w:t>
      </w:r>
    </w:p>
    <w:p w14:paraId="610044FE">
      <w:pPr>
        <w:pStyle w:val="19"/>
        <w:numPr>
          <w:ilvl w:val="0"/>
          <w:numId w:val="3"/>
        </w:numPr>
        <w:spacing w:line="560" w:lineRule="exact"/>
        <w:ind w:firstLineChars="0"/>
        <w:jc w:val="left"/>
        <w:rPr>
          <w:rFonts w:hint="eastAsia" w:ascii="微软雅黑" w:hAnsi="微软雅黑" w:eastAsia="微软雅黑" w:cs="微软雅黑"/>
          <w:sz w:val="22"/>
          <w:lang w:val="en-US" w:eastAsia="zh-CN"/>
        </w:rPr>
      </w:pPr>
      <w:r>
        <w:rPr>
          <w:rFonts w:hint="eastAsia" w:ascii="微软雅黑" w:hAnsi="微软雅黑" w:eastAsia="微软雅黑" w:cs="微软雅黑"/>
          <w:sz w:val="22"/>
          <w:lang w:val="en-US" w:eastAsia="zh-CN"/>
        </w:rPr>
        <w:t>标的物：手动液压叉车采购数量：20400台（含常规窄叉11900台、常规宽叉7700台、加长窄叉600台、加长宽叉200台）</w:t>
      </w:r>
    </w:p>
    <w:p w14:paraId="0C22A08C">
      <w:pPr>
        <w:pStyle w:val="19"/>
        <w:numPr>
          <w:ilvl w:val="0"/>
          <w:numId w:val="3"/>
        </w:numPr>
        <w:spacing w:line="560" w:lineRule="exact"/>
        <w:ind w:firstLineChars="0"/>
        <w:jc w:val="left"/>
        <w:rPr>
          <w:rFonts w:hint="eastAsia" w:ascii="微软雅黑" w:hAnsi="微软雅黑" w:eastAsia="微软雅黑" w:cs="微软雅黑"/>
          <w:sz w:val="22"/>
        </w:rPr>
      </w:pPr>
      <w:r>
        <w:rPr>
          <w:rFonts w:hint="eastAsia" w:ascii="微软雅黑" w:hAnsi="微软雅黑" w:eastAsia="微软雅黑" w:cs="微软雅黑"/>
          <w:sz w:val="22"/>
        </w:rPr>
        <w:t>价格：人民币含税价及税率，报价需含运费、</w:t>
      </w:r>
      <w:r>
        <w:rPr>
          <w:rFonts w:hint="eastAsia" w:ascii="微软雅黑" w:hAnsi="微软雅黑" w:eastAsia="微软雅黑" w:cs="微软雅黑"/>
          <w:sz w:val="22"/>
          <w:lang w:val="en-US" w:eastAsia="zh-CN"/>
        </w:rPr>
        <w:t>包装、</w:t>
      </w:r>
      <w:r>
        <w:rPr>
          <w:rFonts w:hint="eastAsia" w:ascii="微软雅黑" w:hAnsi="微软雅黑" w:eastAsia="微软雅黑" w:cs="微软雅黑"/>
          <w:sz w:val="22"/>
        </w:rPr>
        <w:t>送货上门</w:t>
      </w:r>
      <w:r>
        <w:rPr>
          <w:rFonts w:hint="eastAsia" w:ascii="微软雅黑" w:hAnsi="微软雅黑" w:eastAsia="微软雅黑" w:cs="微软雅黑"/>
          <w:sz w:val="22"/>
          <w:lang w:eastAsia="zh-CN"/>
        </w:rPr>
        <w:t>、</w:t>
      </w:r>
      <w:r>
        <w:rPr>
          <w:rFonts w:hint="eastAsia" w:ascii="微软雅黑" w:hAnsi="微软雅黑" w:eastAsia="微软雅黑" w:cs="微软雅黑"/>
          <w:sz w:val="22"/>
          <w:lang w:val="en-US" w:eastAsia="zh-CN"/>
        </w:rPr>
        <w:t>安装</w:t>
      </w:r>
      <w:bookmarkStart w:id="1" w:name="_GoBack"/>
      <w:bookmarkEnd w:id="1"/>
      <w:r>
        <w:rPr>
          <w:rFonts w:hint="eastAsia" w:ascii="微软雅黑" w:hAnsi="微软雅黑" w:eastAsia="微软雅黑" w:cs="微软雅黑"/>
          <w:sz w:val="22"/>
        </w:rPr>
        <w:t>及卸货费用，提供</w:t>
      </w:r>
      <w:r>
        <w:rPr>
          <w:rFonts w:hint="eastAsia" w:ascii="微软雅黑" w:hAnsi="微软雅黑" w:eastAsia="微软雅黑" w:cs="微软雅黑"/>
          <w:sz w:val="22"/>
          <w:lang w:val="en-US" w:eastAsia="zh-CN"/>
        </w:rPr>
        <w:t>13%</w:t>
      </w:r>
      <w:r>
        <w:rPr>
          <w:rFonts w:hint="eastAsia" w:ascii="微软雅黑" w:hAnsi="微软雅黑" w:eastAsia="微软雅黑" w:cs="微软雅黑"/>
          <w:sz w:val="22"/>
        </w:rPr>
        <w:t>增值税专用发票；</w:t>
      </w:r>
    </w:p>
    <w:p w14:paraId="4380DEA6">
      <w:pPr>
        <w:pStyle w:val="19"/>
        <w:numPr>
          <w:ilvl w:val="0"/>
          <w:numId w:val="3"/>
        </w:numPr>
        <w:spacing w:line="560" w:lineRule="exact"/>
        <w:ind w:firstLine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送货</w:t>
      </w:r>
      <w:r>
        <w:rPr>
          <w:rFonts w:hint="eastAsia" w:ascii="微软雅黑" w:hAnsi="微软雅黑" w:eastAsia="微软雅黑" w:cs="微软雅黑"/>
          <w:color w:val="000000" w:themeColor="text1"/>
          <w:sz w:val="22"/>
          <w:lang w:val="en-US" w:eastAsia="zh-CN"/>
          <w14:textFill>
            <w14:solidFill>
              <w14:schemeClr w14:val="tx1"/>
            </w14:solidFill>
          </w14:textFill>
        </w:rPr>
        <w:t>地址</w:t>
      </w:r>
      <w:r>
        <w:rPr>
          <w:rFonts w:hint="eastAsia" w:ascii="微软雅黑" w:hAnsi="微软雅黑" w:eastAsia="微软雅黑" w:cs="微软雅黑"/>
          <w:color w:val="000000" w:themeColor="text1"/>
          <w:sz w:val="22"/>
          <w14:textFill>
            <w14:solidFill>
              <w14:schemeClr w14:val="tx1"/>
            </w14:solidFill>
          </w14:textFill>
        </w:rPr>
        <w:t>：</w:t>
      </w:r>
    </w:p>
    <w:p w14:paraId="515D0C70">
      <w:pPr>
        <w:pStyle w:val="19"/>
        <w:numPr>
          <w:ilvl w:val="0"/>
          <w:numId w:val="0"/>
        </w:numPr>
        <w:spacing w:line="560" w:lineRule="exact"/>
        <w:ind w:left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①京津冀：北京、天津、河北、黑龙江、吉林、辽宁、内蒙古、山东</w:t>
      </w:r>
    </w:p>
    <w:p w14:paraId="52569AC5">
      <w:pPr>
        <w:pStyle w:val="19"/>
        <w:numPr>
          <w:ilvl w:val="0"/>
          <w:numId w:val="0"/>
        </w:numPr>
        <w:spacing w:line="560" w:lineRule="exact"/>
        <w:ind w:left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②华南：福建、广西、广东、海南</w:t>
      </w:r>
    </w:p>
    <w:p w14:paraId="5C5B7186">
      <w:pPr>
        <w:pStyle w:val="19"/>
        <w:numPr>
          <w:ilvl w:val="0"/>
          <w:numId w:val="0"/>
        </w:numPr>
        <w:spacing w:line="560" w:lineRule="exact"/>
        <w:ind w:leftChars="0"/>
        <w:jc w:val="left"/>
        <w:rPr>
          <w:rFonts w:hint="default" w:ascii="微软雅黑" w:hAnsi="微软雅黑" w:eastAsia="微软雅黑" w:cs="微软雅黑"/>
          <w:color w:val="000000" w:themeColor="text1"/>
          <w:sz w:val="22"/>
          <w:lang w:val="en-US" w:eastAsia="zh-CN"/>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③华北：湖北、江西、河南、云南、四川、陕西、重庆、甘肃、贵州、湖南、宁夏、西藏、新疆</w:t>
      </w:r>
      <w:r>
        <w:rPr>
          <w:rFonts w:hint="eastAsia" w:ascii="微软雅黑" w:hAnsi="微软雅黑" w:eastAsia="微软雅黑" w:cs="微软雅黑"/>
          <w:color w:val="000000" w:themeColor="text1"/>
          <w:sz w:val="22"/>
          <w:lang w:eastAsia="zh-CN"/>
          <w14:textFill>
            <w14:solidFill>
              <w14:schemeClr w14:val="tx1"/>
            </w14:solidFill>
          </w14:textFill>
        </w:rPr>
        <w:t>、</w:t>
      </w:r>
      <w:r>
        <w:rPr>
          <w:rFonts w:hint="eastAsia" w:ascii="微软雅黑" w:hAnsi="微软雅黑" w:eastAsia="微软雅黑" w:cs="微软雅黑"/>
          <w:color w:val="000000" w:themeColor="text1"/>
          <w:sz w:val="22"/>
          <w:lang w:val="en-US" w:eastAsia="zh-CN"/>
          <w14:textFill>
            <w14:solidFill>
              <w14:schemeClr w14:val="tx1"/>
            </w14:solidFill>
          </w14:textFill>
        </w:rPr>
        <w:t>青海</w:t>
      </w:r>
      <w:r>
        <w:rPr>
          <w:rFonts w:hint="eastAsia" w:ascii="微软雅黑" w:hAnsi="微软雅黑" w:eastAsia="微软雅黑" w:cs="微软雅黑"/>
          <w:color w:val="000000" w:themeColor="text1"/>
          <w:sz w:val="22"/>
          <w14:textFill>
            <w14:solidFill>
              <w14:schemeClr w14:val="tx1"/>
            </w14:solidFill>
          </w14:textFill>
        </w:rPr>
        <w:t>、山西</w:t>
      </w:r>
    </w:p>
    <w:p w14:paraId="5F56B8B1">
      <w:pPr>
        <w:pStyle w:val="19"/>
        <w:numPr>
          <w:ilvl w:val="0"/>
          <w:numId w:val="0"/>
        </w:numPr>
        <w:spacing w:line="560" w:lineRule="exact"/>
        <w:ind w:left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④华东：浙江、江苏、上海、安徽</w:t>
      </w:r>
    </w:p>
    <w:p w14:paraId="7B7FD358">
      <w:pPr>
        <w:pStyle w:val="19"/>
        <w:numPr>
          <w:ilvl w:val="0"/>
          <w:numId w:val="3"/>
        </w:numPr>
        <w:spacing w:line="560" w:lineRule="exact"/>
        <w:ind w:firstLine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起订量：</w:t>
      </w:r>
      <w:r>
        <w:rPr>
          <w:rFonts w:hint="eastAsia" w:ascii="微软雅黑" w:hAnsi="微软雅黑" w:eastAsia="微软雅黑" w:cs="微软雅黑"/>
          <w:color w:val="000000" w:themeColor="text1"/>
          <w:sz w:val="22"/>
          <w:lang w:val="en-US" w:eastAsia="zh-CN"/>
          <w14:textFill>
            <w14:solidFill>
              <w14:schemeClr w14:val="tx1"/>
            </w14:solidFill>
          </w14:textFill>
        </w:rPr>
        <w:t>手动液压叉车30台</w:t>
      </w:r>
      <w:r>
        <w:rPr>
          <w:rFonts w:hint="eastAsia" w:ascii="微软雅黑" w:hAnsi="微软雅黑" w:eastAsia="微软雅黑" w:cs="微软雅黑"/>
          <w:color w:val="000000" w:themeColor="text1"/>
          <w:sz w:val="22"/>
          <w14:textFill>
            <w14:solidFill>
              <w14:schemeClr w14:val="tx1"/>
            </w14:solidFill>
          </w14:textFill>
        </w:rPr>
        <w:t>起送；</w:t>
      </w:r>
    </w:p>
    <w:p w14:paraId="1823C0DD">
      <w:pPr>
        <w:pStyle w:val="19"/>
        <w:numPr>
          <w:ilvl w:val="0"/>
          <w:numId w:val="3"/>
        </w:numPr>
        <w:spacing w:line="560" w:lineRule="exact"/>
        <w:ind w:firstLine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供货能力：</w:t>
      </w:r>
      <w:r>
        <w:rPr>
          <w:rFonts w:hint="eastAsia" w:ascii="微软雅黑" w:hAnsi="微软雅黑" w:eastAsia="微软雅黑" w:cs="微软雅黑"/>
          <w:color w:val="000000" w:themeColor="text1"/>
          <w:sz w:val="22"/>
          <w:highlight w:val="yellow"/>
          <w14:textFill>
            <w14:solidFill>
              <w14:schemeClr w14:val="tx1"/>
            </w14:solidFill>
          </w14:textFill>
        </w:rPr>
        <w:t xml:space="preserve">需滚动备货 </w:t>
      </w:r>
      <w:r>
        <w:rPr>
          <w:rFonts w:hint="eastAsia" w:ascii="微软雅黑" w:hAnsi="微软雅黑" w:eastAsia="微软雅黑" w:cs="微软雅黑"/>
          <w:color w:val="000000" w:themeColor="text1"/>
          <w:sz w:val="22"/>
          <w:highlight w:val="yellow"/>
          <w:lang w:val="en-US" w:eastAsia="zh-CN"/>
          <w14:textFill>
            <w14:solidFill>
              <w14:schemeClr w14:val="tx1"/>
            </w14:solidFill>
          </w14:textFill>
        </w:rPr>
        <w:t>1000</w:t>
      </w:r>
      <w:r>
        <w:rPr>
          <w:rFonts w:hint="eastAsia" w:ascii="微软雅黑" w:hAnsi="微软雅黑" w:eastAsia="微软雅黑" w:cs="微软雅黑"/>
          <w:color w:val="000000" w:themeColor="text1"/>
          <w:sz w:val="22"/>
          <w:highlight w:val="yellow"/>
          <w14:textFill>
            <w14:solidFill>
              <w14:schemeClr w14:val="tx1"/>
            </w14:solidFill>
          </w14:textFill>
        </w:rPr>
        <w:t xml:space="preserve"> </w:t>
      </w:r>
      <w:r>
        <w:rPr>
          <w:rFonts w:hint="eastAsia" w:ascii="微软雅黑" w:hAnsi="微软雅黑" w:eastAsia="微软雅黑" w:cs="微软雅黑"/>
          <w:color w:val="000000" w:themeColor="text1"/>
          <w:sz w:val="22"/>
          <w:highlight w:val="yellow"/>
          <w:lang w:val="en-US" w:eastAsia="zh-CN"/>
          <w14:textFill>
            <w14:solidFill>
              <w14:schemeClr w14:val="tx1"/>
            </w14:solidFill>
          </w14:textFill>
        </w:rPr>
        <w:t>台</w:t>
      </w:r>
      <w:r>
        <w:rPr>
          <w:rFonts w:hint="eastAsia" w:ascii="微软雅黑" w:hAnsi="微软雅黑" w:eastAsia="微软雅黑" w:cs="微软雅黑"/>
          <w:color w:val="000000" w:themeColor="text1"/>
          <w:sz w:val="22"/>
          <w:highlight w:val="yellow"/>
          <w14:textFill>
            <w14:solidFill>
              <w14:schemeClr w14:val="tx1"/>
            </w14:solidFill>
          </w14:textFill>
        </w:rPr>
        <w:t>；</w:t>
      </w:r>
    </w:p>
    <w:p w14:paraId="011FABD4">
      <w:pPr>
        <w:pStyle w:val="19"/>
        <w:numPr>
          <w:ilvl w:val="0"/>
          <w:numId w:val="3"/>
        </w:numPr>
        <w:spacing w:line="560" w:lineRule="exact"/>
        <w:ind w:firstLineChars="0"/>
        <w:jc w:val="left"/>
        <w:rPr>
          <w:rFonts w:hint="eastAsia" w:ascii="微软雅黑" w:hAnsi="微软雅黑" w:eastAsia="微软雅黑" w:cs="微软雅黑"/>
          <w:color w:val="000000" w:themeColor="text1"/>
          <w:sz w:val="22"/>
          <w:lang w:val="en-US" w:eastAsia="zh-CN"/>
          <w14:textFill>
            <w14:solidFill>
              <w14:schemeClr w14:val="tx1"/>
            </w14:solidFill>
          </w14:textFill>
        </w:rPr>
      </w:pPr>
      <w:r>
        <w:rPr>
          <w:rFonts w:hint="eastAsia" w:ascii="微软雅黑" w:hAnsi="微软雅黑" w:eastAsia="微软雅黑" w:cs="微软雅黑"/>
          <w:color w:val="000000" w:themeColor="text1"/>
          <w:sz w:val="22"/>
          <w:lang w:val="en-US" w:eastAsia="zh-CN"/>
          <w14:textFill>
            <w14:solidFill>
              <w14:schemeClr w14:val="tx1"/>
            </w14:solidFill>
          </w14:textFill>
        </w:rPr>
        <w:t>交付周期：</w:t>
      </w:r>
      <w:r>
        <w:rPr>
          <w:rFonts w:hint="eastAsia" w:ascii="微软雅黑" w:hAnsi="微软雅黑" w:eastAsia="微软雅黑" w:cs="微软雅黑"/>
          <w:color w:val="000000" w:themeColor="text1"/>
          <w:sz w:val="22"/>
          <w:highlight w:val="yellow"/>
          <w:lang w:val="en-US" w:eastAsia="zh-CN"/>
          <w14:textFill>
            <w14:solidFill>
              <w14:schemeClr w14:val="tx1"/>
            </w14:solidFill>
          </w14:textFill>
        </w:rPr>
        <w:t>下单后25天内送达（5大仓库备库订单下达后7天内送达）</w:t>
      </w:r>
      <w:r>
        <w:rPr>
          <w:rFonts w:hint="eastAsia" w:ascii="微软雅黑" w:hAnsi="微软雅黑" w:eastAsia="微软雅黑" w:cs="微软雅黑"/>
          <w:color w:val="000000" w:themeColor="text1"/>
          <w:sz w:val="22"/>
          <w:lang w:val="en-US" w:eastAsia="zh-CN"/>
          <w14:textFill>
            <w14:solidFill>
              <w14:schemeClr w14:val="tx1"/>
            </w14:solidFill>
          </w14:textFill>
        </w:rPr>
        <w:t>；</w:t>
      </w:r>
    </w:p>
    <w:p w14:paraId="0B1B5CD4">
      <w:pPr>
        <w:pStyle w:val="19"/>
        <w:numPr>
          <w:ilvl w:val="0"/>
          <w:numId w:val="3"/>
        </w:numPr>
        <w:spacing w:line="560" w:lineRule="exact"/>
        <w:ind w:firstLineChars="0"/>
        <w:jc w:val="left"/>
        <w:rPr>
          <w:rFonts w:hint="eastAsia" w:ascii="微软雅黑" w:hAnsi="微软雅黑" w:eastAsia="微软雅黑" w:cs="微软雅黑"/>
          <w:color w:val="000000" w:themeColor="text1"/>
          <w:sz w:val="22"/>
          <w:highlight w:val="none"/>
          <w14:textFill>
            <w14:solidFill>
              <w14:schemeClr w14:val="tx1"/>
            </w14:solidFill>
          </w14:textFill>
        </w:rPr>
      </w:pPr>
      <w:r>
        <w:rPr>
          <w:rFonts w:hint="eastAsia" w:ascii="微软雅黑" w:hAnsi="微软雅黑" w:eastAsia="微软雅黑" w:cs="微软雅黑"/>
          <w:color w:val="000000" w:themeColor="text1"/>
          <w:sz w:val="22"/>
          <w:highlight w:val="none"/>
          <w14:textFill>
            <w14:solidFill>
              <w14:schemeClr w14:val="tx1"/>
            </w14:solidFill>
          </w14:textFill>
        </w:rPr>
        <w:t>本次招标收取投标保证金金额：</w:t>
      </w:r>
      <w:r>
        <w:rPr>
          <w:rFonts w:hint="eastAsia" w:ascii="微软雅黑" w:hAnsi="微软雅黑" w:eastAsia="微软雅黑" w:cs="微软雅黑"/>
          <w:color w:val="000000" w:themeColor="text1"/>
          <w:sz w:val="22"/>
          <w:highlight w:val="none"/>
          <w:lang w:val="en-US" w:eastAsia="zh-CN"/>
          <w14:textFill>
            <w14:solidFill>
              <w14:schemeClr w14:val="tx1"/>
            </w14:solidFill>
          </w14:textFill>
        </w:rPr>
        <w:t>10万</w:t>
      </w:r>
      <w:r>
        <w:rPr>
          <w:rFonts w:hint="eastAsia" w:ascii="微软雅黑" w:hAnsi="微软雅黑" w:eastAsia="微软雅黑" w:cs="微软雅黑"/>
          <w:color w:val="000000" w:themeColor="text1"/>
          <w:sz w:val="22"/>
          <w:highlight w:val="none"/>
          <w14:textFill>
            <w14:solidFill>
              <w14:schemeClr w14:val="tx1"/>
            </w14:solidFill>
          </w14:textFill>
        </w:rPr>
        <w:t>元，投标保证金必须在</w:t>
      </w:r>
      <w:r>
        <w:rPr>
          <w:rFonts w:hint="eastAsia" w:ascii="微软雅黑" w:hAnsi="微软雅黑" w:eastAsia="微软雅黑" w:cs="微软雅黑"/>
          <w:color w:val="000000" w:themeColor="text1"/>
          <w:sz w:val="22"/>
          <w:highlight w:val="none"/>
          <w:lang w:val="en-US" w:eastAsia="zh-CN"/>
          <w14:textFill>
            <w14:solidFill>
              <w14:schemeClr w14:val="tx1"/>
            </w14:solidFill>
          </w14:textFill>
        </w:rPr>
        <w:t>报名结束</w:t>
      </w:r>
      <w:r>
        <w:rPr>
          <w:rFonts w:hint="eastAsia" w:ascii="微软雅黑" w:hAnsi="微软雅黑" w:eastAsia="微软雅黑" w:cs="微软雅黑"/>
          <w:color w:val="000000" w:themeColor="text1"/>
          <w:sz w:val="22"/>
          <w:highlight w:val="none"/>
          <w14:textFill>
            <w14:solidFill>
              <w14:schemeClr w14:val="tx1"/>
            </w14:solidFill>
          </w14:textFill>
        </w:rPr>
        <w:t>前付款到以下账户</w:t>
      </w:r>
      <w:r>
        <w:rPr>
          <w:rFonts w:hint="eastAsia" w:ascii="微软雅黑" w:hAnsi="微软雅黑" w:eastAsia="微软雅黑" w:cs="微软雅黑"/>
          <w:color w:val="000000" w:themeColor="text1"/>
          <w:sz w:val="22"/>
          <w:highlight w:val="none"/>
          <w:lang w:eastAsia="zh-CN"/>
          <w14:textFill>
            <w14:solidFill>
              <w14:schemeClr w14:val="tx1"/>
            </w14:solidFill>
          </w14:textFill>
        </w:rPr>
        <w:t>：</w:t>
      </w:r>
    </w:p>
    <w:p w14:paraId="6E591F31">
      <w:pPr>
        <w:pStyle w:val="19"/>
        <w:numPr>
          <w:ilvl w:val="-1"/>
          <w:numId w:val="0"/>
        </w:numPr>
        <w:spacing w:line="560" w:lineRule="exact"/>
        <w:ind w:left="0" w:firstLine="0" w:firstLineChars="0"/>
        <w:jc w:val="left"/>
        <w:rPr>
          <w:rFonts w:hint="eastAsia" w:ascii="微软雅黑" w:hAnsi="微软雅黑" w:eastAsia="微软雅黑" w:cs="微软雅黑"/>
          <w:color w:val="000000" w:themeColor="text1"/>
          <w:sz w:val="22"/>
          <w:highlight w:val="none"/>
          <w14:textFill>
            <w14:solidFill>
              <w14:schemeClr w14:val="tx1"/>
            </w14:solidFill>
          </w14:textFill>
        </w:rPr>
      </w:pPr>
      <w:r>
        <w:rPr>
          <w:rFonts w:hint="eastAsia" w:ascii="微软雅黑" w:hAnsi="微软雅黑" w:eastAsia="微软雅黑" w:cs="微软雅黑"/>
          <w:color w:val="000000" w:themeColor="text1"/>
          <w:sz w:val="22"/>
          <w:highlight w:val="none"/>
          <w14:textFill>
            <w14:solidFill>
              <w14:schemeClr w14:val="tx1"/>
            </w14:solidFill>
          </w14:textFill>
        </w:rPr>
        <w:t>收款户名：跨越速运集团有限公司</w:t>
      </w:r>
    </w:p>
    <w:p w14:paraId="28B47656">
      <w:pPr>
        <w:pStyle w:val="19"/>
        <w:numPr>
          <w:ilvl w:val="-1"/>
          <w:numId w:val="0"/>
        </w:numPr>
        <w:spacing w:line="560" w:lineRule="exact"/>
        <w:ind w:left="0" w:firstLine="0" w:firstLineChars="0"/>
        <w:jc w:val="left"/>
        <w:rPr>
          <w:rFonts w:hint="eastAsia" w:ascii="微软雅黑" w:hAnsi="微软雅黑" w:eastAsia="微软雅黑" w:cs="微软雅黑"/>
          <w:color w:val="000000" w:themeColor="text1"/>
          <w:sz w:val="22"/>
          <w:highlight w:val="none"/>
          <w14:textFill>
            <w14:solidFill>
              <w14:schemeClr w14:val="tx1"/>
            </w14:solidFill>
          </w14:textFill>
        </w:rPr>
      </w:pPr>
      <w:r>
        <w:rPr>
          <w:rFonts w:hint="eastAsia" w:ascii="微软雅黑" w:hAnsi="微软雅黑" w:eastAsia="微软雅黑" w:cs="微软雅黑"/>
          <w:color w:val="000000" w:themeColor="text1"/>
          <w:sz w:val="22"/>
          <w:highlight w:val="none"/>
          <w14:textFill>
            <w14:solidFill>
              <w14:schemeClr w14:val="tx1"/>
            </w14:solidFill>
          </w14:textFill>
        </w:rPr>
        <w:t>收款开户行：中国建设银行深圳机场支行</w:t>
      </w:r>
    </w:p>
    <w:p w14:paraId="403999A6">
      <w:pPr>
        <w:pStyle w:val="19"/>
        <w:numPr>
          <w:ilvl w:val="-1"/>
          <w:numId w:val="0"/>
        </w:numPr>
        <w:spacing w:line="560" w:lineRule="exact"/>
        <w:ind w:left="0" w:firstLine="0" w:firstLineChars="0"/>
        <w:jc w:val="left"/>
        <w:rPr>
          <w:rFonts w:hint="eastAsia" w:ascii="微软雅黑" w:hAnsi="微软雅黑" w:eastAsia="微软雅黑" w:cs="微软雅黑"/>
          <w:color w:val="000000" w:themeColor="text1"/>
          <w:sz w:val="22"/>
          <w:highlight w:val="none"/>
          <w14:textFill>
            <w14:solidFill>
              <w14:schemeClr w14:val="tx1"/>
            </w14:solidFill>
          </w14:textFill>
        </w:rPr>
      </w:pPr>
      <w:r>
        <w:rPr>
          <w:rFonts w:hint="eastAsia" w:ascii="微软雅黑" w:hAnsi="微软雅黑" w:eastAsia="微软雅黑" w:cs="微软雅黑"/>
          <w:color w:val="000000" w:themeColor="text1"/>
          <w:sz w:val="22"/>
          <w:highlight w:val="none"/>
          <w14:textFill>
            <w14:solidFill>
              <w14:schemeClr w14:val="tx1"/>
            </w14:solidFill>
          </w14:textFill>
        </w:rPr>
        <w:t>收款账号：44250100004600000031</w:t>
      </w:r>
    </w:p>
    <w:p w14:paraId="3AE23D77">
      <w:pPr>
        <w:pStyle w:val="19"/>
        <w:numPr>
          <w:ilvl w:val="-1"/>
          <w:numId w:val="0"/>
        </w:numPr>
        <w:spacing w:line="560" w:lineRule="exact"/>
        <w:ind w:left="0" w:firstLine="0" w:firstLineChars="0"/>
        <w:jc w:val="left"/>
        <w:rPr>
          <w:rFonts w:hint="eastAsia" w:ascii="微软雅黑" w:hAnsi="微软雅黑" w:eastAsia="微软雅黑" w:cs="微软雅黑"/>
          <w:b/>
          <w:bCs/>
          <w:color w:val="000000" w:themeColor="text1"/>
          <w:sz w:val="22"/>
          <w:highlight w:val="none"/>
          <w14:textFill>
            <w14:solidFill>
              <w14:schemeClr w14:val="tx1"/>
            </w14:solidFill>
          </w14:textFill>
        </w:rPr>
      </w:pPr>
      <w:r>
        <w:rPr>
          <w:rFonts w:hint="eastAsia" w:ascii="微软雅黑" w:hAnsi="微软雅黑" w:eastAsia="微软雅黑" w:cs="微软雅黑"/>
          <w:b/>
          <w:bCs/>
          <w:color w:val="000000" w:themeColor="text1"/>
          <w:sz w:val="22"/>
          <w:highlight w:val="none"/>
          <w:lang w:val="en-US" w:eastAsia="zh-CN"/>
          <w14:textFill>
            <w14:solidFill>
              <w14:schemeClr w14:val="tx1"/>
            </w14:solidFill>
          </w14:textFill>
        </w:rPr>
        <w:t>注：</w:t>
      </w:r>
      <w:r>
        <w:rPr>
          <w:rFonts w:hint="eastAsia" w:ascii="微软雅黑" w:hAnsi="微软雅黑" w:eastAsia="微软雅黑" w:cs="微软雅黑"/>
          <w:b/>
          <w:bCs/>
          <w:color w:val="000000" w:themeColor="text1"/>
          <w:sz w:val="22"/>
          <w:highlight w:val="none"/>
          <w14:textFill>
            <w14:solidFill>
              <w14:schemeClr w14:val="tx1"/>
            </w14:solidFill>
          </w14:textFill>
        </w:rPr>
        <w:t>中标单位收到中标通知后招标保证金转履约保证金合同到期后无履约异常后退回，未中标单位收到落标通知后7个工作日内退回。</w:t>
      </w:r>
    </w:p>
    <w:p w14:paraId="3658A5E0">
      <w:pPr>
        <w:pStyle w:val="19"/>
        <w:numPr>
          <w:ilvl w:val="0"/>
          <w:numId w:val="3"/>
        </w:numPr>
        <w:spacing w:line="560" w:lineRule="exact"/>
        <w:ind w:firstLine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付款方式：以收到发票日为基准月结60天（不含当月）付款，若付款日为非工作日（包括但不限于周末、法定节假日），则招标单位付款日顺延至非工作日后的 5个工作日内。</w:t>
      </w:r>
    </w:p>
    <w:p w14:paraId="354DE947">
      <w:pPr>
        <w:pStyle w:val="19"/>
        <w:numPr>
          <w:ilvl w:val="0"/>
          <w:numId w:val="3"/>
        </w:numPr>
        <w:spacing w:line="560" w:lineRule="exact"/>
        <w:ind w:firstLine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发票寄送要求：供应商将发票寄送至采购人员；</w:t>
      </w:r>
    </w:p>
    <w:p w14:paraId="5492FBA1">
      <w:pPr>
        <w:pStyle w:val="19"/>
        <w:numPr>
          <w:ilvl w:val="0"/>
          <w:numId w:val="3"/>
        </w:numPr>
        <w:spacing w:line="560" w:lineRule="exact"/>
        <w:ind w:firstLine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lang w:val="en-US" w:eastAsia="zh-CN"/>
          <w14:textFill>
            <w14:solidFill>
              <w14:schemeClr w14:val="tx1"/>
            </w14:solidFill>
          </w14:textFill>
        </w:rPr>
        <w:t>投标</w:t>
      </w:r>
      <w:r>
        <w:rPr>
          <w:rFonts w:hint="eastAsia" w:ascii="微软雅黑" w:hAnsi="微软雅黑" w:eastAsia="微软雅黑" w:cs="微软雅黑"/>
          <w:color w:val="000000" w:themeColor="text1"/>
          <w:sz w:val="22"/>
          <w14:textFill>
            <w14:solidFill>
              <w14:schemeClr w14:val="tx1"/>
            </w14:solidFill>
          </w14:textFill>
        </w:rPr>
        <w:t>单位在</w:t>
      </w:r>
      <w:r>
        <w:rPr>
          <w:rFonts w:hint="eastAsia" w:ascii="微软雅黑" w:hAnsi="微软雅黑" w:eastAsia="微软雅黑" w:cs="微软雅黑"/>
          <w:color w:val="000000" w:themeColor="text1"/>
          <w:sz w:val="22"/>
          <w:lang w:val="en-US" w:eastAsia="zh-CN"/>
          <w14:textFill>
            <w14:solidFill>
              <w14:schemeClr w14:val="tx1"/>
            </w14:solidFill>
          </w14:textFill>
        </w:rPr>
        <w:t>正式投标前提供样车进行技术分评分</w:t>
      </w:r>
      <w:r>
        <w:rPr>
          <w:rFonts w:hint="eastAsia" w:ascii="微软雅黑" w:hAnsi="微软雅黑" w:eastAsia="微软雅黑" w:cs="微软雅黑"/>
          <w:color w:val="000000" w:themeColor="text1"/>
          <w:sz w:val="22"/>
          <w14:textFill>
            <w14:solidFill>
              <w14:schemeClr w14:val="tx1"/>
            </w14:solidFill>
          </w14:textFill>
        </w:rPr>
        <w:t>；</w:t>
      </w:r>
    </w:p>
    <w:p w14:paraId="04A19D63">
      <w:pPr>
        <w:pStyle w:val="19"/>
        <w:numPr>
          <w:ilvl w:val="0"/>
          <w:numId w:val="3"/>
        </w:numPr>
        <w:spacing w:line="560" w:lineRule="exact"/>
        <w:ind w:firstLine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中标单位须响应《</w:t>
      </w:r>
      <w:r>
        <w:rPr>
          <w:rFonts w:hint="eastAsia" w:ascii="微软雅黑" w:hAnsi="微软雅黑" w:eastAsia="微软雅黑" w:cs="微软雅黑"/>
          <w:color w:val="000000" w:themeColor="text1"/>
          <w:sz w:val="22"/>
          <w:lang w:val="en-US" w:eastAsia="zh-CN"/>
          <w14:textFill>
            <w14:solidFill>
              <w14:schemeClr w14:val="tx1"/>
            </w14:solidFill>
          </w14:textFill>
        </w:rPr>
        <w:t>手动液压叉车采购框架</w:t>
      </w:r>
      <w:r>
        <w:rPr>
          <w:rFonts w:hint="eastAsia" w:ascii="微软雅黑" w:hAnsi="微软雅黑" w:eastAsia="微软雅黑" w:cs="微软雅黑"/>
          <w:color w:val="000000" w:themeColor="text1"/>
          <w:sz w:val="22"/>
          <w14:textFill>
            <w14:solidFill>
              <w14:schemeClr w14:val="tx1"/>
            </w14:solidFill>
          </w14:textFill>
        </w:rPr>
        <w:t>合同》，将以此模板进行合同签订；</w:t>
      </w:r>
    </w:p>
    <w:p w14:paraId="7A16F660">
      <w:pPr>
        <w:pStyle w:val="19"/>
        <w:numPr>
          <w:ilvl w:val="0"/>
          <w:numId w:val="3"/>
        </w:numPr>
        <w:spacing w:line="560" w:lineRule="exact"/>
        <w:ind w:firstLine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中标单位逾期交付产品或未达到验收合格，逾期7天内（包括7天）按逾期交付部分对应货款的1%支付违约金；逾期超过7天的，按逾期交付部分对应货款的5%支付违约金。逾期超过15天的，按逾期交付部分对应货款的15%支付违约金。逾期交货超过20天的，按逾期交付部分对应货款的20%支付违约金。</w:t>
      </w:r>
    </w:p>
    <w:p w14:paraId="3A0CAED2">
      <w:pPr>
        <w:pStyle w:val="19"/>
        <w:numPr>
          <w:ilvl w:val="0"/>
          <w:numId w:val="3"/>
        </w:numPr>
        <w:spacing w:line="560" w:lineRule="exact"/>
        <w:ind w:firstLineChars="0"/>
        <w:jc w:val="left"/>
        <w:rPr>
          <w:rFonts w:hint="eastAsia" w:ascii="微软雅黑" w:hAnsi="微软雅黑" w:eastAsia="微软雅黑" w:cs="微软雅黑"/>
          <w:color w:val="000000" w:themeColor="text1"/>
          <w:sz w:val="22"/>
          <w14:textFill>
            <w14:solidFill>
              <w14:schemeClr w14:val="tx1"/>
            </w14:solidFill>
          </w14:textFill>
        </w:rPr>
      </w:pPr>
      <w:r>
        <w:rPr>
          <w:rFonts w:hint="eastAsia" w:ascii="微软雅黑" w:hAnsi="微软雅黑" w:eastAsia="微软雅黑" w:cs="微软雅黑"/>
          <w:color w:val="000000" w:themeColor="text1"/>
          <w:sz w:val="22"/>
          <w14:textFill>
            <w14:solidFill>
              <w14:schemeClr w14:val="tx1"/>
            </w14:solidFill>
          </w14:textFill>
        </w:rPr>
        <w:t>质保及售后要求：</w:t>
      </w:r>
    </w:p>
    <w:p w14:paraId="2DB4AECB">
      <w:pPr>
        <w:pStyle w:val="19"/>
        <w:numPr>
          <w:ilvl w:val="0"/>
          <w:numId w:val="0"/>
        </w:numPr>
        <w:spacing w:line="560" w:lineRule="exact"/>
        <w:ind w:leftChars="0"/>
        <w:jc w:val="left"/>
      </w:pPr>
      <w:r>
        <w:rPr>
          <w:rFonts w:hint="eastAsia" w:ascii="微软雅黑" w:hAnsi="微软雅黑" w:eastAsia="微软雅黑" w:cs="微软雅黑"/>
          <w:color w:val="000000" w:themeColor="text1"/>
          <w:sz w:val="22"/>
          <w:lang w:val="en-US" w:eastAsia="zh-CN"/>
          <w14:textFill>
            <w14:solidFill>
              <w14:schemeClr w14:val="tx1"/>
            </w14:solidFill>
          </w14:textFill>
        </w:rPr>
        <w:t>①质保期：质保1年（所包含配件：</w:t>
      </w:r>
      <w:r>
        <w:rPr>
          <w:rFonts w:hint="eastAsia" w:ascii="微软雅黑" w:hAnsi="微软雅黑" w:eastAsia="微软雅黑" w:cs="微软雅黑"/>
          <w:b/>
          <w:bCs/>
          <w:color w:val="000000" w:themeColor="text1"/>
          <w:sz w:val="22"/>
          <w:lang w:val="en-US" w:eastAsia="zh-CN"/>
          <w14:textFill>
            <w14:solidFill>
              <w14:schemeClr w14:val="tx1"/>
            </w14:solidFill>
          </w14:textFill>
        </w:rPr>
        <w:t>油缸、手柄总成开裂脱焊及无明显碰撞的变形或损坏、车架总成开裂脱焊、推杆总成、轮架总成、双链板、摇臂（三脚架）、连杆接头、脚踏板、支撑座、轮轴、阀芯、小轮架轴心、手柄链条</w:t>
      </w:r>
      <w:r>
        <w:rPr>
          <w:rFonts w:hint="eastAsia" w:ascii="微软雅黑" w:hAnsi="微软雅黑" w:eastAsia="微软雅黑" w:cs="微软雅黑"/>
          <w:color w:val="000000" w:themeColor="text1"/>
          <w:sz w:val="22"/>
          <w:lang w:val="en-US" w:eastAsia="zh-CN"/>
          <w14:textFill>
            <w14:solidFill>
              <w14:schemeClr w14:val="tx1"/>
            </w14:solidFill>
          </w14:textFill>
        </w:rPr>
        <w:t>），质保3个月（</w:t>
      </w:r>
      <w:r>
        <w:rPr>
          <w:rFonts w:hint="eastAsia" w:ascii="微软雅黑" w:hAnsi="微软雅黑" w:eastAsia="微软雅黑" w:cs="微软雅黑"/>
          <w:b/>
          <w:bCs/>
          <w:color w:val="000000" w:themeColor="text1"/>
          <w:sz w:val="22"/>
          <w:lang w:val="en-US" w:eastAsia="zh-CN"/>
          <w14:textFill>
            <w14:solidFill>
              <w14:schemeClr w14:val="tx1"/>
            </w14:solidFill>
          </w14:textFill>
        </w:rPr>
        <w:t>轮子开裂损坏、轴承</w:t>
      </w:r>
      <w:r>
        <w:rPr>
          <w:rFonts w:hint="eastAsia" w:ascii="微软雅黑" w:hAnsi="微软雅黑" w:eastAsia="微软雅黑" w:cs="微软雅黑"/>
          <w:color w:val="000000" w:themeColor="text1"/>
          <w:sz w:val="22"/>
          <w:lang w:val="en-US" w:eastAsia="zh-CN"/>
          <w14:textFill>
            <w14:solidFill>
              <w14:schemeClr w14:val="tx1"/>
            </w14:solidFill>
          </w14:textFill>
        </w:rPr>
        <w:t>），前述未描述的均质保1年。</w:t>
      </w:r>
    </w:p>
    <w:p w14:paraId="3B8F6341">
      <w:pPr>
        <w:pStyle w:val="19"/>
        <w:numPr>
          <w:ilvl w:val="0"/>
          <w:numId w:val="0"/>
        </w:numPr>
        <w:spacing w:line="560" w:lineRule="exact"/>
        <w:ind w:leftChars="0"/>
        <w:jc w:val="left"/>
        <w:rPr>
          <w:rFonts w:hint="eastAsia" w:eastAsia="宋体"/>
          <w:lang w:val="en-US" w:eastAsia="zh-CN"/>
        </w:rPr>
      </w:pPr>
      <w:r>
        <w:rPr>
          <w:rFonts w:hint="eastAsia"/>
          <w:lang w:val="en-US" w:eastAsia="zh-CN"/>
        </w:rPr>
        <w:t>注释：一年内无法使用需免费维修，漏油无法打压都是故障均为油缸问题，需质保1年，更换内部配件或更换油缸仅为维修方式，招标单位无需付内部配件费用（内部配件包括但不限于：油封修理包，防尘圈，阀芯，密封圈），油缸二次维修的更换整个油缸。</w:t>
      </w:r>
    </w:p>
    <w:p w14:paraId="027370B8">
      <w:pPr>
        <w:pStyle w:val="19"/>
        <w:numPr>
          <w:ilvl w:val="0"/>
          <w:numId w:val="0"/>
        </w:numPr>
        <w:spacing w:line="560" w:lineRule="exact"/>
        <w:ind w:leftChars="0"/>
        <w:jc w:val="left"/>
        <w:rPr>
          <w:rFonts w:hint="eastAsia" w:ascii="微软雅黑" w:hAnsi="微软雅黑" w:eastAsia="微软雅黑" w:cs="微软雅黑"/>
          <w:color w:val="000000" w:themeColor="text1"/>
          <w:sz w:val="22"/>
          <w:lang w:val="en-US" w:eastAsia="zh-CN"/>
          <w14:textFill>
            <w14:solidFill>
              <w14:schemeClr w14:val="tx1"/>
            </w14:solidFill>
          </w14:textFill>
        </w:rPr>
      </w:pPr>
      <w:r>
        <w:rPr>
          <w:rFonts w:hint="eastAsia" w:ascii="微软雅黑" w:hAnsi="微软雅黑" w:eastAsia="微软雅黑" w:cs="微软雅黑"/>
          <w:color w:val="000000" w:themeColor="text1"/>
          <w:sz w:val="22"/>
          <w:lang w:val="en-US" w:eastAsia="zh-CN"/>
          <w14:textFill>
            <w14:solidFill>
              <w14:schemeClr w14:val="tx1"/>
            </w14:solidFill>
          </w14:textFill>
        </w:rPr>
        <w:t>②质保维修方式：</w:t>
      </w:r>
      <w:r>
        <w:rPr>
          <w:rFonts w:hint="eastAsia" w:ascii="微软雅黑" w:hAnsi="微软雅黑" w:eastAsia="微软雅黑" w:cs="微软雅黑"/>
          <w:color w:val="000000" w:themeColor="text1"/>
          <w:sz w:val="22"/>
          <w:highlight w:val="yellow"/>
          <w:lang w:val="en-US" w:eastAsia="zh-CN"/>
          <w14:textFill>
            <w14:solidFill>
              <w14:schemeClr w14:val="tx1"/>
            </w14:solidFill>
          </w14:textFill>
        </w:rPr>
        <w:t>上门至车辆实际使用地进行维修或集中至招标方场地上门维修</w:t>
      </w:r>
      <w:r>
        <w:rPr>
          <w:rFonts w:hint="eastAsia" w:ascii="微软雅黑" w:hAnsi="微软雅黑" w:eastAsia="微软雅黑" w:cs="微软雅黑"/>
          <w:color w:val="000000" w:themeColor="text1"/>
          <w:sz w:val="22"/>
          <w:lang w:val="en-US" w:eastAsia="zh-CN"/>
          <w14:textFill>
            <w14:solidFill>
              <w14:schemeClr w14:val="tx1"/>
            </w14:solidFill>
          </w14:textFill>
        </w:rPr>
        <w:t>。</w:t>
      </w:r>
    </w:p>
    <w:p w14:paraId="02023C44">
      <w:pPr>
        <w:pStyle w:val="19"/>
        <w:widowControl w:val="0"/>
        <w:numPr>
          <w:ilvl w:val="0"/>
          <w:numId w:val="0"/>
        </w:numPr>
        <w:spacing w:line="560" w:lineRule="exact"/>
        <w:jc w:val="left"/>
        <w:rPr>
          <w:rFonts w:hint="eastAsia" w:ascii="微软雅黑" w:hAnsi="微软雅黑" w:eastAsia="微软雅黑" w:cs="微软雅黑"/>
          <w:color w:val="000000" w:themeColor="text1"/>
          <w:sz w:val="22"/>
          <w:lang w:val="en-US" w:eastAsia="zh-CN"/>
          <w14:textFill>
            <w14:solidFill>
              <w14:schemeClr w14:val="tx1"/>
            </w14:solidFill>
          </w14:textFill>
        </w:rPr>
      </w:pPr>
      <w:r>
        <w:rPr>
          <w:rFonts w:hint="eastAsia" w:ascii="微软雅黑" w:hAnsi="微软雅黑" w:eastAsia="微软雅黑" w:cs="微软雅黑"/>
          <w:color w:val="000000" w:themeColor="text1"/>
          <w:sz w:val="22"/>
          <w:lang w:val="en-US" w:eastAsia="zh-CN"/>
          <w14:textFill>
            <w14:solidFill>
              <w14:schemeClr w14:val="tx1"/>
            </w14:solidFill>
          </w14:textFill>
        </w:rPr>
        <w:t>③维修时效：中标单位保证在接到招标单位问题反馈后，半小时内做出响应，半个小时内提出解决方案，若远程无法解决，需24小时内达到现场维修;若超5个自然日未解决,中标单位需额外提供备用车或提前在招标单位指定地址滚动备货常修配件，若未备用车或因中标单位未备货配件导致超过5个自然日的，由中标单位按照100元/台/次的标准向招标单位支付违约金，每次维修逾期的时间上限设定为 7 天，在逾期未超过 7 天的范畴内，均按照此标准执行。倘若单次维修逾期时长超过了 7 天，那么对于超出 7 天部分的逾期时长，中标单位应当按照双倍标准，即 200 元 / 台 / 次向招标单位支付违约金，直至该设备维修完成。</w:t>
      </w:r>
    </w:p>
    <w:p w14:paraId="25F4BDBF">
      <w:pPr>
        <w:pStyle w:val="19"/>
        <w:numPr>
          <w:ilvl w:val="0"/>
          <w:numId w:val="3"/>
        </w:numPr>
        <w:spacing w:line="560" w:lineRule="exact"/>
        <w:ind w:firstLineChars="0"/>
        <w:jc w:val="left"/>
        <w:rPr>
          <w:rFonts w:hint="default" w:ascii="微软雅黑" w:hAnsi="微软雅黑" w:eastAsia="微软雅黑" w:cs="微软雅黑"/>
          <w:color w:val="000000" w:themeColor="text1"/>
          <w:sz w:val="22"/>
          <w:lang w:val="en-US" w:eastAsia="zh-CN"/>
          <w14:textFill>
            <w14:solidFill>
              <w14:schemeClr w14:val="tx1"/>
            </w14:solidFill>
          </w14:textFill>
        </w:rPr>
      </w:pPr>
      <w:r>
        <w:rPr>
          <w:rFonts w:hint="eastAsia" w:ascii="微软雅黑" w:hAnsi="微软雅黑" w:eastAsia="微软雅黑" w:cs="微软雅黑"/>
          <w:color w:val="000000" w:themeColor="text1"/>
          <w:sz w:val="22"/>
          <w:lang w:val="en-US" w:eastAsia="zh-CN"/>
          <w14:textFill>
            <w14:solidFill>
              <w14:schemeClr w14:val="tx1"/>
            </w14:solidFill>
          </w14:textFill>
        </w:rPr>
        <w:t>中标单位</w:t>
      </w:r>
      <w:r>
        <w:rPr>
          <w:rFonts w:hint="default" w:ascii="微软雅黑" w:hAnsi="微软雅黑" w:eastAsia="微软雅黑" w:cs="微软雅黑"/>
          <w:color w:val="000000" w:themeColor="text1"/>
          <w:sz w:val="22"/>
          <w:lang w:val="en-US" w:eastAsia="zh-CN"/>
          <w14:textFill>
            <w14:solidFill>
              <w14:schemeClr w14:val="tx1"/>
            </w14:solidFill>
          </w14:textFill>
        </w:rPr>
        <w:t>为</w:t>
      </w:r>
      <w:r>
        <w:rPr>
          <w:rFonts w:hint="eastAsia" w:ascii="微软雅黑" w:hAnsi="微软雅黑" w:eastAsia="微软雅黑" w:cs="微软雅黑"/>
          <w:color w:val="000000" w:themeColor="text1"/>
          <w:sz w:val="22"/>
          <w:lang w:val="en-US" w:eastAsia="zh-CN"/>
          <w14:textFill>
            <w14:solidFill>
              <w14:schemeClr w14:val="tx1"/>
            </w14:solidFill>
          </w14:textFill>
        </w:rPr>
        <w:t>招标单位</w:t>
      </w:r>
      <w:r>
        <w:rPr>
          <w:rFonts w:hint="default" w:ascii="微软雅黑" w:hAnsi="微软雅黑" w:eastAsia="微软雅黑" w:cs="微软雅黑"/>
          <w:color w:val="000000" w:themeColor="text1"/>
          <w:sz w:val="22"/>
          <w:lang w:val="en-US" w:eastAsia="zh-CN"/>
          <w14:textFill>
            <w14:solidFill>
              <w14:schemeClr w14:val="tx1"/>
            </w14:solidFill>
          </w14:textFill>
        </w:rPr>
        <w:t>提供终身维护服务，保修期外可由</w:t>
      </w:r>
      <w:r>
        <w:rPr>
          <w:rFonts w:hint="eastAsia" w:ascii="微软雅黑" w:hAnsi="微软雅黑" w:eastAsia="微软雅黑" w:cs="微软雅黑"/>
          <w:color w:val="000000" w:themeColor="text1"/>
          <w:sz w:val="22"/>
          <w:lang w:val="en-US" w:eastAsia="zh-CN"/>
          <w14:textFill>
            <w14:solidFill>
              <w14:schemeClr w14:val="tx1"/>
            </w14:solidFill>
          </w14:textFill>
        </w:rPr>
        <w:t>中标单位</w:t>
      </w:r>
      <w:r>
        <w:rPr>
          <w:rFonts w:hint="default" w:ascii="微软雅黑" w:hAnsi="微软雅黑" w:eastAsia="微软雅黑" w:cs="微软雅黑"/>
          <w:color w:val="000000" w:themeColor="text1"/>
          <w:sz w:val="22"/>
          <w:lang w:val="en-US" w:eastAsia="zh-CN"/>
          <w14:textFill>
            <w14:solidFill>
              <w14:schemeClr w14:val="tx1"/>
            </w14:solidFill>
          </w14:textFill>
        </w:rPr>
        <w:t>提供有偿保修，服务方式为</w:t>
      </w:r>
      <w:r>
        <w:rPr>
          <w:rFonts w:hint="eastAsia" w:ascii="微软雅黑" w:hAnsi="微软雅黑" w:eastAsia="微软雅黑" w:cs="微软雅黑"/>
          <w:color w:val="000000" w:themeColor="text1"/>
          <w:sz w:val="22"/>
          <w:lang w:val="en-US" w:eastAsia="zh-CN"/>
          <w14:textFill>
            <w14:solidFill>
              <w14:schemeClr w14:val="tx1"/>
            </w14:solidFill>
          </w14:textFill>
        </w:rPr>
        <w:t>☑</w:t>
      </w:r>
      <w:r>
        <w:rPr>
          <w:rFonts w:hint="default" w:ascii="微软雅黑" w:hAnsi="微软雅黑" w:eastAsia="微软雅黑" w:cs="微软雅黑"/>
          <w:color w:val="000000" w:themeColor="text1"/>
          <w:sz w:val="22"/>
          <w:lang w:val="en-US" w:eastAsia="zh-CN"/>
          <w14:textFill>
            <w14:solidFill>
              <w14:schemeClr w14:val="tx1"/>
            </w14:solidFill>
          </w14:textFill>
        </w:rPr>
        <w:t xml:space="preserve"> 上门，本标的相关主要配件收费标准如下，同时，</w:t>
      </w:r>
      <w:r>
        <w:rPr>
          <w:rFonts w:hint="eastAsia" w:ascii="微软雅黑" w:hAnsi="微软雅黑" w:eastAsia="微软雅黑" w:cs="微软雅黑"/>
          <w:color w:val="000000" w:themeColor="text1"/>
          <w:sz w:val="22"/>
          <w:lang w:val="en-US" w:eastAsia="zh-CN"/>
          <w14:textFill>
            <w14:solidFill>
              <w14:schemeClr w14:val="tx1"/>
            </w14:solidFill>
          </w14:textFill>
        </w:rPr>
        <w:t>中标单位</w:t>
      </w:r>
      <w:r>
        <w:rPr>
          <w:rFonts w:hint="default" w:ascii="微软雅黑" w:hAnsi="微软雅黑" w:eastAsia="微软雅黑" w:cs="微软雅黑"/>
          <w:color w:val="000000" w:themeColor="text1"/>
          <w:sz w:val="22"/>
          <w:lang w:val="en-US" w:eastAsia="zh-CN"/>
          <w14:textFill>
            <w14:solidFill>
              <w14:schemeClr w14:val="tx1"/>
            </w14:solidFill>
          </w14:textFill>
        </w:rPr>
        <w:t>承诺维修费、配件费不高于</w:t>
      </w:r>
      <w:r>
        <w:rPr>
          <w:rFonts w:hint="eastAsia" w:ascii="微软雅黑" w:hAnsi="微软雅黑" w:eastAsia="微软雅黑" w:cs="微软雅黑"/>
          <w:color w:val="000000" w:themeColor="text1"/>
          <w:sz w:val="22"/>
          <w:lang w:val="en-US" w:eastAsia="zh-CN"/>
          <w14:textFill>
            <w14:solidFill>
              <w14:schemeClr w14:val="tx1"/>
            </w14:solidFill>
          </w14:textFill>
        </w:rPr>
        <w:t>中标单位</w:t>
      </w:r>
      <w:r>
        <w:rPr>
          <w:rFonts w:hint="default" w:ascii="微软雅黑" w:hAnsi="微软雅黑" w:eastAsia="微软雅黑" w:cs="微软雅黑"/>
          <w:color w:val="000000" w:themeColor="text1"/>
          <w:sz w:val="22"/>
          <w:lang w:val="en-US" w:eastAsia="zh-CN"/>
          <w14:textFill>
            <w14:solidFill>
              <w14:schemeClr w14:val="tx1"/>
            </w14:solidFill>
          </w14:textFill>
        </w:rPr>
        <w:t>向任何第三人就同类合约标的提供维修服务所收取之合理费用：</w:t>
      </w:r>
    </w:p>
    <w:tbl>
      <w:tblPr>
        <w:tblStyle w:val="12"/>
        <w:tblW w:w="8433" w:type="dxa"/>
        <w:tblInd w:w="10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2"/>
        <w:gridCol w:w="2108"/>
        <w:gridCol w:w="1108"/>
        <w:gridCol w:w="1338"/>
        <w:gridCol w:w="1365"/>
        <w:gridCol w:w="1622"/>
      </w:tblGrid>
      <w:tr w14:paraId="4D00A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92"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D5A941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序号</w:t>
            </w:r>
          </w:p>
        </w:tc>
        <w:tc>
          <w:tcPr>
            <w:tcW w:w="2108" w:type="dxa"/>
            <w:tcBorders>
              <w:top w:val="single" w:color="000000" w:sz="8" w:space="0"/>
              <w:left w:val="nil"/>
              <w:bottom w:val="single" w:color="000000" w:sz="8" w:space="0"/>
              <w:right w:val="single" w:color="000000" w:sz="8" w:space="0"/>
            </w:tcBorders>
            <w:shd w:val="clear" w:color="auto" w:fill="auto"/>
            <w:noWrap/>
            <w:vAlign w:val="center"/>
          </w:tcPr>
          <w:p w14:paraId="09890B8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配件名称</w:t>
            </w:r>
          </w:p>
        </w:tc>
        <w:tc>
          <w:tcPr>
            <w:tcW w:w="1108" w:type="dxa"/>
            <w:tcBorders>
              <w:top w:val="single" w:color="000000" w:sz="8" w:space="0"/>
              <w:left w:val="nil"/>
              <w:bottom w:val="single" w:color="000000" w:sz="8" w:space="0"/>
              <w:right w:val="single" w:color="000000" w:sz="8" w:space="0"/>
            </w:tcBorders>
            <w:shd w:val="clear" w:color="auto" w:fill="auto"/>
            <w:noWrap/>
            <w:vAlign w:val="center"/>
          </w:tcPr>
          <w:p w14:paraId="69D07D0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单位</w:t>
            </w:r>
          </w:p>
        </w:tc>
        <w:tc>
          <w:tcPr>
            <w:tcW w:w="1338" w:type="dxa"/>
            <w:tcBorders>
              <w:top w:val="single" w:color="000000" w:sz="8" w:space="0"/>
              <w:left w:val="nil"/>
              <w:bottom w:val="single" w:color="000000" w:sz="8" w:space="0"/>
              <w:right w:val="single" w:color="000000" w:sz="8" w:space="0"/>
            </w:tcBorders>
            <w:shd w:val="clear" w:color="auto" w:fill="auto"/>
            <w:noWrap/>
            <w:vAlign w:val="center"/>
          </w:tcPr>
          <w:p w14:paraId="773AFB1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单价(RMB)</w:t>
            </w:r>
          </w:p>
        </w:tc>
        <w:tc>
          <w:tcPr>
            <w:tcW w:w="1365" w:type="dxa"/>
            <w:tcBorders>
              <w:top w:val="single" w:color="000000" w:sz="8" w:space="0"/>
              <w:left w:val="nil"/>
              <w:bottom w:val="single" w:color="000000" w:sz="8" w:space="0"/>
              <w:right w:val="single" w:color="000000" w:sz="8" w:space="0"/>
            </w:tcBorders>
            <w:shd w:val="clear" w:color="auto" w:fill="auto"/>
            <w:noWrap/>
            <w:vAlign w:val="center"/>
          </w:tcPr>
          <w:p w14:paraId="58D2786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质保期</w:t>
            </w:r>
          </w:p>
        </w:tc>
        <w:tc>
          <w:tcPr>
            <w:tcW w:w="1622" w:type="dxa"/>
            <w:tcBorders>
              <w:top w:val="single" w:color="000000" w:sz="8" w:space="0"/>
              <w:left w:val="nil"/>
              <w:bottom w:val="single" w:color="000000" w:sz="8" w:space="0"/>
              <w:right w:val="single" w:color="000000" w:sz="8" w:space="0"/>
            </w:tcBorders>
            <w:shd w:val="clear" w:color="auto" w:fill="auto"/>
            <w:noWrap/>
            <w:vAlign w:val="center"/>
          </w:tcPr>
          <w:p w14:paraId="1425079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维修时效</w:t>
            </w:r>
          </w:p>
        </w:tc>
      </w:tr>
      <w:tr w14:paraId="6BC14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0AC3DE2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w:t>
            </w:r>
          </w:p>
        </w:tc>
        <w:tc>
          <w:tcPr>
            <w:tcW w:w="2108" w:type="dxa"/>
            <w:tcBorders>
              <w:top w:val="nil"/>
              <w:left w:val="nil"/>
              <w:bottom w:val="single" w:color="000000" w:sz="8" w:space="0"/>
              <w:right w:val="single" w:color="000000" w:sz="8" w:space="0"/>
            </w:tcBorders>
            <w:shd w:val="clear" w:color="auto" w:fill="auto"/>
            <w:noWrap/>
            <w:vAlign w:val="center"/>
          </w:tcPr>
          <w:p w14:paraId="1106053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油缸总成</w:t>
            </w:r>
          </w:p>
        </w:tc>
        <w:tc>
          <w:tcPr>
            <w:tcW w:w="1108" w:type="dxa"/>
            <w:tcBorders>
              <w:top w:val="nil"/>
              <w:left w:val="nil"/>
              <w:bottom w:val="single" w:color="000000" w:sz="8" w:space="0"/>
              <w:right w:val="single" w:color="000000" w:sz="8" w:space="0"/>
            </w:tcBorders>
            <w:shd w:val="clear" w:color="auto" w:fill="auto"/>
            <w:noWrap/>
            <w:vAlign w:val="center"/>
          </w:tcPr>
          <w:p w14:paraId="4A86D64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622679E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52AE80BA">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6AB52D5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58F81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60A2FF7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w:t>
            </w:r>
          </w:p>
        </w:tc>
        <w:tc>
          <w:tcPr>
            <w:tcW w:w="2108" w:type="dxa"/>
            <w:tcBorders>
              <w:top w:val="nil"/>
              <w:left w:val="nil"/>
              <w:bottom w:val="single" w:color="000000" w:sz="8" w:space="0"/>
              <w:right w:val="single" w:color="000000" w:sz="8" w:space="0"/>
            </w:tcBorders>
            <w:shd w:val="clear" w:color="auto" w:fill="auto"/>
            <w:noWrap/>
            <w:vAlign w:val="center"/>
          </w:tcPr>
          <w:p w14:paraId="3603D8A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手柄总成</w:t>
            </w:r>
          </w:p>
        </w:tc>
        <w:tc>
          <w:tcPr>
            <w:tcW w:w="1108" w:type="dxa"/>
            <w:tcBorders>
              <w:top w:val="nil"/>
              <w:left w:val="nil"/>
              <w:bottom w:val="single" w:color="000000" w:sz="8" w:space="0"/>
              <w:right w:val="single" w:color="000000" w:sz="8" w:space="0"/>
            </w:tcBorders>
            <w:shd w:val="clear" w:color="auto" w:fill="auto"/>
            <w:noWrap/>
            <w:vAlign w:val="center"/>
          </w:tcPr>
          <w:p w14:paraId="757649F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3B82FCB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0303B75F">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2009A52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5A057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12313D7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w:t>
            </w:r>
          </w:p>
        </w:tc>
        <w:tc>
          <w:tcPr>
            <w:tcW w:w="2108" w:type="dxa"/>
            <w:tcBorders>
              <w:top w:val="nil"/>
              <w:left w:val="nil"/>
              <w:bottom w:val="single" w:color="000000" w:sz="8" w:space="0"/>
              <w:right w:val="single" w:color="000000" w:sz="8" w:space="0"/>
            </w:tcBorders>
            <w:shd w:val="clear" w:color="auto" w:fill="auto"/>
            <w:noWrap/>
            <w:vAlign w:val="center"/>
          </w:tcPr>
          <w:p w14:paraId="17D6BFB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车架</w:t>
            </w:r>
          </w:p>
        </w:tc>
        <w:tc>
          <w:tcPr>
            <w:tcW w:w="1108" w:type="dxa"/>
            <w:tcBorders>
              <w:top w:val="nil"/>
              <w:left w:val="nil"/>
              <w:bottom w:val="single" w:color="000000" w:sz="8" w:space="0"/>
              <w:right w:val="single" w:color="000000" w:sz="8" w:space="0"/>
            </w:tcBorders>
            <w:shd w:val="clear" w:color="auto" w:fill="auto"/>
            <w:noWrap/>
            <w:vAlign w:val="center"/>
          </w:tcPr>
          <w:p w14:paraId="04160ED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31BB505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6E6F581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6F05C43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33DA9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52D6306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4</w:t>
            </w:r>
          </w:p>
        </w:tc>
        <w:tc>
          <w:tcPr>
            <w:tcW w:w="2108" w:type="dxa"/>
            <w:tcBorders>
              <w:top w:val="nil"/>
              <w:left w:val="nil"/>
              <w:bottom w:val="single" w:color="000000" w:sz="8" w:space="0"/>
              <w:right w:val="single" w:color="000000" w:sz="8" w:space="0"/>
            </w:tcBorders>
            <w:shd w:val="clear" w:color="auto" w:fill="auto"/>
            <w:noWrap/>
            <w:vAlign w:val="center"/>
          </w:tcPr>
          <w:p w14:paraId="2053A6E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PU大轮</w:t>
            </w:r>
          </w:p>
        </w:tc>
        <w:tc>
          <w:tcPr>
            <w:tcW w:w="1108" w:type="dxa"/>
            <w:tcBorders>
              <w:top w:val="nil"/>
              <w:left w:val="nil"/>
              <w:bottom w:val="single" w:color="000000" w:sz="8" w:space="0"/>
              <w:right w:val="single" w:color="000000" w:sz="8" w:space="0"/>
            </w:tcBorders>
            <w:shd w:val="clear" w:color="auto" w:fill="auto"/>
            <w:noWrap/>
            <w:vAlign w:val="center"/>
          </w:tcPr>
          <w:p w14:paraId="4F49D41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42C738E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63D0006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2EE75A1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5C69E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20B44F9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5</w:t>
            </w:r>
          </w:p>
        </w:tc>
        <w:tc>
          <w:tcPr>
            <w:tcW w:w="2108" w:type="dxa"/>
            <w:tcBorders>
              <w:top w:val="nil"/>
              <w:left w:val="nil"/>
              <w:bottom w:val="single" w:color="000000" w:sz="8" w:space="0"/>
              <w:right w:val="single" w:color="000000" w:sz="8" w:space="0"/>
            </w:tcBorders>
            <w:shd w:val="clear" w:color="auto" w:fill="auto"/>
            <w:noWrap/>
            <w:vAlign w:val="center"/>
          </w:tcPr>
          <w:p w14:paraId="11751BC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尼龙大轮</w:t>
            </w:r>
          </w:p>
        </w:tc>
        <w:tc>
          <w:tcPr>
            <w:tcW w:w="1108" w:type="dxa"/>
            <w:tcBorders>
              <w:top w:val="nil"/>
              <w:left w:val="nil"/>
              <w:bottom w:val="single" w:color="000000" w:sz="8" w:space="0"/>
              <w:right w:val="single" w:color="000000" w:sz="8" w:space="0"/>
            </w:tcBorders>
            <w:shd w:val="clear" w:color="auto" w:fill="auto"/>
            <w:noWrap/>
            <w:vAlign w:val="center"/>
          </w:tcPr>
          <w:p w14:paraId="02EA824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72D2B7B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73AEAE33">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2BDDD1A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2FE8A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6F9816A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6</w:t>
            </w:r>
          </w:p>
        </w:tc>
        <w:tc>
          <w:tcPr>
            <w:tcW w:w="2108" w:type="dxa"/>
            <w:tcBorders>
              <w:top w:val="nil"/>
              <w:left w:val="nil"/>
              <w:bottom w:val="single" w:color="000000" w:sz="8" w:space="0"/>
              <w:right w:val="single" w:color="000000" w:sz="8" w:space="0"/>
            </w:tcBorders>
            <w:shd w:val="clear" w:color="auto" w:fill="auto"/>
            <w:noWrap/>
            <w:vAlign w:val="center"/>
          </w:tcPr>
          <w:p w14:paraId="75E5B91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PU小轮</w:t>
            </w:r>
          </w:p>
        </w:tc>
        <w:tc>
          <w:tcPr>
            <w:tcW w:w="1108" w:type="dxa"/>
            <w:tcBorders>
              <w:top w:val="nil"/>
              <w:left w:val="nil"/>
              <w:bottom w:val="single" w:color="000000" w:sz="8" w:space="0"/>
              <w:right w:val="single" w:color="000000" w:sz="8" w:space="0"/>
            </w:tcBorders>
            <w:shd w:val="clear" w:color="auto" w:fill="auto"/>
            <w:noWrap/>
            <w:vAlign w:val="center"/>
          </w:tcPr>
          <w:p w14:paraId="3B48E75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0607E04D">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06AB768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31AD930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3030D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05330C5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7</w:t>
            </w:r>
          </w:p>
        </w:tc>
        <w:tc>
          <w:tcPr>
            <w:tcW w:w="2108" w:type="dxa"/>
            <w:tcBorders>
              <w:top w:val="nil"/>
              <w:left w:val="nil"/>
              <w:bottom w:val="single" w:color="000000" w:sz="8" w:space="0"/>
              <w:right w:val="single" w:color="000000" w:sz="8" w:space="0"/>
            </w:tcBorders>
            <w:shd w:val="clear" w:color="auto" w:fill="auto"/>
            <w:noWrap/>
            <w:vAlign w:val="center"/>
          </w:tcPr>
          <w:p w14:paraId="653A376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尼龙小轮</w:t>
            </w:r>
          </w:p>
        </w:tc>
        <w:tc>
          <w:tcPr>
            <w:tcW w:w="1108" w:type="dxa"/>
            <w:tcBorders>
              <w:top w:val="nil"/>
              <w:left w:val="nil"/>
              <w:bottom w:val="single" w:color="000000" w:sz="8" w:space="0"/>
              <w:right w:val="single" w:color="000000" w:sz="8" w:space="0"/>
            </w:tcBorders>
            <w:shd w:val="clear" w:color="auto" w:fill="auto"/>
            <w:noWrap/>
            <w:vAlign w:val="center"/>
          </w:tcPr>
          <w:p w14:paraId="38F8524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1557AE9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35D1DE5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34C0CA3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14CAD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688720A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8</w:t>
            </w:r>
          </w:p>
        </w:tc>
        <w:tc>
          <w:tcPr>
            <w:tcW w:w="2108" w:type="dxa"/>
            <w:tcBorders>
              <w:top w:val="nil"/>
              <w:left w:val="nil"/>
              <w:bottom w:val="single" w:color="000000" w:sz="8" w:space="0"/>
              <w:right w:val="single" w:color="000000" w:sz="8" w:space="0"/>
            </w:tcBorders>
            <w:shd w:val="clear" w:color="auto" w:fill="auto"/>
            <w:noWrap/>
            <w:vAlign w:val="center"/>
          </w:tcPr>
          <w:p w14:paraId="47A4F6B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手柄链条</w:t>
            </w:r>
          </w:p>
        </w:tc>
        <w:tc>
          <w:tcPr>
            <w:tcW w:w="1108" w:type="dxa"/>
            <w:tcBorders>
              <w:top w:val="nil"/>
              <w:left w:val="nil"/>
              <w:bottom w:val="single" w:color="000000" w:sz="8" w:space="0"/>
              <w:right w:val="single" w:color="000000" w:sz="8" w:space="0"/>
            </w:tcBorders>
            <w:shd w:val="clear" w:color="auto" w:fill="auto"/>
            <w:noWrap/>
            <w:vAlign w:val="center"/>
          </w:tcPr>
          <w:p w14:paraId="1B18B63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55EC712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2AE7C9E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61A1523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0EB15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11FEEF1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9</w:t>
            </w:r>
          </w:p>
        </w:tc>
        <w:tc>
          <w:tcPr>
            <w:tcW w:w="2108" w:type="dxa"/>
            <w:tcBorders>
              <w:top w:val="nil"/>
              <w:left w:val="nil"/>
              <w:bottom w:val="single" w:color="000000" w:sz="8" w:space="0"/>
              <w:right w:val="single" w:color="000000" w:sz="8" w:space="0"/>
            </w:tcBorders>
            <w:shd w:val="clear" w:color="auto" w:fill="auto"/>
            <w:noWrap/>
            <w:vAlign w:val="center"/>
          </w:tcPr>
          <w:p w14:paraId="6E1284D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弹簧盖</w:t>
            </w:r>
          </w:p>
        </w:tc>
        <w:tc>
          <w:tcPr>
            <w:tcW w:w="1108" w:type="dxa"/>
            <w:tcBorders>
              <w:top w:val="nil"/>
              <w:left w:val="nil"/>
              <w:bottom w:val="single" w:color="000000" w:sz="8" w:space="0"/>
              <w:right w:val="single" w:color="000000" w:sz="8" w:space="0"/>
            </w:tcBorders>
            <w:shd w:val="clear" w:color="auto" w:fill="auto"/>
            <w:noWrap/>
            <w:vAlign w:val="center"/>
          </w:tcPr>
          <w:p w14:paraId="1E0AE8CB">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10B30DC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1579A61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39D27E2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4AAAD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7272588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10</w:t>
            </w:r>
          </w:p>
        </w:tc>
        <w:tc>
          <w:tcPr>
            <w:tcW w:w="2108" w:type="dxa"/>
            <w:tcBorders>
              <w:top w:val="nil"/>
              <w:left w:val="nil"/>
              <w:bottom w:val="single" w:color="000000" w:sz="8" w:space="0"/>
              <w:right w:val="single" w:color="000000" w:sz="8" w:space="0"/>
            </w:tcBorders>
            <w:shd w:val="clear" w:color="auto" w:fill="auto"/>
            <w:noWrap/>
            <w:vAlign w:val="center"/>
          </w:tcPr>
          <w:p w14:paraId="17CE3AE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开关板</w:t>
            </w:r>
          </w:p>
        </w:tc>
        <w:tc>
          <w:tcPr>
            <w:tcW w:w="1108" w:type="dxa"/>
            <w:tcBorders>
              <w:top w:val="nil"/>
              <w:left w:val="nil"/>
              <w:bottom w:val="single" w:color="000000" w:sz="8" w:space="0"/>
              <w:right w:val="single" w:color="000000" w:sz="8" w:space="0"/>
            </w:tcBorders>
            <w:shd w:val="clear" w:color="auto" w:fill="auto"/>
            <w:noWrap/>
            <w:vAlign w:val="center"/>
          </w:tcPr>
          <w:p w14:paraId="3795FDA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77954A0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3F0C15E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0FA2958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0144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2F67304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11</w:t>
            </w:r>
          </w:p>
        </w:tc>
        <w:tc>
          <w:tcPr>
            <w:tcW w:w="2108" w:type="dxa"/>
            <w:tcBorders>
              <w:top w:val="nil"/>
              <w:left w:val="nil"/>
              <w:bottom w:val="single" w:color="000000" w:sz="8" w:space="0"/>
              <w:right w:val="single" w:color="000000" w:sz="8" w:space="0"/>
            </w:tcBorders>
            <w:shd w:val="clear" w:color="auto" w:fill="auto"/>
            <w:noWrap/>
            <w:vAlign w:val="center"/>
          </w:tcPr>
          <w:p w14:paraId="35702E5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油泵总成</w:t>
            </w:r>
          </w:p>
        </w:tc>
        <w:tc>
          <w:tcPr>
            <w:tcW w:w="1108" w:type="dxa"/>
            <w:tcBorders>
              <w:top w:val="nil"/>
              <w:left w:val="nil"/>
              <w:bottom w:val="single" w:color="000000" w:sz="8" w:space="0"/>
              <w:right w:val="single" w:color="000000" w:sz="8" w:space="0"/>
            </w:tcBorders>
            <w:shd w:val="clear" w:color="auto" w:fill="auto"/>
            <w:noWrap/>
            <w:vAlign w:val="center"/>
          </w:tcPr>
          <w:p w14:paraId="0526547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4074D34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66D5BE83">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3281BBB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79EF5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1DF7ABF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12</w:t>
            </w:r>
          </w:p>
        </w:tc>
        <w:tc>
          <w:tcPr>
            <w:tcW w:w="2108" w:type="dxa"/>
            <w:tcBorders>
              <w:top w:val="nil"/>
              <w:left w:val="nil"/>
              <w:bottom w:val="single" w:color="000000" w:sz="8" w:space="0"/>
              <w:right w:val="single" w:color="000000" w:sz="8" w:space="0"/>
            </w:tcBorders>
            <w:shd w:val="clear" w:color="auto" w:fill="auto"/>
            <w:noWrap/>
            <w:vAlign w:val="center"/>
          </w:tcPr>
          <w:p w14:paraId="42EC689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链轮轴</w:t>
            </w:r>
          </w:p>
        </w:tc>
        <w:tc>
          <w:tcPr>
            <w:tcW w:w="1108" w:type="dxa"/>
            <w:tcBorders>
              <w:top w:val="nil"/>
              <w:left w:val="nil"/>
              <w:bottom w:val="single" w:color="000000" w:sz="8" w:space="0"/>
              <w:right w:val="single" w:color="000000" w:sz="8" w:space="0"/>
            </w:tcBorders>
            <w:shd w:val="clear" w:color="auto" w:fill="auto"/>
            <w:noWrap/>
            <w:vAlign w:val="center"/>
          </w:tcPr>
          <w:p w14:paraId="72AFA1C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6A0EC87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1246C4E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55C285B3">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11EED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6998508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13</w:t>
            </w:r>
          </w:p>
        </w:tc>
        <w:tc>
          <w:tcPr>
            <w:tcW w:w="2108" w:type="dxa"/>
            <w:tcBorders>
              <w:top w:val="nil"/>
              <w:left w:val="nil"/>
              <w:bottom w:val="single" w:color="000000" w:sz="8" w:space="0"/>
              <w:right w:val="single" w:color="000000" w:sz="8" w:space="0"/>
            </w:tcBorders>
            <w:shd w:val="clear" w:color="auto" w:fill="auto"/>
            <w:noWrap/>
            <w:vAlign w:val="center"/>
          </w:tcPr>
          <w:p w14:paraId="0579ACE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大轮轴</w:t>
            </w:r>
          </w:p>
        </w:tc>
        <w:tc>
          <w:tcPr>
            <w:tcW w:w="1108" w:type="dxa"/>
            <w:tcBorders>
              <w:top w:val="nil"/>
              <w:left w:val="nil"/>
              <w:bottom w:val="single" w:color="000000" w:sz="8" w:space="0"/>
              <w:right w:val="single" w:color="000000" w:sz="8" w:space="0"/>
            </w:tcBorders>
            <w:shd w:val="clear" w:color="auto" w:fill="auto"/>
            <w:noWrap/>
            <w:vAlign w:val="center"/>
          </w:tcPr>
          <w:p w14:paraId="534CBCC3">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1B1D5A6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203805C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1CE0E44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3E59E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78E6688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14</w:t>
            </w:r>
          </w:p>
        </w:tc>
        <w:tc>
          <w:tcPr>
            <w:tcW w:w="2108" w:type="dxa"/>
            <w:tcBorders>
              <w:top w:val="nil"/>
              <w:left w:val="nil"/>
              <w:bottom w:val="single" w:color="000000" w:sz="8" w:space="0"/>
              <w:right w:val="single" w:color="000000" w:sz="8" w:space="0"/>
            </w:tcBorders>
            <w:shd w:val="clear" w:color="auto" w:fill="auto"/>
            <w:noWrap/>
            <w:vAlign w:val="center"/>
          </w:tcPr>
          <w:p w14:paraId="512F53D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小轮轴</w:t>
            </w:r>
          </w:p>
        </w:tc>
        <w:tc>
          <w:tcPr>
            <w:tcW w:w="1108" w:type="dxa"/>
            <w:tcBorders>
              <w:top w:val="nil"/>
              <w:left w:val="nil"/>
              <w:bottom w:val="single" w:color="000000" w:sz="8" w:space="0"/>
              <w:right w:val="single" w:color="000000" w:sz="8" w:space="0"/>
            </w:tcBorders>
            <w:shd w:val="clear" w:color="auto" w:fill="auto"/>
            <w:noWrap/>
            <w:vAlign w:val="center"/>
          </w:tcPr>
          <w:p w14:paraId="25D5746D">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13F6510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05159DF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315EB65A">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0C470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5B78766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15</w:t>
            </w:r>
          </w:p>
        </w:tc>
        <w:tc>
          <w:tcPr>
            <w:tcW w:w="2108" w:type="dxa"/>
            <w:tcBorders>
              <w:top w:val="nil"/>
              <w:left w:val="nil"/>
              <w:bottom w:val="single" w:color="000000" w:sz="8" w:space="0"/>
              <w:right w:val="single" w:color="000000" w:sz="8" w:space="0"/>
            </w:tcBorders>
            <w:shd w:val="clear" w:color="auto" w:fill="auto"/>
            <w:noWrap/>
            <w:vAlign w:val="center"/>
          </w:tcPr>
          <w:p w14:paraId="3416596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小轮架</w:t>
            </w:r>
          </w:p>
        </w:tc>
        <w:tc>
          <w:tcPr>
            <w:tcW w:w="1108" w:type="dxa"/>
            <w:tcBorders>
              <w:top w:val="nil"/>
              <w:left w:val="nil"/>
              <w:bottom w:val="single" w:color="000000" w:sz="8" w:space="0"/>
              <w:right w:val="single" w:color="000000" w:sz="8" w:space="0"/>
            </w:tcBorders>
            <w:shd w:val="clear" w:color="auto" w:fill="auto"/>
            <w:noWrap/>
            <w:vAlign w:val="center"/>
          </w:tcPr>
          <w:p w14:paraId="613D77E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5EC4EFA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75D5724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1602DE0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59D57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442D438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16</w:t>
            </w:r>
          </w:p>
        </w:tc>
        <w:tc>
          <w:tcPr>
            <w:tcW w:w="2108" w:type="dxa"/>
            <w:tcBorders>
              <w:top w:val="nil"/>
              <w:left w:val="nil"/>
              <w:bottom w:val="single" w:color="000000" w:sz="8" w:space="0"/>
              <w:right w:val="single" w:color="000000" w:sz="8" w:space="0"/>
            </w:tcBorders>
            <w:shd w:val="clear" w:color="auto" w:fill="auto"/>
            <w:noWrap/>
            <w:vAlign w:val="center"/>
          </w:tcPr>
          <w:p w14:paraId="50D55A1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小轮架轴心</w:t>
            </w:r>
          </w:p>
        </w:tc>
        <w:tc>
          <w:tcPr>
            <w:tcW w:w="1108" w:type="dxa"/>
            <w:tcBorders>
              <w:top w:val="nil"/>
              <w:left w:val="nil"/>
              <w:bottom w:val="single" w:color="000000" w:sz="8" w:space="0"/>
              <w:right w:val="single" w:color="000000" w:sz="8" w:space="0"/>
            </w:tcBorders>
            <w:shd w:val="clear" w:color="auto" w:fill="auto"/>
            <w:noWrap/>
            <w:vAlign w:val="center"/>
          </w:tcPr>
          <w:p w14:paraId="37EF18D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0BD1F8ED">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6042F0F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0804427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7AF80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76A795E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17</w:t>
            </w:r>
          </w:p>
        </w:tc>
        <w:tc>
          <w:tcPr>
            <w:tcW w:w="2108" w:type="dxa"/>
            <w:tcBorders>
              <w:top w:val="nil"/>
              <w:left w:val="nil"/>
              <w:bottom w:val="single" w:color="000000" w:sz="8" w:space="0"/>
              <w:right w:val="single" w:color="000000" w:sz="8" w:space="0"/>
            </w:tcBorders>
            <w:shd w:val="clear" w:color="auto" w:fill="auto"/>
            <w:noWrap/>
            <w:vAlign w:val="center"/>
          </w:tcPr>
          <w:p w14:paraId="351E9BB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推杆</w:t>
            </w:r>
          </w:p>
        </w:tc>
        <w:tc>
          <w:tcPr>
            <w:tcW w:w="1108" w:type="dxa"/>
            <w:tcBorders>
              <w:top w:val="nil"/>
              <w:left w:val="nil"/>
              <w:bottom w:val="single" w:color="000000" w:sz="8" w:space="0"/>
              <w:right w:val="single" w:color="000000" w:sz="8" w:space="0"/>
            </w:tcBorders>
            <w:shd w:val="clear" w:color="auto" w:fill="auto"/>
            <w:noWrap/>
            <w:vAlign w:val="center"/>
          </w:tcPr>
          <w:p w14:paraId="0A380D7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07D94313">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0DC1CB4F">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4934745B">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0E6F3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7102A60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18</w:t>
            </w:r>
          </w:p>
        </w:tc>
        <w:tc>
          <w:tcPr>
            <w:tcW w:w="2108" w:type="dxa"/>
            <w:tcBorders>
              <w:top w:val="nil"/>
              <w:left w:val="nil"/>
              <w:bottom w:val="single" w:color="000000" w:sz="8" w:space="0"/>
              <w:right w:val="single" w:color="000000" w:sz="8" w:space="0"/>
            </w:tcBorders>
            <w:shd w:val="clear" w:color="auto" w:fill="auto"/>
            <w:noWrap/>
            <w:vAlign w:val="center"/>
          </w:tcPr>
          <w:p w14:paraId="410E732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轴承</w:t>
            </w:r>
          </w:p>
        </w:tc>
        <w:tc>
          <w:tcPr>
            <w:tcW w:w="1108" w:type="dxa"/>
            <w:tcBorders>
              <w:top w:val="nil"/>
              <w:left w:val="nil"/>
              <w:bottom w:val="single" w:color="000000" w:sz="8" w:space="0"/>
              <w:right w:val="single" w:color="000000" w:sz="8" w:space="0"/>
            </w:tcBorders>
            <w:shd w:val="clear" w:color="auto" w:fill="auto"/>
            <w:noWrap/>
            <w:vAlign w:val="center"/>
          </w:tcPr>
          <w:p w14:paraId="7CD4A01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54F04B5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5B35383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745A22C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5E952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49DB87C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19</w:t>
            </w:r>
          </w:p>
        </w:tc>
        <w:tc>
          <w:tcPr>
            <w:tcW w:w="2108" w:type="dxa"/>
            <w:tcBorders>
              <w:top w:val="nil"/>
              <w:left w:val="nil"/>
              <w:bottom w:val="single" w:color="000000" w:sz="8" w:space="0"/>
              <w:right w:val="single" w:color="000000" w:sz="8" w:space="0"/>
            </w:tcBorders>
            <w:shd w:val="clear" w:color="auto" w:fill="auto"/>
            <w:noWrap/>
            <w:vAlign w:val="center"/>
          </w:tcPr>
          <w:p w14:paraId="3FA77AD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液压活塞</w:t>
            </w:r>
          </w:p>
        </w:tc>
        <w:tc>
          <w:tcPr>
            <w:tcW w:w="1108" w:type="dxa"/>
            <w:tcBorders>
              <w:top w:val="nil"/>
              <w:left w:val="nil"/>
              <w:bottom w:val="single" w:color="000000" w:sz="8" w:space="0"/>
              <w:right w:val="single" w:color="000000" w:sz="8" w:space="0"/>
            </w:tcBorders>
            <w:shd w:val="clear" w:color="auto" w:fill="auto"/>
            <w:noWrap/>
            <w:vAlign w:val="center"/>
          </w:tcPr>
          <w:p w14:paraId="04B37FB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5576958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411BFCD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646AC49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07119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25922F8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20</w:t>
            </w:r>
          </w:p>
        </w:tc>
        <w:tc>
          <w:tcPr>
            <w:tcW w:w="2108" w:type="dxa"/>
            <w:tcBorders>
              <w:top w:val="nil"/>
              <w:left w:val="nil"/>
              <w:bottom w:val="single" w:color="000000" w:sz="8" w:space="0"/>
              <w:right w:val="single" w:color="000000" w:sz="8" w:space="0"/>
            </w:tcBorders>
            <w:shd w:val="clear" w:color="auto" w:fill="auto"/>
            <w:noWrap/>
            <w:vAlign w:val="center"/>
          </w:tcPr>
          <w:p w14:paraId="49FE8E7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添加液压油</w:t>
            </w:r>
          </w:p>
        </w:tc>
        <w:tc>
          <w:tcPr>
            <w:tcW w:w="1108" w:type="dxa"/>
            <w:tcBorders>
              <w:top w:val="nil"/>
              <w:left w:val="nil"/>
              <w:bottom w:val="single" w:color="000000" w:sz="8" w:space="0"/>
              <w:right w:val="single" w:color="000000" w:sz="8" w:space="0"/>
            </w:tcBorders>
            <w:shd w:val="clear" w:color="auto" w:fill="auto"/>
            <w:noWrap/>
            <w:vAlign w:val="center"/>
          </w:tcPr>
          <w:p w14:paraId="1889687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7CF2C9A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5833841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3A97806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71D87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5771408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21</w:t>
            </w:r>
          </w:p>
        </w:tc>
        <w:tc>
          <w:tcPr>
            <w:tcW w:w="2108" w:type="dxa"/>
            <w:tcBorders>
              <w:top w:val="nil"/>
              <w:left w:val="nil"/>
              <w:bottom w:val="single" w:color="000000" w:sz="8" w:space="0"/>
              <w:right w:val="single" w:color="000000" w:sz="8" w:space="0"/>
            </w:tcBorders>
            <w:shd w:val="clear" w:color="auto" w:fill="auto"/>
            <w:noWrap/>
            <w:vAlign w:val="center"/>
          </w:tcPr>
          <w:p w14:paraId="1F221AD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长拉杆</w:t>
            </w:r>
          </w:p>
        </w:tc>
        <w:tc>
          <w:tcPr>
            <w:tcW w:w="1108" w:type="dxa"/>
            <w:tcBorders>
              <w:top w:val="nil"/>
              <w:left w:val="nil"/>
              <w:bottom w:val="single" w:color="000000" w:sz="8" w:space="0"/>
              <w:right w:val="single" w:color="000000" w:sz="8" w:space="0"/>
            </w:tcBorders>
            <w:shd w:val="clear" w:color="auto" w:fill="auto"/>
            <w:noWrap/>
            <w:vAlign w:val="center"/>
          </w:tcPr>
          <w:p w14:paraId="45C0148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7106C96D">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1EBFB99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0E87B9A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327A9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6EC09D7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22</w:t>
            </w:r>
          </w:p>
        </w:tc>
        <w:tc>
          <w:tcPr>
            <w:tcW w:w="2108" w:type="dxa"/>
            <w:tcBorders>
              <w:top w:val="nil"/>
              <w:left w:val="nil"/>
              <w:bottom w:val="single" w:color="000000" w:sz="8" w:space="0"/>
              <w:right w:val="single" w:color="000000" w:sz="8" w:space="0"/>
            </w:tcBorders>
            <w:shd w:val="clear" w:color="auto" w:fill="auto"/>
            <w:noWrap/>
            <w:vAlign w:val="center"/>
          </w:tcPr>
          <w:p w14:paraId="1C65C55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大卡簧55</w:t>
            </w:r>
          </w:p>
        </w:tc>
        <w:tc>
          <w:tcPr>
            <w:tcW w:w="1108" w:type="dxa"/>
            <w:tcBorders>
              <w:top w:val="nil"/>
              <w:left w:val="nil"/>
              <w:bottom w:val="single" w:color="000000" w:sz="8" w:space="0"/>
              <w:right w:val="single" w:color="000000" w:sz="8" w:space="0"/>
            </w:tcBorders>
            <w:shd w:val="clear" w:color="auto" w:fill="auto"/>
            <w:noWrap/>
            <w:vAlign w:val="center"/>
          </w:tcPr>
          <w:p w14:paraId="2DC8BC9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17514B0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19C62AEF">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12E3AEEB">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1EB4E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330650C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23</w:t>
            </w:r>
          </w:p>
        </w:tc>
        <w:tc>
          <w:tcPr>
            <w:tcW w:w="2108" w:type="dxa"/>
            <w:tcBorders>
              <w:top w:val="nil"/>
              <w:left w:val="nil"/>
              <w:bottom w:val="single" w:color="000000" w:sz="8" w:space="0"/>
              <w:right w:val="single" w:color="000000" w:sz="8" w:space="0"/>
            </w:tcBorders>
            <w:shd w:val="clear" w:color="auto" w:fill="auto"/>
            <w:noWrap/>
            <w:vAlign w:val="center"/>
          </w:tcPr>
          <w:p w14:paraId="3546F96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小卡簧20</w:t>
            </w:r>
          </w:p>
        </w:tc>
        <w:tc>
          <w:tcPr>
            <w:tcW w:w="1108" w:type="dxa"/>
            <w:tcBorders>
              <w:top w:val="nil"/>
              <w:left w:val="nil"/>
              <w:bottom w:val="single" w:color="000000" w:sz="8" w:space="0"/>
              <w:right w:val="single" w:color="000000" w:sz="8" w:space="0"/>
            </w:tcBorders>
            <w:shd w:val="clear" w:color="auto" w:fill="auto"/>
            <w:noWrap/>
            <w:vAlign w:val="center"/>
          </w:tcPr>
          <w:p w14:paraId="25125993">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7F9AA24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546DB83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5C0C64C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44F1A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0FAFF50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24</w:t>
            </w:r>
          </w:p>
        </w:tc>
        <w:tc>
          <w:tcPr>
            <w:tcW w:w="2108" w:type="dxa"/>
            <w:tcBorders>
              <w:top w:val="nil"/>
              <w:left w:val="nil"/>
              <w:bottom w:val="single" w:color="000000" w:sz="8" w:space="0"/>
              <w:right w:val="single" w:color="000000" w:sz="8" w:space="0"/>
            </w:tcBorders>
            <w:shd w:val="clear" w:color="auto" w:fill="auto"/>
            <w:noWrap/>
            <w:vAlign w:val="center"/>
          </w:tcPr>
          <w:p w14:paraId="4A06DA8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长轴550</w:t>
            </w:r>
          </w:p>
        </w:tc>
        <w:tc>
          <w:tcPr>
            <w:tcW w:w="1108" w:type="dxa"/>
            <w:tcBorders>
              <w:top w:val="nil"/>
              <w:left w:val="nil"/>
              <w:bottom w:val="single" w:color="000000" w:sz="8" w:space="0"/>
              <w:right w:val="single" w:color="000000" w:sz="8" w:space="0"/>
            </w:tcBorders>
            <w:shd w:val="clear" w:color="auto" w:fill="auto"/>
            <w:noWrap/>
            <w:vAlign w:val="center"/>
          </w:tcPr>
          <w:p w14:paraId="162DBC2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2AE3D27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275894E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736D6C5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20A9D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39982E7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25</w:t>
            </w:r>
          </w:p>
        </w:tc>
        <w:tc>
          <w:tcPr>
            <w:tcW w:w="2108" w:type="dxa"/>
            <w:tcBorders>
              <w:top w:val="nil"/>
              <w:left w:val="nil"/>
              <w:bottom w:val="single" w:color="000000" w:sz="8" w:space="0"/>
              <w:right w:val="single" w:color="000000" w:sz="8" w:space="0"/>
            </w:tcBorders>
            <w:shd w:val="clear" w:color="auto" w:fill="auto"/>
            <w:noWrap/>
            <w:vAlign w:val="center"/>
          </w:tcPr>
          <w:p w14:paraId="05F799A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长轴685</w:t>
            </w:r>
          </w:p>
        </w:tc>
        <w:tc>
          <w:tcPr>
            <w:tcW w:w="1108" w:type="dxa"/>
            <w:tcBorders>
              <w:top w:val="nil"/>
              <w:left w:val="nil"/>
              <w:bottom w:val="single" w:color="000000" w:sz="8" w:space="0"/>
              <w:right w:val="single" w:color="000000" w:sz="8" w:space="0"/>
            </w:tcBorders>
            <w:shd w:val="clear" w:color="auto" w:fill="auto"/>
            <w:noWrap/>
            <w:vAlign w:val="center"/>
          </w:tcPr>
          <w:p w14:paraId="5364E31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5AD023D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28014EF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5FECE2A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4700B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68987BD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26</w:t>
            </w:r>
          </w:p>
        </w:tc>
        <w:tc>
          <w:tcPr>
            <w:tcW w:w="2108" w:type="dxa"/>
            <w:tcBorders>
              <w:top w:val="nil"/>
              <w:left w:val="nil"/>
              <w:bottom w:val="single" w:color="000000" w:sz="8" w:space="0"/>
              <w:right w:val="single" w:color="000000" w:sz="8" w:space="0"/>
            </w:tcBorders>
            <w:shd w:val="clear" w:color="auto" w:fill="auto"/>
            <w:noWrap/>
            <w:vAlign w:val="center"/>
          </w:tcPr>
          <w:p w14:paraId="1C60CEF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平面轴承</w:t>
            </w:r>
          </w:p>
        </w:tc>
        <w:tc>
          <w:tcPr>
            <w:tcW w:w="1108" w:type="dxa"/>
            <w:tcBorders>
              <w:top w:val="nil"/>
              <w:left w:val="nil"/>
              <w:bottom w:val="single" w:color="000000" w:sz="8" w:space="0"/>
              <w:right w:val="single" w:color="000000" w:sz="8" w:space="0"/>
            </w:tcBorders>
            <w:shd w:val="clear" w:color="auto" w:fill="auto"/>
            <w:noWrap/>
            <w:vAlign w:val="center"/>
          </w:tcPr>
          <w:p w14:paraId="16A130E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33659B3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7B52D59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2A38991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607E5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3F21AC3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27</w:t>
            </w:r>
          </w:p>
        </w:tc>
        <w:tc>
          <w:tcPr>
            <w:tcW w:w="2108" w:type="dxa"/>
            <w:tcBorders>
              <w:top w:val="nil"/>
              <w:left w:val="nil"/>
              <w:bottom w:val="single" w:color="000000" w:sz="8" w:space="0"/>
              <w:right w:val="single" w:color="000000" w:sz="8" w:space="0"/>
            </w:tcBorders>
            <w:shd w:val="clear" w:color="auto" w:fill="auto"/>
            <w:noWrap/>
            <w:vAlign w:val="center"/>
          </w:tcPr>
          <w:p w14:paraId="77B5C24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连杆接头</w:t>
            </w:r>
          </w:p>
        </w:tc>
        <w:tc>
          <w:tcPr>
            <w:tcW w:w="1108" w:type="dxa"/>
            <w:tcBorders>
              <w:top w:val="nil"/>
              <w:left w:val="nil"/>
              <w:bottom w:val="single" w:color="000000" w:sz="8" w:space="0"/>
              <w:right w:val="single" w:color="000000" w:sz="8" w:space="0"/>
            </w:tcBorders>
            <w:shd w:val="clear" w:color="auto" w:fill="auto"/>
            <w:noWrap/>
            <w:vAlign w:val="center"/>
          </w:tcPr>
          <w:p w14:paraId="25253A1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426AA96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762C387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2777D253">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7B351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20BC666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28</w:t>
            </w:r>
          </w:p>
        </w:tc>
        <w:tc>
          <w:tcPr>
            <w:tcW w:w="2108" w:type="dxa"/>
            <w:tcBorders>
              <w:top w:val="nil"/>
              <w:left w:val="nil"/>
              <w:bottom w:val="single" w:color="000000" w:sz="8" w:space="0"/>
              <w:right w:val="single" w:color="000000" w:sz="8" w:space="0"/>
            </w:tcBorders>
            <w:shd w:val="clear" w:color="auto" w:fill="auto"/>
            <w:noWrap/>
            <w:vAlign w:val="center"/>
          </w:tcPr>
          <w:p w14:paraId="10A59BD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支撑座</w:t>
            </w:r>
          </w:p>
        </w:tc>
        <w:tc>
          <w:tcPr>
            <w:tcW w:w="1108" w:type="dxa"/>
            <w:tcBorders>
              <w:top w:val="nil"/>
              <w:left w:val="nil"/>
              <w:bottom w:val="single" w:color="000000" w:sz="8" w:space="0"/>
              <w:right w:val="single" w:color="000000" w:sz="8" w:space="0"/>
            </w:tcBorders>
            <w:shd w:val="clear" w:color="auto" w:fill="auto"/>
            <w:noWrap/>
            <w:vAlign w:val="center"/>
          </w:tcPr>
          <w:p w14:paraId="6EE10F8E">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7EC5A8E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3E2A0E3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65557E9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42BD4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26314A6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29</w:t>
            </w:r>
          </w:p>
        </w:tc>
        <w:tc>
          <w:tcPr>
            <w:tcW w:w="2108" w:type="dxa"/>
            <w:tcBorders>
              <w:top w:val="nil"/>
              <w:left w:val="nil"/>
              <w:bottom w:val="single" w:color="000000" w:sz="8" w:space="0"/>
              <w:right w:val="single" w:color="000000" w:sz="8" w:space="0"/>
            </w:tcBorders>
            <w:shd w:val="clear" w:color="auto" w:fill="auto"/>
            <w:noWrap/>
            <w:vAlign w:val="center"/>
          </w:tcPr>
          <w:p w14:paraId="37C2414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摇臂</w:t>
            </w:r>
          </w:p>
        </w:tc>
        <w:tc>
          <w:tcPr>
            <w:tcW w:w="1108" w:type="dxa"/>
            <w:tcBorders>
              <w:top w:val="nil"/>
              <w:left w:val="nil"/>
              <w:bottom w:val="single" w:color="000000" w:sz="8" w:space="0"/>
              <w:right w:val="single" w:color="000000" w:sz="8" w:space="0"/>
            </w:tcBorders>
            <w:shd w:val="clear" w:color="auto" w:fill="auto"/>
            <w:noWrap/>
            <w:vAlign w:val="center"/>
          </w:tcPr>
          <w:p w14:paraId="196F29BA">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020B70AD">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1A4C68B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1A57C13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31878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7E76533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30</w:t>
            </w:r>
          </w:p>
        </w:tc>
        <w:tc>
          <w:tcPr>
            <w:tcW w:w="2108" w:type="dxa"/>
            <w:tcBorders>
              <w:top w:val="nil"/>
              <w:left w:val="nil"/>
              <w:bottom w:val="single" w:color="000000" w:sz="8" w:space="0"/>
              <w:right w:val="single" w:color="000000" w:sz="8" w:space="0"/>
            </w:tcBorders>
            <w:shd w:val="clear" w:color="auto" w:fill="auto"/>
            <w:noWrap/>
            <w:vAlign w:val="center"/>
          </w:tcPr>
          <w:p w14:paraId="13F8A11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轮架</w:t>
            </w:r>
          </w:p>
        </w:tc>
        <w:tc>
          <w:tcPr>
            <w:tcW w:w="1108" w:type="dxa"/>
            <w:tcBorders>
              <w:top w:val="nil"/>
              <w:left w:val="nil"/>
              <w:bottom w:val="single" w:color="000000" w:sz="8" w:space="0"/>
              <w:right w:val="single" w:color="000000" w:sz="8" w:space="0"/>
            </w:tcBorders>
            <w:shd w:val="clear" w:color="auto" w:fill="auto"/>
            <w:noWrap/>
            <w:vAlign w:val="center"/>
          </w:tcPr>
          <w:p w14:paraId="1D96BCF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47AC751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1C399E8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2072DCD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46C83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6D6C802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31</w:t>
            </w:r>
          </w:p>
        </w:tc>
        <w:tc>
          <w:tcPr>
            <w:tcW w:w="2108" w:type="dxa"/>
            <w:tcBorders>
              <w:top w:val="nil"/>
              <w:left w:val="nil"/>
              <w:bottom w:val="single" w:color="000000" w:sz="8" w:space="0"/>
              <w:right w:val="single" w:color="000000" w:sz="8" w:space="0"/>
            </w:tcBorders>
            <w:shd w:val="clear" w:color="auto" w:fill="auto"/>
            <w:noWrap/>
            <w:vAlign w:val="center"/>
          </w:tcPr>
          <w:p w14:paraId="1698DC4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油壶</w:t>
            </w:r>
          </w:p>
        </w:tc>
        <w:tc>
          <w:tcPr>
            <w:tcW w:w="1108" w:type="dxa"/>
            <w:tcBorders>
              <w:top w:val="nil"/>
              <w:left w:val="nil"/>
              <w:bottom w:val="single" w:color="000000" w:sz="8" w:space="0"/>
              <w:right w:val="single" w:color="000000" w:sz="8" w:space="0"/>
            </w:tcBorders>
            <w:shd w:val="clear" w:color="auto" w:fill="auto"/>
            <w:noWrap/>
            <w:vAlign w:val="center"/>
          </w:tcPr>
          <w:p w14:paraId="6C33344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468496C3">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06FD3F8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3A16AA2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6C5F3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5BC6912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32</w:t>
            </w:r>
          </w:p>
        </w:tc>
        <w:tc>
          <w:tcPr>
            <w:tcW w:w="2108" w:type="dxa"/>
            <w:tcBorders>
              <w:top w:val="nil"/>
              <w:left w:val="nil"/>
              <w:bottom w:val="single" w:color="000000" w:sz="8" w:space="0"/>
              <w:right w:val="single" w:color="000000" w:sz="8" w:space="0"/>
            </w:tcBorders>
            <w:shd w:val="clear" w:color="auto" w:fill="auto"/>
            <w:noWrap/>
            <w:vAlign w:val="center"/>
          </w:tcPr>
          <w:p w14:paraId="1097011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承重拉杆</w:t>
            </w:r>
          </w:p>
        </w:tc>
        <w:tc>
          <w:tcPr>
            <w:tcW w:w="1108" w:type="dxa"/>
            <w:tcBorders>
              <w:top w:val="nil"/>
              <w:left w:val="nil"/>
              <w:bottom w:val="single" w:color="000000" w:sz="8" w:space="0"/>
              <w:right w:val="single" w:color="000000" w:sz="8" w:space="0"/>
            </w:tcBorders>
            <w:shd w:val="clear" w:color="auto" w:fill="auto"/>
            <w:noWrap/>
            <w:vAlign w:val="center"/>
          </w:tcPr>
          <w:p w14:paraId="3EA039A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460C463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04F4699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41B7DCF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0DABE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499DD18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33</w:t>
            </w:r>
          </w:p>
        </w:tc>
        <w:tc>
          <w:tcPr>
            <w:tcW w:w="2108" w:type="dxa"/>
            <w:tcBorders>
              <w:top w:val="nil"/>
              <w:left w:val="nil"/>
              <w:bottom w:val="single" w:color="000000" w:sz="8" w:space="0"/>
              <w:right w:val="single" w:color="000000" w:sz="8" w:space="0"/>
            </w:tcBorders>
            <w:shd w:val="clear" w:color="auto" w:fill="auto"/>
            <w:noWrap/>
            <w:vAlign w:val="center"/>
          </w:tcPr>
          <w:p w14:paraId="7BD5157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手把座</w:t>
            </w:r>
          </w:p>
        </w:tc>
        <w:tc>
          <w:tcPr>
            <w:tcW w:w="1108" w:type="dxa"/>
            <w:tcBorders>
              <w:top w:val="nil"/>
              <w:left w:val="nil"/>
              <w:bottom w:val="single" w:color="000000" w:sz="8" w:space="0"/>
              <w:right w:val="single" w:color="000000" w:sz="8" w:space="0"/>
            </w:tcBorders>
            <w:shd w:val="clear" w:color="auto" w:fill="auto"/>
            <w:noWrap/>
            <w:vAlign w:val="center"/>
          </w:tcPr>
          <w:p w14:paraId="624F0F1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7D79812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14EE206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3DC0D21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66C3A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227A585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34</w:t>
            </w:r>
          </w:p>
        </w:tc>
        <w:tc>
          <w:tcPr>
            <w:tcW w:w="2108" w:type="dxa"/>
            <w:tcBorders>
              <w:top w:val="nil"/>
              <w:left w:val="nil"/>
              <w:bottom w:val="single" w:color="000000" w:sz="8" w:space="0"/>
              <w:right w:val="single" w:color="000000" w:sz="8" w:space="0"/>
            </w:tcBorders>
            <w:shd w:val="clear" w:color="auto" w:fill="auto"/>
            <w:noWrap/>
            <w:vAlign w:val="center"/>
          </w:tcPr>
          <w:p w14:paraId="4A6B1C0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小轮大架</w:t>
            </w:r>
          </w:p>
        </w:tc>
        <w:tc>
          <w:tcPr>
            <w:tcW w:w="1108" w:type="dxa"/>
            <w:tcBorders>
              <w:top w:val="nil"/>
              <w:left w:val="nil"/>
              <w:bottom w:val="single" w:color="000000" w:sz="8" w:space="0"/>
              <w:right w:val="single" w:color="000000" w:sz="8" w:space="0"/>
            </w:tcBorders>
            <w:shd w:val="clear" w:color="auto" w:fill="auto"/>
            <w:noWrap/>
            <w:vAlign w:val="center"/>
          </w:tcPr>
          <w:p w14:paraId="5A07980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4B14F9EF">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66214E4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0FAE7FE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551DB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0D70633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35</w:t>
            </w:r>
          </w:p>
        </w:tc>
        <w:tc>
          <w:tcPr>
            <w:tcW w:w="2108" w:type="dxa"/>
            <w:tcBorders>
              <w:top w:val="nil"/>
              <w:left w:val="nil"/>
              <w:bottom w:val="single" w:color="000000" w:sz="8" w:space="0"/>
              <w:right w:val="single" w:color="000000" w:sz="8" w:space="0"/>
            </w:tcBorders>
            <w:shd w:val="clear" w:color="auto" w:fill="auto"/>
            <w:noWrap/>
            <w:vAlign w:val="center"/>
          </w:tcPr>
          <w:p w14:paraId="4C3E0AB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双轮架</w:t>
            </w:r>
          </w:p>
        </w:tc>
        <w:tc>
          <w:tcPr>
            <w:tcW w:w="1108" w:type="dxa"/>
            <w:tcBorders>
              <w:top w:val="nil"/>
              <w:left w:val="nil"/>
              <w:bottom w:val="single" w:color="000000" w:sz="8" w:space="0"/>
              <w:right w:val="single" w:color="000000" w:sz="8" w:space="0"/>
            </w:tcBorders>
            <w:shd w:val="clear" w:color="auto" w:fill="auto"/>
            <w:noWrap/>
            <w:vAlign w:val="center"/>
          </w:tcPr>
          <w:p w14:paraId="48CEE62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7209DEFF">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18D21A9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12AEA2A7">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5B558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1271484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36</w:t>
            </w:r>
          </w:p>
        </w:tc>
        <w:tc>
          <w:tcPr>
            <w:tcW w:w="2108" w:type="dxa"/>
            <w:tcBorders>
              <w:top w:val="nil"/>
              <w:left w:val="nil"/>
              <w:bottom w:val="single" w:color="000000" w:sz="8" w:space="0"/>
              <w:right w:val="single" w:color="000000" w:sz="8" w:space="0"/>
            </w:tcBorders>
            <w:shd w:val="clear" w:color="auto" w:fill="auto"/>
            <w:noWrap/>
            <w:vAlign w:val="center"/>
          </w:tcPr>
          <w:p w14:paraId="7C72BE1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双连板</w:t>
            </w:r>
          </w:p>
        </w:tc>
        <w:tc>
          <w:tcPr>
            <w:tcW w:w="1108" w:type="dxa"/>
            <w:tcBorders>
              <w:top w:val="nil"/>
              <w:left w:val="nil"/>
              <w:bottom w:val="single" w:color="000000" w:sz="8" w:space="0"/>
              <w:right w:val="single" w:color="000000" w:sz="8" w:space="0"/>
            </w:tcBorders>
            <w:shd w:val="clear" w:color="auto" w:fill="auto"/>
            <w:noWrap/>
            <w:vAlign w:val="center"/>
          </w:tcPr>
          <w:p w14:paraId="0311519A">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0840370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0C2E399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4E872456">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15772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51CD7DC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37</w:t>
            </w:r>
          </w:p>
        </w:tc>
        <w:tc>
          <w:tcPr>
            <w:tcW w:w="2108" w:type="dxa"/>
            <w:tcBorders>
              <w:top w:val="nil"/>
              <w:left w:val="nil"/>
              <w:bottom w:val="single" w:color="000000" w:sz="8" w:space="0"/>
              <w:right w:val="single" w:color="000000" w:sz="8" w:space="0"/>
            </w:tcBorders>
            <w:shd w:val="clear" w:color="auto" w:fill="auto"/>
            <w:noWrap/>
            <w:vAlign w:val="center"/>
          </w:tcPr>
          <w:p w14:paraId="0AD6FAE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油壶+盖+外罩</w:t>
            </w:r>
          </w:p>
        </w:tc>
        <w:tc>
          <w:tcPr>
            <w:tcW w:w="1108" w:type="dxa"/>
            <w:tcBorders>
              <w:top w:val="nil"/>
              <w:left w:val="nil"/>
              <w:bottom w:val="single" w:color="000000" w:sz="8" w:space="0"/>
              <w:right w:val="single" w:color="000000" w:sz="8" w:space="0"/>
            </w:tcBorders>
            <w:shd w:val="clear" w:color="auto" w:fill="auto"/>
            <w:noWrap/>
            <w:vAlign w:val="center"/>
          </w:tcPr>
          <w:p w14:paraId="33C8085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498A62D2">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3B739D8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56EFEBF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5679C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4580EA7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38</w:t>
            </w:r>
          </w:p>
        </w:tc>
        <w:tc>
          <w:tcPr>
            <w:tcW w:w="2108" w:type="dxa"/>
            <w:tcBorders>
              <w:top w:val="nil"/>
              <w:left w:val="nil"/>
              <w:bottom w:val="single" w:color="000000" w:sz="8" w:space="0"/>
              <w:right w:val="single" w:color="000000" w:sz="8" w:space="0"/>
            </w:tcBorders>
            <w:shd w:val="clear" w:color="auto" w:fill="auto"/>
            <w:noWrap/>
            <w:vAlign w:val="center"/>
          </w:tcPr>
          <w:p w14:paraId="1897845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小泵芯</w:t>
            </w:r>
          </w:p>
        </w:tc>
        <w:tc>
          <w:tcPr>
            <w:tcW w:w="1108" w:type="dxa"/>
            <w:tcBorders>
              <w:top w:val="nil"/>
              <w:left w:val="nil"/>
              <w:bottom w:val="single" w:color="000000" w:sz="8" w:space="0"/>
              <w:right w:val="single" w:color="000000" w:sz="8" w:space="0"/>
            </w:tcBorders>
            <w:shd w:val="clear" w:color="auto" w:fill="auto"/>
            <w:noWrap/>
            <w:vAlign w:val="center"/>
          </w:tcPr>
          <w:p w14:paraId="5148C03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2809415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3F084E7A">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08CFD7F9">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33767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65F8291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39</w:t>
            </w:r>
          </w:p>
        </w:tc>
        <w:tc>
          <w:tcPr>
            <w:tcW w:w="2108" w:type="dxa"/>
            <w:tcBorders>
              <w:top w:val="nil"/>
              <w:left w:val="nil"/>
              <w:bottom w:val="single" w:color="000000" w:sz="8" w:space="0"/>
              <w:right w:val="single" w:color="000000" w:sz="8" w:space="0"/>
            </w:tcBorders>
            <w:shd w:val="clear" w:color="auto" w:fill="auto"/>
            <w:noWrap/>
            <w:vAlign w:val="center"/>
          </w:tcPr>
          <w:p w14:paraId="22E97DF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大泵芯</w:t>
            </w:r>
          </w:p>
        </w:tc>
        <w:tc>
          <w:tcPr>
            <w:tcW w:w="1108" w:type="dxa"/>
            <w:tcBorders>
              <w:top w:val="nil"/>
              <w:left w:val="nil"/>
              <w:bottom w:val="single" w:color="000000" w:sz="8" w:space="0"/>
              <w:right w:val="single" w:color="000000" w:sz="8" w:space="0"/>
            </w:tcBorders>
            <w:shd w:val="clear" w:color="auto" w:fill="auto"/>
            <w:noWrap/>
            <w:vAlign w:val="center"/>
          </w:tcPr>
          <w:p w14:paraId="6D1F106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5C934BD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03A85571">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4B7C1CFC">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096A7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443B6D4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40</w:t>
            </w:r>
          </w:p>
        </w:tc>
        <w:tc>
          <w:tcPr>
            <w:tcW w:w="2108" w:type="dxa"/>
            <w:tcBorders>
              <w:top w:val="nil"/>
              <w:left w:val="nil"/>
              <w:bottom w:val="single" w:color="000000" w:sz="8" w:space="0"/>
              <w:right w:val="single" w:color="000000" w:sz="8" w:space="0"/>
            </w:tcBorders>
            <w:shd w:val="clear" w:color="auto" w:fill="auto"/>
            <w:noWrap/>
            <w:vAlign w:val="center"/>
          </w:tcPr>
          <w:p w14:paraId="17DF0A4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下降滑板</w:t>
            </w:r>
          </w:p>
        </w:tc>
        <w:tc>
          <w:tcPr>
            <w:tcW w:w="1108" w:type="dxa"/>
            <w:tcBorders>
              <w:top w:val="nil"/>
              <w:left w:val="nil"/>
              <w:bottom w:val="single" w:color="000000" w:sz="8" w:space="0"/>
              <w:right w:val="single" w:color="000000" w:sz="8" w:space="0"/>
            </w:tcBorders>
            <w:shd w:val="clear" w:color="auto" w:fill="auto"/>
            <w:noWrap/>
            <w:vAlign w:val="center"/>
          </w:tcPr>
          <w:p w14:paraId="68717945">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6D7651D0">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30E94ABB">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36B5E588">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0A88D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28E4687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41</w:t>
            </w:r>
          </w:p>
        </w:tc>
        <w:tc>
          <w:tcPr>
            <w:tcW w:w="2108" w:type="dxa"/>
            <w:tcBorders>
              <w:top w:val="nil"/>
              <w:left w:val="nil"/>
              <w:bottom w:val="single" w:color="000000" w:sz="8" w:space="0"/>
              <w:right w:val="single" w:color="000000" w:sz="8" w:space="0"/>
            </w:tcBorders>
            <w:shd w:val="clear" w:color="auto" w:fill="auto"/>
            <w:noWrap/>
            <w:vAlign w:val="center"/>
          </w:tcPr>
          <w:p w14:paraId="27F7C5F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手柄滚轮轴</w:t>
            </w:r>
          </w:p>
        </w:tc>
        <w:tc>
          <w:tcPr>
            <w:tcW w:w="1108" w:type="dxa"/>
            <w:tcBorders>
              <w:top w:val="nil"/>
              <w:left w:val="nil"/>
              <w:bottom w:val="single" w:color="000000" w:sz="8" w:space="0"/>
              <w:right w:val="single" w:color="000000" w:sz="8" w:space="0"/>
            </w:tcBorders>
            <w:shd w:val="clear" w:color="auto" w:fill="auto"/>
            <w:noWrap/>
            <w:vAlign w:val="center"/>
          </w:tcPr>
          <w:p w14:paraId="15C593D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6738C76A">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53EC847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692513F4">
            <w:pPr>
              <w:keepNext w:val="0"/>
              <w:keepLines w:val="0"/>
              <w:pageBreakBefore w:val="0"/>
              <w:widowControl/>
              <w:kinsoku/>
              <w:wordWrap/>
              <w:overflowPunct/>
              <w:topLinePunct w:val="0"/>
              <w:autoSpaceDE/>
              <w:autoSpaceDN/>
              <w:bidi w:val="0"/>
              <w:adjustRightInd/>
              <w:snapToGrid/>
              <w:spacing w:line="360" w:lineRule="exact"/>
              <w:jc w:val="center"/>
              <w:rPr>
                <w:rFonts w:hint="eastAsia" w:ascii="微软雅黑" w:hAnsi="微软雅黑" w:eastAsia="微软雅黑" w:cs="微软雅黑"/>
                <w:i w:val="0"/>
                <w:iCs w:val="0"/>
                <w:color w:val="000000"/>
                <w:sz w:val="22"/>
                <w:szCs w:val="22"/>
                <w:u w:val="none"/>
              </w:rPr>
            </w:pPr>
          </w:p>
        </w:tc>
      </w:tr>
      <w:tr w14:paraId="6D391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7EB5A02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42</w:t>
            </w:r>
          </w:p>
        </w:tc>
        <w:tc>
          <w:tcPr>
            <w:tcW w:w="2108" w:type="dxa"/>
            <w:tcBorders>
              <w:top w:val="nil"/>
              <w:left w:val="nil"/>
              <w:bottom w:val="single" w:color="000000" w:sz="8" w:space="0"/>
              <w:right w:val="single" w:color="000000" w:sz="8" w:space="0"/>
            </w:tcBorders>
            <w:shd w:val="clear" w:color="auto" w:fill="auto"/>
            <w:noWrap/>
            <w:vAlign w:val="center"/>
          </w:tcPr>
          <w:p w14:paraId="74EFC85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大弹簧</w:t>
            </w:r>
          </w:p>
        </w:tc>
        <w:tc>
          <w:tcPr>
            <w:tcW w:w="1108" w:type="dxa"/>
            <w:tcBorders>
              <w:top w:val="nil"/>
              <w:left w:val="nil"/>
              <w:bottom w:val="single" w:color="000000" w:sz="8" w:space="0"/>
              <w:right w:val="single" w:color="000000" w:sz="8" w:space="0"/>
            </w:tcBorders>
            <w:shd w:val="clear" w:color="auto" w:fill="auto"/>
            <w:noWrap/>
            <w:vAlign w:val="center"/>
          </w:tcPr>
          <w:p w14:paraId="0AF51D0E">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21AB970D">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1318DFB8">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41586433">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r>
      <w:tr w14:paraId="2C891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0934170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43</w:t>
            </w:r>
          </w:p>
        </w:tc>
        <w:tc>
          <w:tcPr>
            <w:tcW w:w="2108" w:type="dxa"/>
            <w:tcBorders>
              <w:top w:val="nil"/>
              <w:left w:val="nil"/>
              <w:bottom w:val="single" w:color="000000" w:sz="8" w:space="0"/>
              <w:right w:val="single" w:color="000000" w:sz="8" w:space="0"/>
            </w:tcBorders>
            <w:shd w:val="clear" w:color="auto" w:fill="auto"/>
            <w:noWrap/>
            <w:vAlign w:val="center"/>
          </w:tcPr>
          <w:p w14:paraId="2036B7D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压力盖</w:t>
            </w:r>
          </w:p>
        </w:tc>
        <w:tc>
          <w:tcPr>
            <w:tcW w:w="1108" w:type="dxa"/>
            <w:tcBorders>
              <w:top w:val="nil"/>
              <w:left w:val="nil"/>
              <w:bottom w:val="single" w:color="000000" w:sz="8" w:space="0"/>
              <w:right w:val="single" w:color="000000" w:sz="8" w:space="0"/>
            </w:tcBorders>
            <w:shd w:val="clear" w:color="auto" w:fill="auto"/>
            <w:noWrap/>
            <w:vAlign w:val="center"/>
          </w:tcPr>
          <w:p w14:paraId="46E7E27B">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25DA1171">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097BAECC">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259BBAC1">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r>
      <w:tr w14:paraId="071DF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3291FEE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44</w:t>
            </w:r>
          </w:p>
        </w:tc>
        <w:tc>
          <w:tcPr>
            <w:tcW w:w="2108" w:type="dxa"/>
            <w:tcBorders>
              <w:top w:val="nil"/>
              <w:left w:val="nil"/>
              <w:bottom w:val="single" w:color="000000" w:sz="8" w:space="0"/>
              <w:right w:val="single" w:color="000000" w:sz="8" w:space="0"/>
            </w:tcBorders>
            <w:shd w:val="clear" w:color="auto" w:fill="auto"/>
            <w:noWrap/>
            <w:vAlign w:val="center"/>
          </w:tcPr>
          <w:p w14:paraId="7CF6E5F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大轮轴销</w:t>
            </w:r>
          </w:p>
        </w:tc>
        <w:tc>
          <w:tcPr>
            <w:tcW w:w="1108" w:type="dxa"/>
            <w:tcBorders>
              <w:top w:val="nil"/>
              <w:left w:val="nil"/>
              <w:bottom w:val="single" w:color="000000" w:sz="8" w:space="0"/>
              <w:right w:val="single" w:color="000000" w:sz="8" w:space="0"/>
            </w:tcBorders>
            <w:shd w:val="clear" w:color="auto" w:fill="auto"/>
            <w:noWrap/>
            <w:vAlign w:val="center"/>
          </w:tcPr>
          <w:p w14:paraId="795F9CE8">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c>
          <w:tcPr>
            <w:tcW w:w="1338" w:type="dxa"/>
            <w:tcBorders>
              <w:top w:val="nil"/>
              <w:left w:val="nil"/>
              <w:bottom w:val="single" w:color="000000" w:sz="8" w:space="0"/>
              <w:right w:val="single" w:color="000000" w:sz="8" w:space="0"/>
            </w:tcBorders>
            <w:shd w:val="clear" w:color="auto" w:fill="auto"/>
            <w:noWrap/>
            <w:vAlign w:val="center"/>
          </w:tcPr>
          <w:p w14:paraId="17544F57">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c>
          <w:tcPr>
            <w:tcW w:w="1365" w:type="dxa"/>
            <w:tcBorders>
              <w:top w:val="nil"/>
              <w:left w:val="nil"/>
              <w:bottom w:val="single" w:color="000000" w:sz="8" w:space="0"/>
              <w:right w:val="single" w:color="000000" w:sz="8" w:space="0"/>
            </w:tcBorders>
            <w:shd w:val="clear" w:color="auto" w:fill="auto"/>
            <w:noWrap/>
            <w:vAlign w:val="center"/>
          </w:tcPr>
          <w:p w14:paraId="244FB19B">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c>
          <w:tcPr>
            <w:tcW w:w="1622" w:type="dxa"/>
            <w:tcBorders>
              <w:top w:val="nil"/>
              <w:left w:val="nil"/>
              <w:bottom w:val="single" w:color="000000" w:sz="8" w:space="0"/>
              <w:right w:val="single" w:color="000000" w:sz="8" w:space="0"/>
            </w:tcBorders>
            <w:shd w:val="clear" w:color="auto" w:fill="auto"/>
            <w:noWrap/>
            <w:vAlign w:val="center"/>
          </w:tcPr>
          <w:p w14:paraId="10B6A63E">
            <w:pPr>
              <w:keepNext w:val="0"/>
              <w:keepLines w:val="0"/>
              <w:pageBreakBefore w:val="0"/>
              <w:widowControl/>
              <w:kinsoku/>
              <w:wordWrap/>
              <w:overflowPunct/>
              <w:topLinePunct w:val="0"/>
              <w:autoSpaceDE/>
              <w:autoSpaceDN/>
              <w:bidi w:val="0"/>
              <w:adjustRightInd/>
              <w:snapToGrid/>
              <w:spacing w:line="360" w:lineRule="exact"/>
              <w:jc w:val="both"/>
              <w:rPr>
                <w:rFonts w:hint="eastAsia" w:ascii="微软雅黑" w:hAnsi="微软雅黑" w:eastAsia="微软雅黑" w:cs="微软雅黑"/>
                <w:i w:val="0"/>
                <w:iCs w:val="0"/>
                <w:color w:val="000000"/>
                <w:sz w:val="22"/>
                <w:szCs w:val="22"/>
                <w:u w:val="none"/>
              </w:rPr>
            </w:pPr>
          </w:p>
        </w:tc>
      </w:tr>
      <w:tr w14:paraId="410B6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2" w:type="dxa"/>
            <w:tcBorders>
              <w:top w:val="nil"/>
              <w:left w:val="single" w:color="000000" w:sz="8" w:space="0"/>
              <w:bottom w:val="single" w:color="000000" w:sz="8" w:space="0"/>
              <w:right w:val="single" w:color="000000" w:sz="8" w:space="0"/>
            </w:tcBorders>
            <w:shd w:val="clear" w:color="auto" w:fill="auto"/>
            <w:noWrap/>
            <w:vAlign w:val="center"/>
          </w:tcPr>
          <w:p w14:paraId="2CC8B2D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备注</w:t>
            </w:r>
          </w:p>
        </w:tc>
        <w:tc>
          <w:tcPr>
            <w:tcW w:w="7541" w:type="dxa"/>
            <w:gridSpan w:val="5"/>
            <w:tcBorders>
              <w:top w:val="nil"/>
              <w:left w:val="nil"/>
              <w:bottom w:val="single" w:color="000000" w:sz="8" w:space="0"/>
              <w:right w:val="single" w:color="000000" w:sz="8" w:space="0"/>
            </w:tcBorders>
            <w:shd w:val="clear" w:color="auto" w:fill="auto"/>
            <w:noWrap/>
            <w:vAlign w:val="center"/>
          </w:tcPr>
          <w:p w14:paraId="6F8734D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以上价格包含配件费、维修人工费等相关费用。</w:t>
            </w:r>
          </w:p>
        </w:tc>
      </w:tr>
    </w:tbl>
    <w:p w14:paraId="4AAB5DD1">
      <w:pPr>
        <w:numPr>
          <w:ilvl w:val="0"/>
          <w:numId w:val="0"/>
        </w:numPr>
        <w:spacing w:beforeLines="0" w:afterLines="0" w:line="500" w:lineRule="exact"/>
        <w:rPr>
          <w:rFonts w:hint="eastAsia" w:ascii="微软雅黑" w:hAnsi="微软雅黑" w:eastAsia="微软雅黑"/>
          <w:sz w:val="24"/>
          <w:lang w:val="en-US" w:eastAsia="zh-CN"/>
        </w:rPr>
      </w:pPr>
    </w:p>
    <w:p w14:paraId="19B60AA0">
      <w:pPr>
        <w:numPr>
          <w:ilvl w:val="0"/>
          <w:numId w:val="2"/>
        </w:numPr>
        <w:spacing w:beforeLines="0" w:afterLines="0" w:line="500" w:lineRule="exact"/>
        <w:ind w:left="720" w:leftChars="0" w:hanging="720" w:firstLineChars="0"/>
        <w:rPr>
          <w:rFonts w:hint="eastAsia" w:ascii="微软雅黑" w:hAnsi="微软雅黑" w:eastAsia="微软雅黑"/>
          <w:b/>
          <w:bCs/>
          <w:sz w:val="24"/>
          <w:lang w:val="en-US" w:eastAsia="zh-CN"/>
        </w:rPr>
      </w:pPr>
      <w:r>
        <w:rPr>
          <w:rFonts w:hint="eastAsia" w:ascii="微软雅黑" w:hAnsi="微软雅黑" w:eastAsia="微软雅黑"/>
          <w:b/>
          <w:bCs/>
          <w:sz w:val="24"/>
          <w:lang w:val="en-US" w:eastAsia="zh-CN"/>
        </w:rPr>
        <w:t>技术要求：</w:t>
      </w:r>
    </w:p>
    <w:p w14:paraId="2009CE2F">
      <w:pPr>
        <w:numPr>
          <w:ilvl w:val="0"/>
          <w:numId w:val="0"/>
        </w:numPr>
        <w:spacing w:beforeLines="0" w:afterLines="0" w:line="500" w:lineRule="exact"/>
        <w:ind w:leftChars="0"/>
        <w:rPr>
          <w:rFonts w:hint="default" w:ascii="微软雅黑" w:hAnsi="微软雅黑" w:eastAsia="微软雅黑"/>
          <w:sz w:val="24"/>
          <w:lang w:val="en-US" w:eastAsia="zh-CN"/>
        </w:rPr>
      </w:pPr>
      <w:r>
        <w:rPr>
          <w:rFonts w:hint="eastAsia" w:ascii="微软雅黑" w:hAnsi="微软雅黑" w:eastAsia="微软雅黑"/>
          <w:sz w:val="24"/>
          <w:lang w:val="en-US" w:eastAsia="zh-CN"/>
        </w:rPr>
        <w:t>1、手动液压叉车基础规格</w:t>
      </w:r>
    </w:p>
    <w:tbl>
      <w:tblPr>
        <w:tblStyle w:val="13"/>
        <w:tblW w:w="0" w:type="auto"/>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6"/>
        <w:gridCol w:w="5555"/>
        <w:gridCol w:w="2526"/>
      </w:tblGrid>
      <w:tr w14:paraId="4E1CC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2506" w:type="dxa"/>
          </w:tcPr>
          <w:p w14:paraId="66F7F87F">
            <w:pPr>
              <w:pStyle w:val="2"/>
              <w:numPr>
                <w:ilvl w:val="0"/>
                <w:numId w:val="0"/>
              </w:numPr>
              <w:jc w:val="center"/>
              <w:rPr>
                <w:rFonts w:hint="eastAsia" w:ascii="宋体" w:hAnsi="宋体" w:eastAsia="宋体" w:cs="宋体"/>
                <w:color w:val="FF0000"/>
                <w:sz w:val="21"/>
                <w:szCs w:val="21"/>
                <w:vertAlign w:val="baseline"/>
                <w:lang w:val="en-US" w:eastAsia="zh-CN"/>
              </w:rPr>
            </w:pPr>
            <w:r>
              <w:rPr>
                <w:rFonts w:hint="eastAsia" w:ascii="宋体" w:hAnsi="宋体" w:eastAsia="宋体" w:cs="宋体"/>
                <w:color w:val="FF0000"/>
                <w:sz w:val="21"/>
                <w:szCs w:val="21"/>
                <w:vertAlign w:val="baseline"/>
                <w:lang w:val="en-US" w:eastAsia="zh-CN"/>
              </w:rPr>
              <w:t>品名</w:t>
            </w:r>
          </w:p>
        </w:tc>
        <w:tc>
          <w:tcPr>
            <w:tcW w:w="5555" w:type="dxa"/>
          </w:tcPr>
          <w:p w14:paraId="20DC0F4D">
            <w:pPr>
              <w:pStyle w:val="2"/>
              <w:numPr>
                <w:ilvl w:val="0"/>
                <w:numId w:val="0"/>
              </w:numPr>
              <w:jc w:val="center"/>
              <w:rPr>
                <w:rFonts w:hint="eastAsia" w:ascii="宋体" w:hAnsi="宋体" w:eastAsia="宋体" w:cs="宋体"/>
                <w:color w:val="FF0000"/>
                <w:sz w:val="21"/>
                <w:szCs w:val="21"/>
                <w:vertAlign w:val="baseline"/>
                <w:lang w:val="en-US" w:eastAsia="zh-CN"/>
              </w:rPr>
            </w:pPr>
            <w:r>
              <w:rPr>
                <w:rFonts w:hint="eastAsia" w:ascii="宋体" w:hAnsi="宋体" w:eastAsia="宋体" w:cs="宋体"/>
                <w:color w:val="FF0000"/>
                <w:sz w:val="21"/>
                <w:szCs w:val="21"/>
                <w:vertAlign w:val="baseline"/>
                <w:lang w:val="en-US" w:eastAsia="zh-CN"/>
              </w:rPr>
              <w:t>规格参数</w:t>
            </w:r>
          </w:p>
        </w:tc>
        <w:tc>
          <w:tcPr>
            <w:tcW w:w="2526" w:type="dxa"/>
          </w:tcPr>
          <w:p w14:paraId="0BDD89FC">
            <w:pPr>
              <w:pStyle w:val="2"/>
              <w:numPr>
                <w:ilvl w:val="0"/>
                <w:numId w:val="0"/>
              </w:numPr>
              <w:jc w:val="center"/>
              <w:rPr>
                <w:rFonts w:hint="eastAsia" w:ascii="宋体" w:hAnsi="宋体" w:eastAsia="宋体" w:cs="宋体"/>
                <w:color w:val="FF0000"/>
                <w:sz w:val="21"/>
                <w:szCs w:val="21"/>
                <w:vertAlign w:val="baseline"/>
                <w:lang w:val="en-US" w:eastAsia="zh-CN"/>
              </w:rPr>
            </w:pPr>
            <w:r>
              <w:rPr>
                <w:rFonts w:hint="eastAsia" w:ascii="宋体" w:hAnsi="宋体" w:eastAsia="宋体" w:cs="宋体"/>
                <w:color w:val="FF0000"/>
                <w:sz w:val="21"/>
                <w:szCs w:val="21"/>
                <w:vertAlign w:val="baseline"/>
                <w:lang w:val="en-US" w:eastAsia="zh-CN"/>
              </w:rPr>
              <w:t>载重说明（重要）</w:t>
            </w:r>
          </w:p>
        </w:tc>
      </w:tr>
      <w:tr w14:paraId="53EC3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6" w:type="dxa"/>
            <w:vAlign w:val="center"/>
          </w:tcPr>
          <w:p w14:paraId="4284E8B4">
            <w:pPr>
              <w:keepNext w:val="0"/>
              <w:keepLines w:val="0"/>
              <w:widowControl/>
              <w:suppressLineNumbers w:val="0"/>
              <w:jc w:val="center"/>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黄色窄叉（尼龙轮）</w:t>
            </w:r>
          </w:p>
        </w:tc>
        <w:tc>
          <w:tcPr>
            <w:tcW w:w="5555" w:type="dxa"/>
            <w:vAlign w:val="center"/>
          </w:tcPr>
          <w:p w14:paraId="41E0641A">
            <w:pPr>
              <w:numPr>
                <w:ilvl w:val="0"/>
                <w:numId w:val="0"/>
              </w:numPr>
              <w:jc w:val="left"/>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尺寸:55*115cm,载重：3T，轮子:尼龙轮,颜色:黄色</w:t>
            </w:r>
          </w:p>
        </w:tc>
        <w:tc>
          <w:tcPr>
            <w:tcW w:w="2526" w:type="dxa"/>
            <w:vMerge w:val="restart"/>
          </w:tcPr>
          <w:p w14:paraId="3B75F402">
            <w:pPr>
              <w:numPr>
                <w:ilvl w:val="0"/>
                <w:numId w:val="0"/>
              </w:numPr>
              <w:jc w:val="left"/>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1、设计最大载重3T，整车承重部位需作加强，中标后需提供整车载重3T 的合格测试报告；</w:t>
            </w:r>
          </w:p>
          <w:p w14:paraId="3F5E3B65">
            <w:pPr>
              <w:numPr>
                <w:ilvl w:val="0"/>
                <w:numId w:val="0"/>
              </w:numPr>
              <w:jc w:val="left"/>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2、由于加长款的使用场景复杂，</w:t>
            </w:r>
            <w:r>
              <w:rPr>
                <w:rFonts w:hint="eastAsia" w:ascii="宋体" w:hAnsi="宋体" w:eastAsia="宋体" w:cs="宋体"/>
                <w:color w:val="FF0000"/>
                <w:sz w:val="21"/>
                <w:szCs w:val="21"/>
                <w:highlight w:val="yellow"/>
                <w:lang w:val="en-US" w:eastAsia="zh-CN"/>
              </w:rPr>
              <w:t>实际交付时不得直接以常规3T款加长</w:t>
            </w:r>
            <w:r>
              <w:rPr>
                <w:rFonts w:hint="eastAsia" w:ascii="宋体" w:hAnsi="宋体" w:eastAsia="宋体" w:cs="宋体"/>
                <w:color w:val="FF0000"/>
                <w:sz w:val="21"/>
                <w:szCs w:val="21"/>
                <w:highlight w:val="none"/>
                <w:lang w:val="en-US" w:eastAsia="zh-CN"/>
              </w:rPr>
              <w:t>。</w:t>
            </w:r>
          </w:p>
        </w:tc>
      </w:tr>
      <w:tr w14:paraId="34D45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6" w:type="dxa"/>
            <w:vAlign w:val="center"/>
          </w:tcPr>
          <w:p w14:paraId="5B939CC5">
            <w:pPr>
              <w:keepNext w:val="0"/>
              <w:keepLines w:val="0"/>
              <w:widowControl/>
              <w:suppressLineNumbers w:val="0"/>
              <w:jc w:val="center"/>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黄色宽叉（</w:t>
            </w:r>
            <w:r>
              <w:rPr>
                <w:rFonts w:hint="eastAsia" w:ascii="宋体" w:hAnsi="宋体" w:cs="宋体"/>
                <w:i w:val="0"/>
                <w:iCs w:val="0"/>
                <w:color w:val="FF0000"/>
                <w:kern w:val="0"/>
                <w:sz w:val="21"/>
                <w:szCs w:val="21"/>
                <w:u w:val="none"/>
                <w:lang w:val="en-US" w:eastAsia="zh-CN" w:bidi="ar"/>
              </w:rPr>
              <w:t>PU</w:t>
            </w:r>
            <w:r>
              <w:rPr>
                <w:rFonts w:hint="eastAsia" w:ascii="宋体" w:hAnsi="宋体" w:eastAsia="宋体" w:cs="宋体"/>
                <w:i w:val="0"/>
                <w:iCs w:val="0"/>
                <w:color w:val="FF0000"/>
                <w:kern w:val="0"/>
                <w:sz w:val="21"/>
                <w:szCs w:val="21"/>
                <w:u w:val="none"/>
                <w:lang w:val="en-US" w:eastAsia="zh-CN" w:bidi="ar"/>
              </w:rPr>
              <w:t>轮）</w:t>
            </w:r>
          </w:p>
        </w:tc>
        <w:tc>
          <w:tcPr>
            <w:tcW w:w="5555" w:type="dxa"/>
            <w:vAlign w:val="center"/>
          </w:tcPr>
          <w:p w14:paraId="56F6899F">
            <w:pPr>
              <w:keepNext w:val="0"/>
              <w:keepLines w:val="0"/>
              <w:widowControl/>
              <w:suppressLineNumbers w:val="0"/>
              <w:jc w:val="left"/>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尺寸:68.5*115cm,载重：3T，轮子:</w:t>
            </w:r>
            <w:r>
              <w:rPr>
                <w:rFonts w:hint="eastAsia" w:ascii="宋体" w:hAnsi="宋体" w:cs="宋体"/>
                <w:i w:val="0"/>
                <w:iCs w:val="0"/>
                <w:color w:val="FF0000"/>
                <w:kern w:val="0"/>
                <w:sz w:val="21"/>
                <w:szCs w:val="21"/>
                <w:u w:val="none"/>
                <w:lang w:val="en-US" w:eastAsia="zh-CN" w:bidi="ar"/>
              </w:rPr>
              <w:t>PU</w:t>
            </w:r>
            <w:r>
              <w:rPr>
                <w:rFonts w:hint="eastAsia" w:ascii="宋体" w:hAnsi="宋体" w:eastAsia="宋体" w:cs="宋体"/>
                <w:i w:val="0"/>
                <w:iCs w:val="0"/>
                <w:color w:val="FF0000"/>
                <w:kern w:val="0"/>
                <w:sz w:val="21"/>
                <w:szCs w:val="21"/>
                <w:u w:val="none"/>
                <w:lang w:val="en-US" w:eastAsia="zh-CN" w:bidi="ar"/>
              </w:rPr>
              <w:t>轮,颜色:黄色</w:t>
            </w:r>
          </w:p>
        </w:tc>
        <w:tc>
          <w:tcPr>
            <w:tcW w:w="2526" w:type="dxa"/>
            <w:vMerge w:val="continue"/>
          </w:tcPr>
          <w:p w14:paraId="4F9BACFD">
            <w:pPr>
              <w:pStyle w:val="2"/>
              <w:numPr>
                <w:ilvl w:val="0"/>
                <w:numId w:val="0"/>
              </w:numPr>
              <w:jc w:val="center"/>
              <w:rPr>
                <w:rFonts w:hint="eastAsia" w:ascii="宋体" w:hAnsi="宋体" w:eastAsia="宋体" w:cs="宋体"/>
                <w:sz w:val="21"/>
                <w:szCs w:val="21"/>
                <w:vertAlign w:val="baseline"/>
                <w:lang w:val="en-US" w:eastAsia="zh-CN"/>
              </w:rPr>
            </w:pPr>
          </w:p>
        </w:tc>
      </w:tr>
      <w:tr w14:paraId="4F3AF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506" w:type="dxa"/>
            <w:vAlign w:val="center"/>
          </w:tcPr>
          <w:p w14:paraId="705C5699">
            <w:pPr>
              <w:keepNext w:val="0"/>
              <w:keepLines w:val="0"/>
              <w:widowControl/>
              <w:suppressLineNumbers w:val="0"/>
              <w:jc w:val="center"/>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黄色窄叉（PU轮）</w:t>
            </w:r>
          </w:p>
        </w:tc>
        <w:tc>
          <w:tcPr>
            <w:tcW w:w="5555" w:type="dxa"/>
            <w:vAlign w:val="center"/>
          </w:tcPr>
          <w:p w14:paraId="3BF96944">
            <w:pPr>
              <w:keepNext w:val="0"/>
              <w:keepLines w:val="0"/>
              <w:widowControl/>
              <w:suppressLineNumbers w:val="0"/>
              <w:jc w:val="left"/>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尺寸:55*115cm,载重：3T，轮子:PU轮,颜色:黄色</w:t>
            </w:r>
          </w:p>
        </w:tc>
        <w:tc>
          <w:tcPr>
            <w:tcW w:w="2526" w:type="dxa"/>
            <w:vMerge w:val="continue"/>
          </w:tcPr>
          <w:p w14:paraId="5D54D48D">
            <w:pPr>
              <w:pStyle w:val="2"/>
              <w:numPr>
                <w:ilvl w:val="0"/>
                <w:numId w:val="0"/>
              </w:numPr>
              <w:jc w:val="center"/>
              <w:rPr>
                <w:rFonts w:hint="eastAsia" w:ascii="宋体" w:hAnsi="宋体" w:eastAsia="宋体" w:cs="宋体"/>
                <w:sz w:val="21"/>
                <w:szCs w:val="21"/>
                <w:vertAlign w:val="baseline"/>
                <w:lang w:val="en-US" w:eastAsia="zh-CN"/>
              </w:rPr>
            </w:pPr>
          </w:p>
        </w:tc>
      </w:tr>
      <w:tr w14:paraId="4FBF5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6" w:type="dxa"/>
            <w:vAlign w:val="center"/>
          </w:tcPr>
          <w:p w14:paraId="1BC3CC27">
            <w:pPr>
              <w:keepNext w:val="0"/>
              <w:keepLines w:val="0"/>
              <w:widowControl/>
              <w:suppressLineNumbers w:val="0"/>
              <w:jc w:val="center"/>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蓝色宽叉（尼龙轮）</w:t>
            </w:r>
          </w:p>
        </w:tc>
        <w:tc>
          <w:tcPr>
            <w:tcW w:w="5555" w:type="dxa"/>
            <w:vAlign w:val="center"/>
          </w:tcPr>
          <w:p w14:paraId="503A8017">
            <w:pPr>
              <w:keepNext w:val="0"/>
              <w:keepLines w:val="0"/>
              <w:widowControl/>
              <w:suppressLineNumbers w:val="0"/>
              <w:jc w:val="left"/>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尺寸:68.5*115/122cm,载重：3T，轮子:尼龙轮,颜色:蓝色</w:t>
            </w:r>
          </w:p>
        </w:tc>
        <w:tc>
          <w:tcPr>
            <w:tcW w:w="2526" w:type="dxa"/>
            <w:vMerge w:val="continue"/>
          </w:tcPr>
          <w:p w14:paraId="64713CF7">
            <w:pPr>
              <w:pStyle w:val="2"/>
              <w:numPr>
                <w:ilvl w:val="0"/>
                <w:numId w:val="0"/>
              </w:numPr>
              <w:jc w:val="center"/>
              <w:rPr>
                <w:rFonts w:hint="eastAsia" w:ascii="宋体" w:hAnsi="宋体" w:eastAsia="宋体" w:cs="宋体"/>
                <w:sz w:val="21"/>
                <w:szCs w:val="21"/>
                <w:vertAlign w:val="baseline"/>
                <w:lang w:val="en-US" w:eastAsia="zh-CN"/>
              </w:rPr>
            </w:pPr>
          </w:p>
        </w:tc>
      </w:tr>
      <w:tr w14:paraId="0FFDB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6" w:type="dxa"/>
            <w:vAlign w:val="center"/>
          </w:tcPr>
          <w:p w14:paraId="101A7ABE">
            <w:pPr>
              <w:keepNext w:val="0"/>
              <w:keepLines w:val="0"/>
              <w:widowControl/>
              <w:suppressLineNumbers w:val="0"/>
              <w:jc w:val="center"/>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蓝色窄叉（尼龙轮）</w:t>
            </w:r>
          </w:p>
        </w:tc>
        <w:tc>
          <w:tcPr>
            <w:tcW w:w="5555" w:type="dxa"/>
            <w:vAlign w:val="center"/>
          </w:tcPr>
          <w:p w14:paraId="5B8D9418">
            <w:pPr>
              <w:keepNext w:val="0"/>
              <w:keepLines w:val="0"/>
              <w:widowControl/>
              <w:suppressLineNumbers w:val="0"/>
              <w:jc w:val="left"/>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尺寸:55*115cm,载重：3T，轮子:尼龙轮,颜色:蓝色</w:t>
            </w:r>
          </w:p>
        </w:tc>
        <w:tc>
          <w:tcPr>
            <w:tcW w:w="2526" w:type="dxa"/>
            <w:vMerge w:val="continue"/>
          </w:tcPr>
          <w:p w14:paraId="5985B7BB">
            <w:pPr>
              <w:pStyle w:val="2"/>
              <w:numPr>
                <w:ilvl w:val="0"/>
                <w:numId w:val="0"/>
              </w:numPr>
              <w:jc w:val="center"/>
              <w:rPr>
                <w:rFonts w:hint="eastAsia" w:ascii="宋体" w:hAnsi="宋体" w:eastAsia="宋体" w:cs="宋体"/>
                <w:sz w:val="21"/>
                <w:szCs w:val="21"/>
                <w:vertAlign w:val="baseline"/>
                <w:lang w:val="en-US" w:eastAsia="zh-CN"/>
              </w:rPr>
            </w:pPr>
          </w:p>
        </w:tc>
      </w:tr>
      <w:tr w14:paraId="7674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06" w:type="dxa"/>
            <w:vAlign w:val="center"/>
          </w:tcPr>
          <w:p w14:paraId="6B565E77">
            <w:pPr>
              <w:keepNext w:val="0"/>
              <w:keepLines w:val="0"/>
              <w:widowControl/>
              <w:suppressLineNumbers w:val="0"/>
              <w:jc w:val="center"/>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蓝色</w:t>
            </w:r>
            <w:r>
              <w:rPr>
                <w:rFonts w:hint="eastAsia" w:ascii="宋体" w:hAnsi="宋体" w:cs="宋体"/>
                <w:i w:val="0"/>
                <w:iCs w:val="0"/>
                <w:color w:val="FF0000"/>
                <w:kern w:val="0"/>
                <w:sz w:val="21"/>
                <w:szCs w:val="21"/>
                <w:u w:val="none"/>
                <w:lang w:val="en-US" w:eastAsia="zh-CN" w:bidi="ar"/>
              </w:rPr>
              <w:t>宽</w:t>
            </w:r>
            <w:r>
              <w:rPr>
                <w:rFonts w:hint="eastAsia" w:ascii="宋体" w:hAnsi="宋体" w:eastAsia="宋体" w:cs="宋体"/>
                <w:i w:val="0"/>
                <w:iCs w:val="0"/>
                <w:color w:val="FF0000"/>
                <w:kern w:val="0"/>
                <w:sz w:val="21"/>
                <w:szCs w:val="21"/>
                <w:u w:val="none"/>
                <w:lang w:val="en-US" w:eastAsia="zh-CN" w:bidi="ar"/>
              </w:rPr>
              <w:t>叉（PU轮）</w:t>
            </w:r>
          </w:p>
        </w:tc>
        <w:tc>
          <w:tcPr>
            <w:tcW w:w="5555" w:type="dxa"/>
            <w:vAlign w:val="center"/>
          </w:tcPr>
          <w:p w14:paraId="1D0DAE9A">
            <w:pPr>
              <w:keepNext w:val="0"/>
              <w:keepLines w:val="0"/>
              <w:widowControl/>
              <w:suppressLineNumbers w:val="0"/>
              <w:jc w:val="left"/>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尺寸:</w:t>
            </w:r>
            <w:r>
              <w:rPr>
                <w:rFonts w:hint="eastAsia" w:ascii="宋体" w:hAnsi="宋体" w:cs="宋体"/>
                <w:i w:val="0"/>
                <w:iCs w:val="0"/>
                <w:color w:val="FF0000"/>
                <w:kern w:val="0"/>
                <w:sz w:val="21"/>
                <w:szCs w:val="21"/>
                <w:u w:val="none"/>
                <w:lang w:val="en-US" w:eastAsia="zh-CN" w:bidi="ar"/>
              </w:rPr>
              <w:t>68.5</w:t>
            </w:r>
            <w:r>
              <w:rPr>
                <w:rFonts w:hint="eastAsia" w:ascii="宋体" w:hAnsi="宋体" w:eastAsia="宋体" w:cs="宋体"/>
                <w:i w:val="0"/>
                <w:iCs w:val="0"/>
                <w:color w:val="FF0000"/>
                <w:kern w:val="0"/>
                <w:sz w:val="21"/>
                <w:szCs w:val="21"/>
                <w:u w:val="none"/>
                <w:lang w:val="en-US" w:eastAsia="zh-CN" w:bidi="ar"/>
              </w:rPr>
              <w:t>*115/122cm,载重：3T，轮子:PU轮,颜色:蓝色</w:t>
            </w:r>
          </w:p>
        </w:tc>
        <w:tc>
          <w:tcPr>
            <w:tcW w:w="2526" w:type="dxa"/>
            <w:vMerge w:val="continue"/>
          </w:tcPr>
          <w:p w14:paraId="790A65B6">
            <w:pPr>
              <w:pStyle w:val="2"/>
              <w:numPr>
                <w:ilvl w:val="0"/>
                <w:numId w:val="0"/>
              </w:numPr>
              <w:jc w:val="center"/>
              <w:rPr>
                <w:rFonts w:hint="eastAsia" w:ascii="宋体" w:hAnsi="宋体" w:eastAsia="宋体" w:cs="宋体"/>
                <w:sz w:val="21"/>
                <w:szCs w:val="21"/>
                <w:vertAlign w:val="baseline"/>
                <w:lang w:val="en-US" w:eastAsia="zh-CN"/>
              </w:rPr>
            </w:pPr>
          </w:p>
        </w:tc>
      </w:tr>
      <w:tr w14:paraId="115CC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506" w:type="dxa"/>
            <w:vAlign w:val="center"/>
          </w:tcPr>
          <w:p w14:paraId="6DF7D0DC">
            <w:pPr>
              <w:keepNext w:val="0"/>
              <w:keepLines w:val="0"/>
              <w:widowControl/>
              <w:suppressLineNumbers w:val="0"/>
              <w:jc w:val="center"/>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黄色加长宽叉（尼龙轮）</w:t>
            </w:r>
          </w:p>
        </w:tc>
        <w:tc>
          <w:tcPr>
            <w:tcW w:w="5555" w:type="dxa"/>
            <w:vAlign w:val="center"/>
          </w:tcPr>
          <w:p w14:paraId="52057FA0">
            <w:pPr>
              <w:keepNext w:val="0"/>
              <w:keepLines w:val="0"/>
              <w:widowControl/>
              <w:suppressLineNumbers w:val="0"/>
              <w:jc w:val="left"/>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尺寸:68.5*200cm,载重：3T，轮子:尼龙轮,颜色:黄色</w:t>
            </w:r>
          </w:p>
        </w:tc>
        <w:tc>
          <w:tcPr>
            <w:tcW w:w="2526" w:type="dxa"/>
            <w:vMerge w:val="continue"/>
          </w:tcPr>
          <w:p w14:paraId="43FF78B9">
            <w:pPr>
              <w:pStyle w:val="2"/>
              <w:numPr>
                <w:ilvl w:val="0"/>
                <w:numId w:val="0"/>
              </w:numPr>
              <w:jc w:val="center"/>
              <w:rPr>
                <w:rFonts w:hint="eastAsia" w:ascii="宋体" w:hAnsi="宋体" w:eastAsia="宋体" w:cs="宋体"/>
                <w:sz w:val="21"/>
                <w:szCs w:val="21"/>
                <w:vertAlign w:val="baseline"/>
                <w:lang w:val="en-US" w:eastAsia="zh-CN"/>
              </w:rPr>
            </w:pPr>
          </w:p>
        </w:tc>
      </w:tr>
      <w:tr w14:paraId="2BA64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8" w:hRule="atLeast"/>
        </w:trPr>
        <w:tc>
          <w:tcPr>
            <w:tcW w:w="2506" w:type="dxa"/>
            <w:vAlign w:val="center"/>
          </w:tcPr>
          <w:p w14:paraId="46B1E2C0">
            <w:pPr>
              <w:keepNext w:val="0"/>
              <w:keepLines w:val="0"/>
              <w:widowControl/>
              <w:suppressLineNumbers w:val="0"/>
              <w:jc w:val="center"/>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黄色加长窄叉（尼龙轮）</w:t>
            </w:r>
          </w:p>
        </w:tc>
        <w:tc>
          <w:tcPr>
            <w:tcW w:w="5555" w:type="dxa"/>
            <w:vAlign w:val="center"/>
          </w:tcPr>
          <w:p w14:paraId="59404F94">
            <w:pPr>
              <w:keepNext w:val="0"/>
              <w:keepLines w:val="0"/>
              <w:widowControl/>
              <w:suppressLineNumbers w:val="0"/>
              <w:jc w:val="left"/>
              <w:textAlignment w:val="center"/>
              <w:rPr>
                <w:rFonts w:hint="eastAsia" w:ascii="宋体" w:hAnsi="宋体" w:eastAsia="宋体" w:cs="宋体"/>
                <w:color w:val="FF0000"/>
                <w:sz w:val="21"/>
                <w:szCs w:val="21"/>
                <w:vertAlign w:val="baseline"/>
                <w:lang w:val="en-US" w:eastAsia="zh-CN"/>
              </w:rPr>
            </w:pPr>
            <w:r>
              <w:rPr>
                <w:rFonts w:hint="eastAsia" w:ascii="宋体" w:hAnsi="宋体" w:eastAsia="宋体" w:cs="宋体"/>
                <w:i w:val="0"/>
                <w:iCs w:val="0"/>
                <w:color w:val="FF0000"/>
                <w:kern w:val="0"/>
                <w:sz w:val="21"/>
                <w:szCs w:val="21"/>
                <w:u w:val="none"/>
                <w:lang w:val="en-US" w:eastAsia="zh-CN" w:bidi="ar"/>
              </w:rPr>
              <w:t>尺寸:55*200cm,载重：3T，轮子:尼龙轮,颜色:黄色</w:t>
            </w:r>
          </w:p>
        </w:tc>
        <w:tc>
          <w:tcPr>
            <w:tcW w:w="2526" w:type="dxa"/>
            <w:vMerge w:val="continue"/>
          </w:tcPr>
          <w:p w14:paraId="1573AC91">
            <w:pPr>
              <w:pStyle w:val="2"/>
              <w:numPr>
                <w:ilvl w:val="0"/>
                <w:numId w:val="0"/>
              </w:numPr>
              <w:jc w:val="center"/>
              <w:rPr>
                <w:rFonts w:hint="eastAsia" w:ascii="宋体" w:hAnsi="宋体" w:eastAsia="宋体" w:cs="宋体"/>
                <w:sz w:val="21"/>
                <w:szCs w:val="21"/>
                <w:vertAlign w:val="baseline"/>
                <w:lang w:val="en-US" w:eastAsia="zh-CN"/>
              </w:rPr>
            </w:pPr>
          </w:p>
        </w:tc>
      </w:tr>
    </w:tbl>
    <w:p w14:paraId="447D0E19">
      <w:pPr>
        <w:pStyle w:val="2"/>
        <w:numPr>
          <w:ilvl w:val="0"/>
          <w:numId w:val="0"/>
        </w:numPr>
        <w:rPr>
          <w:rFonts w:hint="default"/>
          <w:lang w:val="en-US" w:eastAsia="zh-CN"/>
        </w:rPr>
      </w:pPr>
    </w:p>
    <w:p w14:paraId="2FCC9725">
      <w:pPr>
        <w:pStyle w:val="19"/>
        <w:widowControl/>
        <w:numPr>
          <w:ilvl w:val="0"/>
          <w:numId w:val="0"/>
        </w:numPr>
        <w:shd w:val="clear" w:color="auto" w:fill="FFFFFF"/>
        <w:spacing w:line="560" w:lineRule="exact"/>
        <w:jc w:val="left"/>
        <w:rPr>
          <w:rFonts w:hint="eastAsia" w:ascii="微软雅黑" w:hAnsi="微软雅黑" w:eastAsia="微软雅黑" w:cs="微软雅黑"/>
          <w:b/>
          <w:bCs/>
          <w:color w:val="171717"/>
          <w:kern w:val="0"/>
          <w:sz w:val="24"/>
          <w:shd w:val="clear" w:color="auto" w:fill="FFFFFF"/>
          <w:lang w:bidi="ar"/>
        </w:rPr>
      </w:pPr>
      <w:r>
        <w:rPr>
          <w:rFonts w:hint="eastAsia" w:ascii="微软雅黑" w:hAnsi="微软雅黑" w:eastAsia="微软雅黑" w:cs="微软雅黑"/>
          <w:b/>
          <w:bCs/>
          <w:color w:val="171717"/>
          <w:kern w:val="0"/>
          <w:sz w:val="24"/>
          <w:shd w:val="clear" w:color="auto" w:fill="FFFFFF"/>
          <w:lang w:val="en-US" w:eastAsia="zh-CN" w:bidi="ar"/>
        </w:rPr>
        <w:t>2、产品规格</w:t>
      </w:r>
      <w:r>
        <w:rPr>
          <w:rFonts w:hint="eastAsia" w:ascii="微软雅黑" w:hAnsi="微软雅黑" w:eastAsia="微软雅黑" w:cs="微软雅黑"/>
          <w:b/>
          <w:bCs/>
          <w:color w:val="171717"/>
          <w:kern w:val="0"/>
          <w:sz w:val="24"/>
          <w:shd w:val="clear" w:color="auto" w:fill="FFFFFF"/>
          <w:lang w:bidi="ar"/>
        </w:rPr>
        <w:t xml:space="preserve">要求 </w:t>
      </w:r>
    </w:p>
    <w:tbl>
      <w:tblPr>
        <w:tblStyle w:val="12"/>
        <w:tblW w:w="105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55"/>
        <w:gridCol w:w="1872"/>
        <w:gridCol w:w="871"/>
        <w:gridCol w:w="6774"/>
      </w:tblGrid>
      <w:tr w14:paraId="005FD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1055"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14:paraId="7F9BEB8B">
            <w:pPr>
              <w:keepNext w:val="0"/>
              <w:keepLines w:val="0"/>
              <w:widowControl/>
              <w:suppressLineNumbers w:val="0"/>
              <w:jc w:val="center"/>
              <w:textAlignment w:val="center"/>
              <w:rPr>
                <w:rFonts w:hint="default" w:ascii="宋体" w:hAnsi="宋体" w:eastAsia="宋体" w:cs="宋体"/>
                <w:b/>
                <w:i w:val="0"/>
                <w:color w:val="000000"/>
                <w:sz w:val="22"/>
                <w:szCs w:val="22"/>
                <w:u w:val="none"/>
                <w:lang w:val="en-US"/>
              </w:rPr>
            </w:pPr>
            <w:r>
              <w:rPr>
                <w:rFonts w:hint="eastAsia" w:ascii="宋体" w:hAnsi="宋体" w:cs="宋体"/>
                <w:b/>
                <w:i w:val="0"/>
                <w:color w:val="000000"/>
                <w:kern w:val="0"/>
                <w:sz w:val="22"/>
                <w:szCs w:val="22"/>
                <w:u w:val="none"/>
                <w:lang w:val="en-US" w:eastAsia="zh-CN" w:bidi="ar"/>
              </w:rPr>
              <w:t>分类</w:t>
            </w:r>
          </w:p>
        </w:tc>
        <w:tc>
          <w:tcPr>
            <w:tcW w:w="1872"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14:paraId="6682E3A3">
            <w:pPr>
              <w:keepNext w:val="0"/>
              <w:keepLines w:val="0"/>
              <w:widowControl/>
              <w:suppressLineNumbers w:val="0"/>
              <w:jc w:val="center"/>
              <w:textAlignment w:val="center"/>
              <w:rPr>
                <w:rFonts w:hint="default" w:ascii="宋体" w:hAnsi="宋体" w:eastAsia="宋体" w:cs="宋体"/>
                <w:b/>
                <w:i w:val="0"/>
                <w:color w:val="000000"/>
                <w:sz w:val="22"/>
                <w:szCs w:val="22"/>
                <w:u w:val="none"/>
                <w:lang w:val="en-US"/>
              </w:rPr>
            </w:pPr>
            <w:r>
              <w:rPr>
                <w:rFonts w:hint="eastAsia" w:ascii="宋体" w:hAnsi="宋体" w:cs="宋体"/>
                <w:b/>
                <w:i w:val="0"/>
                <w:color w:val="000000"/>
                <w:kern w:val="0"/>
                <w:sz w:val="22"/>
                <w:szCs w:val="22"/>
                <w:u w:val="none"/>
                <w:lang w:val="en-US" w:eastAsia="zh-CN" w:bidi="ar"/>
              </w:rPr>
              <w:t>项目</w:t>
            </w:r>
          </w:p>
        </w:tc>
        <w:tc>
          <w:tcPr>
            <w:tcW w:w="871"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14:paraId="17BEEEFE">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w:t>
            </w:r>
          </w:p>
        </w:tc>
        <w:tc>
          <w:tcPr>
            <w:tcW w:w="6774"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14:paraId="7B74AB59">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具体要求</w:t>
            </w:r>
          </w:p>
        </w:tc>
      </w:tr>
      <w:tr w14:paraId="57D62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055" w:type="dxa"/>
            <w:vMerge w:val="restart"/>
            <w:tcBorders>
              <w:top w:val="single" w:color="auto" w:sz="4" w:space="0"/>
              <w:left w:val="single" w:color="000000" w:sz="4" w:space="0"/>
              <w:right w:val="single" w:color="000000" w:sz="4" w:space="0"/>
            </w:tcBorders>
            <w:shd w:val="clear" w:color="auto" w:fill="auto"/>
            <w:tcMar>
              <w:top w:w="12" w:type="dxa"/>
              <w:left w:w="12" w:type="dxa"/>
              <w:right w:w="12" w:type="dxa"/>
            </w:tcMar>
            <w:vAlign w:val="center"/>
          </w:tcPr>
          <w:p w14:paraId="1B907BE4">
            <w:pPr>
              <w:jc w:val="center"/>
              <w:rPr>
                <w:rFonts w:hint="default" w:ascii="宋体" w:hAnsi="宋体" w:eastAsia="宋体" w:cs="宋体"/>
                <w:b/>
                <w:bCs w:val="0"/>
                <w:i w:val="0"/>
                <w:color w:val="000000"/>
                <w:sz w:val="20"/>
                <w:szCs w:val="20"/>
                <w:u w:val="none"/>
                <w:lang w:val="en-US" w:eastAsia="zh-CN"/>
              </w:rPr>
            </w:pPr>
            <w:r>
              <w:rPr>
                <w:rFonts w:hint="eastAsia" w:ascii="宋体" w:hAnsi="宋体" w:cs="宋体"/>
                <w:b/>
                <w:bCs w:val="0"/>
                <w:i w:val="0"/>
                <w:color w:val="000000"/>
                <w:sz w:val="20"/>
                <w:szCs w:val="20"/>
                <w:u w:val="none"/>
                <w:lang w:val="en-US" w:eastAsia="zh-CN"/>
              </w:rPr>
              <w:t>车身</w:t>
            </w:r>
          </w:p>
        </w:tc>
        <w:tc>
          <w:tcPr>
            <w:tcW w:w="1872"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6C301E">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操作类型</w:t>
            </w:r>
          </w:p>
        </w:tc>
        <w:tc>
          <w:tcPr>
            <w:tcW w:w="871"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465E7D">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FF0000"/>
                <w:kern w:val="0"/>
                <w:sz w:val="20"/>
                <w:szCs w:val="20"/>
                <w:u w:val="none"/>
                <w:lang w:val="en-US" w:eastAsia="zh-CN" w:bidi="ar"/>
              </w:rPr>
              <w:t>/</w:t>
            </w:r>
          </w:p>
        </w:tc>
        <w:tc>
          <w:tcPr>
            <w:tcW w:w="6774"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0FC3F6">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步行手拉式</w:t>
            </w:r>
          </w:p>
        </w:tc>
      </w:tr>
      <w:tr w14:paraId="463C9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8"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67F409">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8E409A">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cs="宋体"/>
                <w:b w:val="0"/>
                <w:bCs w:val="0"/>
                <w:i w:val="0"/>
                <w:color w:val="000000"/>
                <w:kern w:val="0"/>
                <w:sz w:val="20"/>
                <w:szCs w:val="20"/>
                <w:u w:val="none"/>
                <w:lang w:val="en-US" w:eastAsia="zh-CN" w:bidi="ar"/>
              </w:rPr>
              <w:t>实际</w:t>
            </w:r>
            <w:r>
              <w:rPr>
                <w:rFonts w:hint="eastAsia" w:ascii="宋体" w:hAnsi="宋体" w:eastAsia="宋体" w:cs="宋体"/>
                <w:b w:val="0"/>
                <w:bCs w:val="0"/>
                <w:i w:val="0"/>
                <w:color w:val="000000"/>
                <w:kern w:val="0"/>
                <w:sz w:val="20"/>
                <w:szCs w:val="20"/>
                <w:u w:val="none"/>
                <w:lang w:val="en-US" w:eastAsia="zh-CN" w:bidi="ar"/>
              </w:rPr>
              <w:t>载重</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3B50DB">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kg</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C017AD">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color w:val="000000"/>
                <w:kern w:val="0"/>
                <w:sz w:val="20"/>
                <w:szCs w:val="20"/>
                <w:lang w:val="en-US" w:eastAsia="zh-CN" w:bidi="ar"/>
              </w:rPr>
              <w:t>常规款：</w:t>
            </w:r>
            <w:r>
              <w:rPr>
                <w:rFonts w:hint="eastAsia" w:ascii="宋体" w:hAnsi="宋体" w:eastAsia="宋体" w:cs="宋体"/>
                <w:b w:val="0"/>
                <w:bCs w:val="0"/>
                <w:i w:val="0"/>
                <w:color w:val="000000"/>
                <w:kern w:val="0"/>
                <w:sz w:val="20"/>
                <w:szCs w:val="20"/>
                <w:u w:val="none"/>
                <w:lang w:val="en-US" w:eastAsia="zh-CN" w:bidi="ar"/>
              </w:rPr>
              <w:t>3T</w:t>
            </w:r>
          </w:p>
          <w:p w14:paraId="47393798">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加长款：</w:t>
            </w:r>
            <w:r>
              <w:rPr>
                <w:rFonts w:hint="eastAsia" w:ascii="宋体" w:hAnsi="宋体" w:eastAsia="宋体" w:cs="宋体"/>
                <w:b/>
                <w:bCs/>
                <w:i w:val="0"/>
                <w:color w:val="FF0000"/>
                <w:kern w:val="0"/>
                <w:sz w:val="20"/>
                <w:szCs w:val="20"/>
                <w:u w:val="none"/>
                <w:lang w:val="en-US" w:eastAsia="zh-CN" w:bidi="ar"/>
              </w:rPr>
              <w:t>3T（</w:t>
            </w:r>
            <w:r>
              <w:rPr>
                <w:rFonts w:hint="eastAsia" w:ascii="宋体" w:hAnsi="宋体" w:cs="宋体"/>
                <w:b/>
                <w:bCs/>
                <w:i w:val="0"/>
                <w:color w:val="FF0000"/>
                <w:kern w:val="0"/>
                <w:sz w:val="20"/>
                <w:szCs w:val="20"/>
                <w:highlight w:val="yellow"/>
                <w:u w:val="none"/>
                <w:lang w:val="en-US" w:eastAsia="zh-CN" w:bidi="ar"/>
              </w:rPr>
              <w:t>不得直接以3T加长</w:t>
            </w:r>
            <w:r>
              <w:rPr>
                <w:rFonts w:hint="eastAsia" w:ascii="宋体" w:hAnsi="宋体" w:eastAsia="宋体" w:cs="宋体"/>
                <w:b/>
                <w:bCs/>
                <w:i w:val="0"/>
                <w:color w:val="000000"/>
                <w:kern w:val="0"/>
                <w:sz w:val="20"/>
                <w:szCs w:val="20"/>
                <w:u w:val="none"/>
                <w:lang w:val="en-US" w:eastAsia="zh-CN" w:bidi="ar"/>
              </w:rPr>
              <w:t>）</w:t>
            </w:r>
          </w:p>
        </w:tc>
      </w:tr>
      <w:tr w14:paraId="1ABFC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933F49">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3A8F80">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货叉长</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972EED">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mm</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CE437D">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1150/1220/2000</w:t>
            </w:r>
          </w:p>
        </w:tc>
      </w:tr>
      <w:tr w14:paraId="2F153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994A5A">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C5FC55">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车体宽度</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4DCB84">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mm</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A490E6">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lang w:val="en-US"/>
              </w:rPr>
            </w:pPr>
            <w:r>
              <w:rPr>
                <w:rFonts w:hint="eastAsia" w:ascii="宋体" w:hAnsi="宋体" w:eastAsia="宋体" w:cs="宋体"/>
                <w:b w:val="0"/>
                <w:bCs w:val="0"/>
                <w:i w:val="0"/>
                <w:color w:val="000000"/>
                <w:kern w:val="0"/>
                <w:sz w:val="20"/>
                <w:szCs w:val="20"/>
                <w:u w:val="none"/>
                <w:lang w:val="en-US" w:eastAsia="zh-CN" w:bidi="ar"/>
              </w:rPr>
              <w:t>685/550/540</w:t>
            </w:r>
          </w:p>
        </w:tc>
      </w:tr>
      <w:tr w14:paraId="3207F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3"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DC635A">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60C2B6">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叉车自重</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CB5BA6">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kg</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6D56961F">
            <w:pPr>
              <w:keepNext w:val="0"/>
              <w:keepLines w:val="0"/>
              <w:widowControl/>
              <w:suppressLineNumbers w:val="0"/>
              <w:jc w:val="center"/>
              <w:textAlignment w:val="center"/>
              <w:rPr>
                <w:rFonts w:hint="eastAsia" w:ascii="宋体" w:hAnsi="宋体" w:eastAsia="宋体" w:cs="宋体"/>
                <w:sz w:val="20"/>
                <w:szCs w:val="20"/>
                <w:lang w:val="en-US" w:eastAsia="zh-CN"/>
              </w:rPr>
            </w:pPr>
            <w:r>
              <w:rPr>
                <w:rFonts w:hint="eastAsia" w:ascii="宋体" w:hAnsi="宋体" w:eastAsia="宋体" w:cs="宋体"/>
                <w:b w:val="0"/>
                <w:bCs w:val="0"/>
                <w:i w:val="0"/>
                <w:color w:val="FF0000"/>
                <w:kern w:val="0"/>
                <w:sz w:val="20"/>
                <w:szCs w:val="20"/>
                <w:u w:val="none"/>
                <w:lang w:val="en-US" w:eastAsia="zh-CN" w:bidi="ar"/>
              </w:rPr>
              <w:t>常规窄叉＞65Kg，常规宽叉＞68Kg</w:t>
            </w:r>
            <w:r>
              <w:rPr>
                <w:rFonts w:hint="eastAsia" w:ascii="宋体" w:hAnsi="宋体" w:eastAsia="宋体" w:cs="宋体"/>
                <w:b w:val="0"/>
                <w:bCs w:val="0"/>
                <w:i w:val="0"/>
                <w:color w:val="FF0000"/>
                <w:kern w:val="0"/>
                <w:sz w:val="20"/>
                <w:szCs w:val="20"/>
                <w:u w:val="none"/>
                <w:lang w:val="en-US" w:eastAsia="zh-CN" w:bidi="ar"/>
              </w:rPr>
              <w:br w:type="textWrapping"/>
            </w:r>
            <w:r>
              <w:rPr>
                <w:rFonts w:hint="eastAsia" w:ascii="宋体" w:hAnsi="宋体" w:eastAsia="宋体" w:cs="宋体"/>
                <w:b w:val="0"/>
                <w:bCs w:val="0"/>
                <w:i w:val="0"/>
                <w:color w:val="FF0000"/>
                <w:kern w:val="0"/>
                <w:sz w:val="20"/>
                <w:szCs w:val="20"/>
                <w:u w:val="none"/>
                <w:lang w:val="en-US" w:eastAsia="zh-CN" w:bidi="ar"/>
              </w:rPr>
              <w:t>加长窄叉＞110Kg，加长宽叉＞120Kg</w:t>
            </w:r>
          </w:p>
        </w:tc>
      </w:tr>
      <w:tr w14:paraId="55FBC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1"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F9ACF7">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A1DFB8">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驱动轮/爬坡轮/承重轮 数量</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E243C0">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FF0000"/>
                <w:kern w:val="0"/>
                <w:sz w:val="20"/>
                <w:szCs w:val="20"/>
                <w:u w:val="none"/>
                <w:lang w:val="en-US" w:eastAsia="zh-CN" w:bidi="ar"/>
              </w:rPr>
              <w:t>/</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6CE7C4">
            <w:pPr>
              <w:keepNext w:val="0"/>
              <w:keepLines w:val="0"/>
              <w:widowControl/>
              <w:suppressLineNumbers w:val="0"/>
              <w:jc w:val="center"/>
              <w:textAlignment w:val="center"/>
              <w:rPr>
                <w:rFonts w:hint="default" w:ascii="宋体" w:hAnsi="宋体" w:eastAsia="宋体" w:cs="宋体"/>
                <w:b w:val="0"/>
                <w:bCs w:val="0"/>
                <w:i w:val="0"/>
                <w:color w:val="000000"/>
                <w:sz w:val="20"/>
                <w:szCs w:val="20"/>
                <w:u w:val="none"/>
                <w:lang w:val="en-US"/>
              </w:rPr>
            </w:pPr>
            <w:r>
              <w:rPr>
                <w:rFonts w:hint="eastAsia" w:ascii="宋体" w:hAnsi="宋体" w:eastAsia="宋体" w:cs="宋体"/>
                <w:b w:val="0"/>
                <w:bCs w:val="0"/>
                <w:i w:val="0"/>
                <w:color w:val="000000"/>
                <w:kern w:val="0"/>
                <w:sz w:val="20"/>
                <w:szCs w:val="20"/>
                <w:u w:val="none"/>
                <w:lang w:val="en-US" w:eastAsia="zh-CN" w:bidi="ar"/>
              </w:rPr>
              <w:t>2/2/4</w:t>
            </w:r>
            <w:r>
              <w:rPr>
                <w:rFonts w:hint="eastAsia" w:ascii="宋体" w:hAnsi="宋体" w:cs="宋体"/>
                <w:b w:val="0"/>
                <w:bCs w:val="0"/>
                <w:i w:val="0"/>
                <w:color w:val="000000"/>
                <w:kern w:val="0"/>
                <w:sz w:val="20"/>
                <w:szCs w:val="20"/>
                <w:u w:val="none"/>
                <w:lang w:val="en-US" w:eastAsia="zh-CN" w:bidi="ar"/>
              </w:rPr>
              <w:t>，共8个</w:t>
            </w:r>
          </w:p>
        </w:tc>
      </w:tr>
      <w:tr w14:paraId="0CCCE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0"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B3D324">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72C5D1">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货叉最低高度</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A15C2B">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mm</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07A098C3">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75/85</w:t>
            </w:r>
          </w:p>
        </w:tc>
      </w:tr>
      <w:tr w14:paraId="2A811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8" w:hRule="atLeast"/>
        </w:trPr>
        <w:tc>
          <w:tcPr>
            <w:tcW w:w="1055"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02164C">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353197">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最大起升高度</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02D38A">
            <w:pPr>
              <w:keepNext w:val="0"/>
              <w:keepLines w:val="0"/>
              <w:widowControl/>
              <w:suppressLineNumbers w:val="0"/>
              <w:jc w:val="center"/>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mm</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602044CE">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190/200</w:t>
            </w:r>
          </w:p>
        </w:tc>
      </w:tr>
      <w:tr w14:paraId="60FFC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8" w:hRule="atLeast"/>
        </w:trPr>
        <w:tc>
          <w:tcPr>
            <w:tcW w:w="1055"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179880C">
            <w:pPr>
              <w:keepNext w:val="0"/>
              <w:keepLines w:val="0"/>
              <w:widowControl/>
              <w:suppressLineNumbers w:val="0"/>
              <w:jc w:val="center"/>
              <w:textAlignment w:val="center"/>
              <w:rPr>
                <w:rFonts w:hint="eastAsia" w:ascii="宋体" w:hAnsi="宋体" w:eastAsia="宋体" w:cs="宋体"/>
                <w:b/>
                <w:bCs w:val="0"/>
                <w:i w:val="0"/>
                <w:color w:val="000000"/>
                <w:sz w:val="20"/>
                <w:szCs w:val="20"/>
                <w:u w:val="none"/>
                <w:lang w:val="en-US"/>
              </w:rPr>
            </w:pPr>
            <w:r>
              <w:rPr>
                <w:rFonts w:hint="eastAsia" w:ascii="宋体" w:hAnsi="宋体" w:eastAsia="宋体" w:cs="宋体"/>
                <w:b/>
                <w:bCs w:val="0"/>
                <w:i w:val="0"/>
                <w:color w:val="000000"/>
                <w:kern w:val="0"/>
                <w:sz w:val="20"/>
                <w:szCs w:val="20"/>
                <w:u w:val="none"/>
                <w:lang w:val="en-US" w:eastAsia="zh-CN" w:bidi="ar"/>
              </w:rPr>
              <w:t>压力装置</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EF22E0">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油泵</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DAA8B8">
            <w:pPr>
              <w:keepNext w:val="0"/>
              <w:keepLines w:val="0"/>
              <w:widowControl/>
              <w:suppressLineNumbers w:val="0"/>
              <w:jc w:val="center"/>
              <w:textAlignment w:val="center"/>
              <w:rPr>
                <w:rFonts w:hint="eastAsia" w:ascii="宋体" w:hAnsi="宋体" w:eastAsia="宋体" w:cs="宋体"/>
                <w:b w:val="0"/>
                <w:bCs w:val="0"/>
                <w:i w:val="0"/>
                <w:color w:val="FF0000"/>
                <w:sz w:val="20"/>
                <w:szCs w:val="20"/>
                <w:u w:val="none"/>
              </w:rPr>
            </w:pPr>
            <w:r>
              <w:rPr>
                <w:rFonts w:hint="eastAsia" w:ascii="宋体" w:hAnsi="宋体" w:eastAsia="宋体" w:cs="宋体"/>
                <w:b w:val="0"/>
                <w:bCs w:val="0"/>
                <w:i w:val="0"/>
                <w:color w:val="FF0000"/>
                <w:kern w:val="0"/>
                <w:sz w:val="20"/>
                <w:szCs w:val="20"/>
                <w:u w:val="none"/>
                <w:lang w:val="en-US" w:eastAsia="zh-CN" w:bidi="ar"/>
              </w:rPr>
              <w:t>/</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78CBD8">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一体铸造成型</w:t>
            </w:r>
          </w:p>
        </w:tc>
      </w:tr>
      <w:tr w14:paraId="584B4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5" w:hRule="atLeast"/>
        </w:trPr>
        <w:tc>
          <w:tcPr>
            <w:tcW w:w="105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FA2A6F0">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BDAEC8">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加压可行进次数</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32CC05">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次</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75F9464B">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从完全泄压到可装载标准1210托盘行进，需加压次数≤5</w:t>
            </w:r>
          </w:p>
        </w:tc>
      </w:tr>
      <w:tr w14:paraId="50F45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9" w:hRule="atLeast"/>
        </w:trPr>
        <w:tc>
          <w:tcPr>
            <w:tcW w:w="105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448CFE5">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F038F5">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满载提升最高处需加压次数</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DA72EE">
            <w:pPr>
              <w:keepNext w:val="0"/>
              <w:keepLines w:val="0"/>
              <w:widowControl/>
              <w:suppressLineNumbers w:val="0"/>
              <w:jc w:val="center"/>
              <w:textAlignment w:val="center"/>
              <w:rPr>
                <w:rFonts w:hint="eastAsia" w:ascii="宋体" w:hAnsi="宋体" w:eastAsia="宋体" w:cs="宋体"/>
                <w:b w:val="0"/>
                <w:bCs w:val="0"/>
                <w:i w:val="0"/>
                <w:color w:val="FF0000"/>
                <w:sz w:val="20"/>
                <w:szCs w:val="20"/>
                <w:u w:val="none"/>
              </w:rPr>
            </w:pPr>
            <w:r>
              <w:rPr>
                <w:rFonts w:hint="eastAsia" w:ascii="宋体" w:hAnsi="宋体" w:eastAsia="宋体" w:cs="宋体"/>
                <w:b w:val="0"/>
                <w:bCs w:val="0"/>
                <w:i w:val="0"/>
                <w:color w:val="FF0000"/>
                <w:kern w:val="0"/>
                <w:sz w:val="20"/>
                <w:szCs w:val="20"/>
                <w:u w:val="none"/>
                <w:lang w:val="en-US" w:eastAsia="zh-CN" w:bidi="ar"/>
              </w:rPr>
              <w:t>次</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474EAD71">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cs="宋体"/>
                <w:b w:val="0"/>
                <w:bCs w:val="0"/>
                <w:i w:val="0"/>
                <w:color w:val="FF0000"/>
                <w:kern w:val="0"/>
                <w:sz w:val="20"/>
                <w:szCs w:val="20"/>
                <w:u w:val="none"/>
                <w:lang w:val="en-US" w:eastAsia="zh-CN" w:bidi="ar"/>
              </w:rPr>
              <w:t>设计</w:t>
            </w:r>
            <w:r>
              <w:rPr>
                <w:rFonts w:hint="eastAsia" w:ascii="宋体" w:hAnsi="宋体" w:eastAsia="宋体" w:cs="宋体"/>
                <w:b w:val="0"/>
                <w:bCs w:val="0"/>
                <w:i w:val="0"/>
                <w:color w:val="FF0000"/>
                <w:kern w:val="0"/>
                <w:sz w:val="20"/>
                <w:szCs w:val="20"/>
                <w:u w:val="none"/>
                <w:lang w:val="en-US" w:eastAsia="zh-CN" w:bidi="ar"/>
              </w:rPr>
              <w:t>载重范围内</w:t>
            </w:r>
            <w:r>
              <w:rPr>
                <w:rFonts w:hint="eastAsia" w:ascii="宋体" w:hAnsi="宋体" w:cs="宋体"/>
                <w:b w:val="0"/>
                <w:bCs w:val="0"/>
                <w:i w:val="0"/>
                <w:color w:val="FF0000"/>
                <w:kern w:val="0"/>
                <w:sz w:val="20"/>
                <w:szCs w:val="20"/>
                <w:u w:val="none"/>
                <w:lang w:val="en-US" w:eastAsia="zh-CN" w:bidi="ar"/>
              </w:rPr>
              <w:t>负载</w:t>
            </w:r>
            <w:r>
              <w:rPr>
                <w:rFonts w:hint="eastAsia" w:ascii="宋体" w:hAnsi="宋体" w:eastAsia="宋体" w:cs="宋体"/>
                <w:b w:val="0"/>
                <w:bCs w:val="0"/>
                <w:i w:val="0"/>
                <w:color w:val="FF0000"/>
                <w:kern w:val="0"/>
                <w:sz w:val="20"/>
                <w:szCs w:val="20"/>
                <w:u w:val="none"/>
                <w:lang w:val="en-US" w:eastAsia="zh-CN" w:bidi="ar"/>
              </w:rPr>
              <w:t>，从完全泄压到加压至最高位，需加压次数≤13</w:t>
            </w:r>
          </w:p>
        </w:tc>
      </w:tr>
      <w:tr w14:paraId="351CF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105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A0FC94A">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6A6B51">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下降速度</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B12B51">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21DF755C">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手刹及脚刹完全泄压，从最高降至最低≤</w:t>
            </w:r>
            <w:r>
              <w:rPr>
                <w:rFonts w:hint="eastAsia" w:ascii="宋体" w:hAnsi="宋体" w:cs="宋体"/>
                <w:b w:val="0"/>
                <w:bCs w:val="0"/>
                <w:i w:val="0"/>
                <w:color w:val="FF0000"/>
                <w:kern w:val="0"/>
                <w:sz w:val="20"/>
                <w:szCs w:val="20"/>
                <w:u w:val="none"/>
                <w:lang w:val="en-US" w:eastAsia="zh-CN" w:bidi="ar"/>
              </w:rPr>
              <w:t>3</w:t>
            </w:r>
            <w:r>
              <w:rPr>
                <w:rFonts w:hint="eastAsia" w:ascii="宋体" w:hAnsi="宋体" w:eastAsia="宋体" w:cs="宋体"/>
                <w:b w:val="0"/>
                <w:bCs w:val="0"/>
                <w:i w:val="0"/>
                <w:color w:val="FF0000"/>
                <w:kern w:val="0"/>
                <w:sz w:val="20"/>
                <w:szCs w:val="20"/>
                <w:u w:val="none"/>
                <w:lang w:val="en-US" w:eastAsia="zh-CN" w:bidi="ar"/>
              </w:rPr>
              <w:t>秒</w:t>
            </w:r>
          </w:p>
        </w:tc>
      </w:tr>
      <w:tr w14:paraId="63E12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1" w:hRule="atLeast"/>
        </w:trPr>
        <w:tc>
          <w:tcPr>
            <w:tcW w:w="105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CB1584">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DBCD67">
            <w:pPr>
              <w:keepNext w:val="0"/>
              <w:keepLines w:val="0"/>
              <w:widowControl/>
              <w:suppressLineNumbers w:val="0"/>
              <w:jc w:val="center"/>
              <w:textAlignment w:val="center"/>
              <w:rPr>
                <w:rFonts w:hint="default" w:ascii="宋体" w:hAnsi="宋体" w:eastAsia="宋体" w:cs="宋体"/>
                <w:b w:val="0"/>
                <w:bCs w:val="0"/>
                <w:i w:val="0"/>
                <w:color w:val="FF0000"/>
                <w:kern w:val="0"/>
                <w:sz w:val="20"/>
                <w:szCs w:val="20"/>
                <w:highlight w:val="yellow"/>
                <w:u w:val="none"/>
                <w:lang w:val="en-US" w:eastAsia="zh-CN" w:bidi="ar"/>
              </w:rPr>
            </w:pPr>
            <w:r>
              <w:rPr>
                <w:rFonts w:hint="eastAsia" w:ascii="宋体" w:hAnsi="宋体" w:eastAsia="宋体" w:cs="宋体"/>
                <w:b w:val="0"/>
                <w:bCs w:val="0"/>
                <w:i w:val="0"/>
                <w:color w:val="FF0000"/>
                <w:kern w:val="0"/>
                <w:sz w:val="20"/>
                <w:szCs w:val="20"/>
                <w:highlight w:val="yellow"/>
                <w:u w:val="none"/>
                <w:lang w:val="en-US" w:eastAsia="zh-CN" w:bidi="ar"/>
              </w:rPr>
              <w:t>缓降</w:t>
            </w:r>
            <w:r>
              <w:rPr>
                <w:rFonts w:hint="eastAsia" w:ascii="宋体" w:hAnsi="宋体" w:cs="宋体"/>
                <w:b w:val="0"/>
                <w:bCs w:val="0"/>
                <w:i w:val="0"/>
                <w:color w:val="FF0000"/>
                <w:kern w:val="0"/>
                <w:sz w:val="20"/>
                <w:szCs w:val="20"/>
                <w:highlight w:val="yellow"/>
                <w:u w:val="none"/>
                <w:lang w:val="en-US" w:eastAsia="zh-CN" w:bidi="ar"/>
              </w:rPr>
              <w:t>功能</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ACB215">
            <w:pPr>
              <w:keepNext w:val="0"/>
              <w:keepLines w:val="0"/>
              <w:widowControl/>
              <w:suppressLineNumbers w:val="0"/>
              <w:jc w:val="center"/>
              <w:textAlignment w:val="center"/>
              <w:rPr>
                <w:rFonts w:hint="eastAsia" w:ascii="宋体" w:hAnsi="宋体" w:eastAsia="宋体" w:cs="宋体"/>
                <w:b w:val="0"/>
                <w:bCs w:val="0"/>
                <w:i w:val="0"/>
                <w:color w:val="FF0000"/>
                <w:sz w:val="20"/>
                <w:szCs w:val="20"/>
                <w:highlight w:val="yellow"/>
                <w:u w:val="none"/>
              </w:rPr>
            </w:pPr>
            <w:r>
              <w:rPr>
                <w:rFonts w:hint="eastAsia" w:ascii="宋体" w:hAnsi="宋体" w:eastAsia="宋体" w:cs="宋体"/>
                <w:b w:val="0"/>
                <w:bCs w:val="0"/>
                <w:i w:val="0"/>
                <w:color w:val="FF0000"/>
                <w:kern w:val="0"/>
                <w:sz w:val="20"/>
                <w:szCs w:val="20"/>
                <w:highlight w:val="yellow"/>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2B94B1A0">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highlight w:val="yellow"/>
                <w:u w:val="none"/>
                <w:lang w:val="en-US" w:eastAsia="zh-CN" w:bidi="ar"/>
              </w:rPr>
            </w:pPr>
            <w:r>
              <w:rPr>
                <w:rFonts w:hint="eastAsia" w:ascii="宋体" w:hAnsi="宋体" w:eastAsia="宋体" w:cs="宋体"/>
                <w:b w:val="0"/>
                <w:bCs w:val="0"/>
                <w:i w:val="0"/>
                <w:color w:val="FF0000"/>
                <w:kern w:val="0"/>
                <w:sz w:val="20"/>
                <w:szCs w:val="20"/>
                <w:highlight w:val="yellow"/>
                <w:u w:val="none"/>
                <w:lang w:val="en-US" w:eastAsia="zh-CN" w:bidi="ar"/>
              </w:rPr>
              <w:t>设置缓降</w:t>
            </w:r>
            <w:r>
              <w:rPr>
                <w:rFonts w:hint="eastAsia" w:ascii="宋体" w:hAnsi="宋体" w:cs="宋体"/>
                <w:b w:val="0"/>
                <w:bCs w:val="0"/>
                <w:i w:val="0"/>
                <w:color w:val="FF0000"/>
                <w:kern w:val="0"/>
                <w:sz w:val="20"/>
                <w:szCs w:val="20"/>
                <w:highlight w:val="yellow"/>
                <w:u w:val="none"/>
                <w:lang w:val="en-US" w:eastAsia="zh-CN" w:bidi="ar"/>
              </w:rPr>
              <w:t>功能</w:t>
            </w:r>
            <w:r>
              <w:rPr>
                <w:rFonts w:hint="eastAsia" w:ascii="宋体" w:hAnsi="宋体" w:eastAsia="宋体" w:cs="宋体"/>
                <w:b w:val="0"/>
                <w:bCs w:val="0"/>
                <w:i w:val="0"/>
                <w:color w:val="FF0000"/>
                <w:kern w:val="0"/>
                <w:sz w:val="20"/>
                <w:szCs w:val="20"/>
                <w:highlight w:val="yellow"/>
                <w:u w:val="none"/>
                <w:lang w:val="en-US" w:eastAsia="zh-CN" w:bidi="ar"/>
              </w:rPr>
              <w:t>，下降速度不变，以保护易碎品</w:t>
            </w:r>
          </w:p>
        </w:tc>
      </w:tr>
      <w:tr w14:paraId="07B9E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3" w:hRule="atLeast"/>
        </w:trPr>
        <w:tc>
          <w:tcPr>
            <w:tcW w:w="1055"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76CE0F">
            <w:pPr>
              <w:jc w:val="center"/>
              <w:rPr>
                <w:rFonts w:hint="eastAsia" w:ascii="宋体" w:hAnsi="宋体" w:eastAsia="宋体" w:cs="宋体"/>
                <w:b/>
                <w:bCs w:val="0"/>
                <w:i w:val="0"/>
                <w:color w:val="000000"/>
                <w:sz w:val="20"/>
                <w:szCs w:val="20"/>
                <w:u w:val="none"/>
              </w:rPr>
            </w:pP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D2AD97">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加压弹簧</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7F55B4">
            <w:pPr>
              <w:keepNext w:val="0"/>
              <w:keepLines w:val="0"/>
              <w:widowControl/>
              <w:suppressLineNumbers w:val="0"/>
              <w:jc w:val="center"/>
              <w:textAlignment w:val="center"/>
              <w:rPr>
                <w:rFonts w:hint="default" w:ascii="宋体" w:hAnsi="宋体" w:eastAsia="宋体" w:cs="宋体"/>
                <w:b w:val="0"/>
                <w:bCs w:val="0"/>
                <w:i w:val="0"/>
                <w:color w:val="FF0000"/>
                <w:kern w:val="0"/>
                <w:sz w:val="20"/>
                <w:szCs w:val="20"/>
                <w:u w:val="none"/>
                <w:lang w:val="en-US" w:eastAsia="zh-CN" w:bidi="ar"/>
              </w:rPr>
            </w:pPr>
            <w:r>
              <w:rPr>
                <w:rFonts w:hint="eastAsia" w:ascii="宋体" w:hAnsi="宋体" w:cs="宋体"/>
                <w:b w:val="0"/>
                <w:bCs w:val="0"/>
                <w:i w:val="0"/>
                <w:color w:val="FF0000"/>
                <w:kern w:val="0"/>
                <w:sz w:val="20"/>
                <w:szCs w:val="20"/>
                <w:u w:val="none"/>
                <w:lang w:val="en-US" w:eastAsia="zh-CN" w:bidi="ar"/>
              </w:rPr>
              <w:t>环</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2D30A6E9">
            <w:pPr>
              <w:keepNext w:val="0"/>
              <w:keepLines w:val="0"/>
              <w:widowControl/>
              <w:suppressLineNumbers w:val="0"/>
              <w:jc w:val="center"/>
              <w:textAlignment w:val="center"/>
              <w:rPr>
                <w:rFonts w:hint="default"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6环或以上</w:t>
            </w:r>
            <w:r>
              <w:rPr>
                <w:rFonts w:hint="eastAsia" w:ascii="宋体" w:hAnsi="宋体" w:cs="宋体"/>
                <w:b w:val="0"/>
                <w:bCs w:val="0"/>
                <w:i w:val="0"/>
                <w:color w:val="FF0000"/>
                <w:kern w:val="0"/>
                <w:sz w:val="20"/>
                <w:szCs w:val="20"/>
                <w:u w:val="none"/>
                <w:lang w:val="en-US" w:eastAsia="zh-CN" w:bidi="ar"/>
              </w:rPr>
              <w:t>，直径不小于5mm</w:t>
            </w:r>
          </w:p>
        </w:tc>
      </w:tr>
      <w:tr w14:paraId="1E1F5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4" w:hRule="atLeast"/>
        </w:trPr>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9ECE4A">
            <w:pPr>
              <w:keepNext w:val="0"/>
              <w:keepLines w:val="0"/>
              <w:widowControl/>
              <w:suppressLineNumbers w:val="0"/>
              <w:jc w:val="center"/>
              <w:textAlignment w:val="center"/>
              <w:rPr>
                <w:rFonts w:hint="eastAsia" w:ascii="宋体" w:hAnsi="宋体" w:eastAsia="宋体" w:cs="宋体"/>
                <w:b/>
                <w:bCs w:val="0"/>
                <w:i w:val="0"/>
                <w:color w:val="000000"/>
                <w:sz w:val="20"/>
                <w:szCs w:val="20"/>
                <w:u w:val="none"/>
              </w:rPr>
            </w:pPr>
            <w:r>
              <w:rPr>
                <w:rFonts w:hint="eastAsia" w:ascii="宋体" w:hAnsi="宋体" w:eastAsia="宋体" w:cs="宋体"/>
                <w:b/>
                <w:bCs w:val="0"/>
                <w:i w:val="0"/>
                <w:color w:val="000000"/>
                <w:kern w:val="0"/>
                <w:sz w:val="20"/>
                <w:szCs w:val="20"/>
                <w:u w:val="none"/>
                <w:lang w:val="en-US" w:eastAsia="zh-CN" w:bidi="ar"/>
              </w:rPr>
              <w:t>车轮</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E80EEE">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车轮类型（前/后）</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30FC82">
            <w:pPr>
              <w:keepNext w:val="0"/>
              <w:keepLines w:val="0"/>
              <w:widowControl/>
              <w:suppressLineNumbers w:val="0"/>
              <w:jc w:val="center"/>
              <w:textAlignment w:val="center"/>
              <w:rPr>
                <w:rFonts w:hint="eastAsia" w:ascii="宋体" w:hAnsi="宋体" w:eastAsia="宋体" w:cs="宋体"/>
                <w:b w:val="0"/>
                <w:bCs w:val="0"/>
                <w:i w:val="0"/>
                <w:color w:val="auto"/>
                <w:sz w:val="20"/>
                <w:szCs w:val="20"/>
                <w:u w:val="none"/>
              </w:rPr>
            </w:pPr>
            <w:r>
              <w:rPr>
                <w:rFonts w:hint="eastAsia" w:ascii="宋体" w:hAnsi="宋体" w:eastAsia="宋体" w:cs="宋体"/>
                <w:b w:val="0"/>
                <w:bCs w:val="0"/>
                <w:i w:val="0"/>
                <w:color w:val="auto"/>
                <w:kern w:val="0"/>
                <w:sz w:val="20"/>
                <w:szCs w:val="20"/>
                <w:u w:val="none"/>
                <w:lang w:val="en-US" w:eastAsia="zh-CN" w:bidi="ar"/>
              </w:rPr>
              <w:t>/</w:t>
            </w:r>
          </w:p>
        </w:tc>
        <w:tc>
          <w:tcPr>
            <w:tcW w:w="67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DDF19E">
            <w:pPr>
              <w:keepNext w:val="0"/>
              <w:keepLines w:val="0"/>
              <w:widowControl/>
              <w:suppressLineNumbers w:val="0"/>
              <w:jc w:val="center"/>
              <w:textAlignment w:val="center"/>
              <w:rPr>
                <w:rFonts w:hint="default" w:ascii="宋体" w:hAnsi="宋体" w:eastAsia="宋体" w:cs="宋体"/>
                <w:b w:val="0"/>
                <w:bCs w:val="0"/>
                <w:i w:val="0"/>
                <w:color w:val="000000"/>
                <w:kern w:val="0"/>
                <w:sz w:val="20"/>
                <w:szCs w:val="20"/>
                <w:u w:val="none"/>
                <w:lang w:val="en-US" w:eastAsia="zh-CN" w:bidi="ar"/>
              </w:rPr>
            </w:pPr>
            <w:r>
              <w:rPr>
                <w:rFonts w:hint="eastAsia" w:ascii="宋体" w:hAnsi="宋体" w:cs="宋体"/>
                <w:b w:val="0"/>
                <w:bCs w:val="0"/>
                <w:i w:val="0"/>
                <w:color w:val="000000"/>
                <w:kern w:val="0"/>
                <w:sz w:val="20"/>
                <w:szCs w:val="20"/>
                <w:u w:val="none"/>
                <w:lang w:val="en-US" w:eastAsia="zh-CN" w:bidi="ar"/>
              </w:rPr>
              <w:t>PU</w:t>
            </w:r>
            <w:r>
              <w:rPr>
                <w:rFonts w:hint="eastAsia" w:ascii="宋体" w:hAnsi="宋体" w:eastAsia="宋体" w:cs="宋体"/>
                <w:b w:val="0"/>
                <w:bCs w:val="0"/>
                <w:i w:val="0"/>
                <w:color w:val="000000"/>
                <w:kern w:val="0"/>
                <w:sz w:val="20"/>
                <w:szCs w:val="20"/>
                <w:u w:val="none"/>
                <w:lang w:val="en-US" w:eastAsia="zh-CN" w:bidi="ar"/>
              </w:rPr>
              <w:t>/耐磨尼龙</w:t>
            </w:r>
          </w:p>
        </w:tc>
      </w:tr>
      <w:tr w14:paraId="7ED98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9" w:hRule="atLeast"/>
        </w:trPr>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E8C05E">
            <w:pPr>
              <w:keepNext w:val="0"/>
              <w:keepLines w:val="0"/>
              <w:widowControl/>
              <w:suppressLineNumbers w:val="0"/>
              <w:jc w:val="center"/>
              <w:textAlignment w:val="center"/>
              <w:rPr>
                <w:rFonts w:hint="eastAsia" w:ascii="宋体" w:hAnsi="宋体" w:eastAsia="宋体" w:cs="宋体"/>
                <w:b/>
                <w:bCs w:val="0"/>
                <w:i w:val="0"/>
                <w:color w:val="FF0000"/>
                <w:sz w:val="20"/>
                <w:szCs w:val="20"/>
                <w:u w:val="none"/>
              </w:rPr>
            </w:pPr>
            <w:r>
              <w:rPr>
                <w:rFonts w:hint="eastAsia" w:ascii="宋体" w:hAnsi="宋体" w:eastAsia="宋体" w:cs="宋体"/>
                <w:b/>
                <w:bCs w:val="0"/>
                <w:i w:val="0"/>
                <w:color w:val="FF0000"/>
                <w:kern w:val="0"/>
                <w:sz w:val="20"/>
                <w:szCs w:val="20"/>
                <w:u w:val="none"/>
                <w:lang w:val="en-US" w:eastAsia="zh-CN" w:bidi="ar"/>
              </w:rPr>
              <w:t>车身材质</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068118">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车架材质</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D1DD3E">
            <w:pPr>
              <w:keepNext w:val="0"/>
              <w:keepLines w:val="0"/>
              <w:widowControl/>
              <w:suppressLineNumbers w:val="0"/>
              <w:jc w:val="center"/>
              <w:textAlignment w:val="center"/>
              <w:rPr>
                <w:rFonts w:hint="eastAsia" w:ascii="宋体" w:hAnsi="宋体" w:eastAsia="宋体" w:cs="宋体"/>
                <w:b w:val="0"/>
                <w:bCs w:val="0"/>
                <w:i w:val="0"/>
                <w:color w:val="FF0000"/>
                <w:sz w:val="20"/>
                <w:szCs w:val="20"/>
                <w:u w:val="none"/>
              </w:rPr>
            </w:pPr>
            <w:r>
              <w:rPr>
                <w:rFonts w:hint="eastAsia" w:ascii="宋体" w:hAnsi="宋体" w:eastAsia="宋体" w:cs="宋体"/>
                <w:b w:val="0"/>
                <w:bCs w:val="0"/>
                <w:i w:val="0"/>
                <w:color w:val="FF0000"/>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7EB22920">
            <w:pPr>
              <w:keepNext w:val="0"/>
              <w:keepLines w:val="0"/>
              <w:widowControl/>
              <w:suppressLineNumbers w:val="0"/>
              <w:jc w:val="center"/>
              <w:textAlignment w:val="center"/>
              <w:rPr>
                <w:rFonts w:hint="eastAsia" w:ascii="宋体" w:hAnsi="宋体" w:eastAsia="宋体" w:cs="宋体"/>
                <w:b w:val="0"/>
                <w:bCs w:val="0"/>
                <w:i w:val="0"/>
                <w:color w:val="FF0000"/>
                <w:sz w:val="20"/>
                <w:szCs w:val="20"/>
                <w:u w:val="none"/>
                <w:lang w:val="en-US"/>
              </w:rPr>
            </w:pPr>
            <w:r>
              <w:rPr>
                <w:rFonts w:hint="eastAsia" w:ascii="宋体" w:hAnsi="宋体" w:cs="宋体"/>
                <w:b w:val="0"/>
                <w:bCs w:val="0"/>
                <w:i w:val="0"/>
                <w:color w:val="FF0000"/>
                <w:kern w:val="0"/>
                <w:sz w:val="20"/>
                <w:szCs w:val="20"/>
                <w:u w:val="none"/>
                <w:lang w:val="en-US" w:eastAsia="zh-CN" w:bidi="ar"/>
              </w:rPr>
              <w:t>材质Q235B,</w:t>
            </w:r>
            <w:r>
              <w:rPr>
                <w:rFonts w:hint="eastAsia" w:ascii="宋体" w:hAnsi="宋体" w:eastAsia="宋体" w:cs="宋体"/>
                <w:b w:val="0"/>
                <w:bCs w:val="0"/>
                <w:i w:val="0"/>
                <w:color w:val="FF0000"/>
                <w:kern w:val="0"/>
                <w:sz w:val="20"/>
                <w:szCs w:val="20"/>
                <w:u w:val="none"/>
                <w:lang w:val="en-US" w:eastAsia="zh-CN" w:bidi="ar"/>
              </w:rPr>
              <w:t>钢</w:t>
            </w:r>
            <w:r>
              <w:rPr>
                <w:rFonts w:hint="eastAsia" w:ascii="宋体" w:hAnsi="宋体" w:cs="宋体"/>
                <w:b w:val="0"/>
                <w:bCs w:val="0"/>
                <w:i w:val="0"/>
                <w:color w:val="FF0000"/>
                <w:kern w:val="0"/>
                <w:sz w:val="20"/>
                <w:szCs w:val="20"/>
                <w:u w:val="none"/>
                <w:lang w:val="en-US" w:eastAsia="zh-CN" w:bidi="ar"/>
              </w:rPr>
              <w:t>材</w:t>
            </w:r>
            <w:r>
              <w:rPr>
                <w:rFonts w:hint="eastAsia" w:ascii="宋体" w:hAnsi="宋体" w:eastAsia="宋体" w:cs="宋体"/>
                <w:b w:val="0"/>
                <w:bCs w:val="0"/>
                <w:i w:val="0"/>
                <w:color w:val="FF0000"/>
                <w:kern w:val="0"/>
                <w:sz w:val="20"/>
                <w:szCs w:val="20"/>
                <w:u w:val="none"/>
                <w:lang w:val="en-US" w:eastAsia="zh-CN" w:bidi="ar"/>
              </w:rPr>
              <w:t>表面需作防锈处理，不含涂层厚度</w:t>
            </w:r>
            <w:r>
              <w:rPr>
                <w:rFonts w:hint="eastAsia" w:ascii="宋体" w:hAnsi="宋体" w:eastAsia="宋体" w:cs="宋体"/>
                <w:b w:val="0"/>
                <w:bCs w:val="0"/>
                <w:color w:val="FF0000"/>
                <w:kern w:val="0"/>
                <w:sz w:val="20"/>
                <w:szCs w:val="20"/>
                <w:lang w:bidi="ar"/>
              </w:rPr>
              <w:t>≥</w:t>
            </w:r>
            <w:r>
              <w:rPr>
                <w:rFonts w:hint="eastAsia" w:ascii="宋体" w:hAnsi="宋体" w:eastAsia="宋体" w:cs="宋体"/>
                <w:b w:val="0"/>
                <w:bCs w:val="0"/>
                <w:i w:val="0"/>
                <w:color w:val="FF0000"/>
                <w:kern w:val="0"/>
                <w:sz w:val="20"/>
                <w:szCs w:val="20"/>
                <w:u w:val="none"/>
                <w:lang w:val="en-US" w:eastAsia="zh-CN" w:bidi="ar"/>
              </w:rPr>
              <w:t>3.5mm</w:t>
            </w:r>
          </w:p>
        </w:tc>
      </w:tr>
      <w:tr w14:paraId="3E56A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7" w:hRule="atLeast"/>
        </w:trPr>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BD4A15">
            <w:pPr>
              <w:keepNext w:val="0"/>
              <w:keepLines w:val="0"/>
              <w:widowControl/>
              <w:suppressLineNumbers w:val="0"/>
              <w:jc w:val="center"/>
              <w:textAlignment w:val="center"/>
              <w:rPr>
                <w:rFonts w:hint="eastAsia" w:ascii="宋体" w:hAnsi="宋体" w:eastAsia="宋体" w:cs="宋体"/>
                <w:b/>
                <w:bCs w:val="0"/>
                <w:i w:val="0"/>
                <w:color w:val="000000"/>
                <w:kern w:val="0"/>
                <w:sz w:val="20"/>
                <w:szCs w:val="20"/>
                <w:u w:val="none"/>
                <w:lang w:val="en-US" w:eastAsia="zh-CN" w:bidi="ar"/>
              </w:rPr>
            </w:pPr>
            <w:r>
              <w:rPr>
                <w:rFonts w:hint="eastAsia" w:ascii="宋体" w:hAnsi="宋体" w:eastAsia="宋体" w:cs="宋体"/>
                <w:b/>
                <w:bCs w:val="0"/>
                <w:i w:val="0"/>
                <w:color w:val="000000"/>
                <w:kern w:val="0"/>
                <w:sz w:val="20"/>
                <w:szCs w:val="20"/>
                <w:u w:val="none"/>
                <w:lang w:val="en-US" w:eastAsia="zh-CN" w:bidi="ar"/>
              </w:rPr>
              <w:t>外观</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CFF995">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表面处理/颜色</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819B00">
            <w:pPr>
              <w:keepNext w:val="0"/>
              <w:keepLines w:val="0"/>
              <w:widowControl/>
              <w:suppressLineNumbers w:val="0"/>
              <w:jc w:val="center"/>
              <w:textAlignment w:val="center"/>
              <w:rPr>
                <w:rFonts w:hint="eastAsia" w:ascii="宋体" w:hAnsi="宋体" w:eastAsia="宋体" w:cs="宋体"/>
                <w:b w:val="0"/>
                <w:bCs w:val="0"/>
                <w:i w:val="0"/>
                <w:color w:val="auto"/>
                <w:kern w:val="0"/>
                <w:sz w:val="20"/>
                <w:szCs w:val="20"/>
                <w:u w:val="none"/>
                <w:lang w:val="en-US" w:eastAsia="zh-CN" w:bidi="ar"/>
              </w:rPr>
            </w:pPr>
            <w:r>
              <w:rPr>
                <w:rFonts w:hint="eastAsia" w:ascii="宋体" w:hAnsi="宋体" w:eastAsia="宋体" w:cs="宋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79ED63D3">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喷涂，</w:t>
            </w:r>
            <w:r>
              <w:rPr>
                <w:rFonts w:hint="eastAsia" w:ascii="宋体" w:hAnsi="宋体" w:cs="宋体"/>
                <w:b w:val="0"/>
                <w:bCs w:val="0"/>
                <w:i w:val="0"/>
                <w:color w:val="000000"/>
                <w:kern w:val="0"/>
                <w:sz w:val="20"/>
                <w:szCs w:val="20"/>
                <w:u w:val="none"/>
                <w:lang w:val="en-US" w:eastAsia="zh-CN" w:bidi="ar"/>
              </w:rPr>
              <w:t>根据需求</w:t>
            </w:r>
            <w:r>
              <w:rPr>
                <w:rFonts w:hint="eastAsia" w:ascii="宋体" w:hAnsi="宋体" w:eastAsia="宋体" w:cs="宋体"/>
                <w:b w:val="0"/>
                <w:bCs w:val="0"/>
                <w:i w:val="0"/>
                <w:color w:val="000000"/>
                <w:kern w:val="0"/>
                <w:sz w:val="20"/>
                <w:szCs w:val="20"/>
                <w:u w:val="none"/>
                <w:lang w:val="en-US" w:eastAsia="zh-CN" w:bidi="ar"/>
              </w:rPr>
              <w:t>定制颜色</w:t>
            </w:r>
          </w:p>
        </w:tc>
      </w:tr>
      <w:tr w14:paraId="6EF9B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0" w:hRule="atLeast"/>
        </w:trPr>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4A2864">
            <w:pPr>
              <w:keepNext w:val="0"/>
              <w:keepLines w:val="0"/>
              <w:widowControl/>
              <w:suppressLineNumbers w:val="0"/>
              <w:jc w:val="center"/>
              <w:textAlignment w:val="center"/>
              <w:rPr>
                <w:rFonts w:hint="eastAsia" w:ascii="宋体" w:hAnsi="宋体" w:eastAsia="宋体" w:cs="宋体"/>
                <w:b/>
                <w:bCs w:val="0"/>
                <w:i w:val="0"/>
                <w:color w:val="000000"/>
                <w:kern w:val="0"/>
                <w:sz w:val="20"/>
                <w:szCs w:val="20"/>
                <w:u w:val="none"/>
                <w:lang w:val="en-US" w:eastAsia="zh-CN" w:bidi="ar"/>
              </w:rPr>
            </w:pPr>
            <w:r>
              <w:rPr>
                <w:rFonts w:hint="eastAsia" w:ascii="宋体" w:hAnsi="宋体" w:eastAsia="宋体" w:cs="宋体"/>
                <w:b/>
                <w:bCs w:val="0"/>
                <w:i w:val="0"/>
                <w:color w:val="000000"/>
                <w:kern w:val="0"/>
                <w:sz w:val="20"/>
                <w:szCs w:val="20"/>
                <w:u w:val="none"/>
                <w:lang w:val="en-US" w:eastAsia="zh-CN" w:bidi="ar"/>
              </w:rPr>
              <w:t>推拉杆</w:t>
            </w:r>
          </w:p>
        </w:tc>
        <w:tc>
          <w:tcPr>
            <w:tcW w:w="18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0348CE">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推拉杆直径</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C13BA1">
            <w:pPr>
              <w:keepNext w:val="0"/>
              <w:keepLines w:val="0"/>
              <w:widowControl/>
              <w:suppressLineNumbers w:val="0"/>
              <w:jc w:val="center"/>
              <w:textAlignment w:val="center"/>
              <w:rPr>
                <w:rFonts w:hint="eastAsia" w:ascii="宋体" w:hAnsi="宋体" w:eastAsia="宋体" w:cs="宋体"/>
                <w:b w:val="0"/>
                <w:bCs w:val="0"/>
                <w:i w:val="0"/>
                <w:color w:val="auto"/>
                <w:kern w:val="0"/>
                <w:sz w:val="20"/>
                <w:szCs w:val="20"/>
                <w:u w:val="none"/>
                <w:lang w:val="en-US" w:eastAsia="zh-CN" w:bidi="ar"/>
              </w:rPr>
            </w:pPr>
            <w:r>
              <w:rPr>
                <w:rFonts w:hint="eastAsia" w:ascii="宋体" w:hAnsi="宋体" w:eastAsia="宋体" w:cs="宋体"/>
                <w:b w:val="0"/>
                <w:bCs w:val="0"/>
                <w:i w:val="0"/>
                <w:color w:val="auto"/>
                <w:kern w:val="0"/>
                <w:sz w:val="20"/>
                <w:szCs w:val="20"/>
                <w:u w:val="none"/>
                <w:lang w:val="en-US" w:eastAsia="zh-CN" w:bidi="ar"/>
              </w:rPr>
              <w:t>mm</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0964220F">
            <w:pPr>
              <w:keepNext w:val="0"/>
              <w:keepLines w:val="0"/>
              <w:widowControl/>
              <w:suppressLineNumbers w:val="0"/>
              <w:jc w:val="center"/>
              <w:textAlignment w:val="center"/>
              <w:rPr>
                <w:rFonts w:hint="default" w:ascii="宋体" w:hAnsi="宋体" w:eastAsia="宋体" w:cs="宋体"/>
                <w:b w:val="0"/>
                <w:bCs w:val="0"/>
                <w:i w:val="0"/>
                <w:color w:val="000000"/>
                <w:kern w:val="0"/>
                <w:sz w:val="20"/>
                <w:szCs w:val="20"/>
                <w:u w:val="none"/>
                <w:lang w:val="en-US" w:eastAsia="zh-CN" w:bidi="ar"/>
              </w:rPr>
            </w:pPr>
            <w:r>
              <w:rPr>
                <w:rFonts w:hint="eastAsia" w:ascii="宋体" w:hAnsi="宋体" w:cs="宋体"/>
                <w:b w:val="0"/>
                <w:bCs w:val="0"/>
                <w:i w:val="0"/>
                <w:color w:val="FF0000"/>
                <w:kern w:val="0"/>
                <w:sz w:val="20"/>
                <w:szCs w:val="20"/>
                <w:highlight w:val="yellow"/>
                <w:u w:val="none"/>
                <w:lang w:val="en-US" w:eastAsia="zh-CN" w:bidi="ar"/>
              </w:rPr>
              <w:t>尺寸</w:t>
            </w:r>
            <w:r>
              <w:rPr>
                <w:rFonts w:hint="default" w:ascii="Arial" w:hAnsi="Arial" w:cs="Arial"/>
                <w:b w:val="0"/>
                <w:bCs w:val="0"/>
                <w:i w:val="0"/>
                <w:color w:val="FF0000"/>
                <w:kern w:val="0"/>
                <w:sz w:val="20"/>
                <w:szCs w:val="20"/>
                <w:highlight w:val="yellow"/>
                <w:u w:val="none"/>
                <w:lang w:val="en-US" w:eastAsia="zh-CN" w:bidi="ar"/>
              </w:rPr>
              <w:t>≥</w:t>
            </w:r>
            <w:r>
              <w:rPr>
                <w:rFonts w:hint="eastAsia" w:ascii="宋体" w:hAnsi="宋体" w:cs="宋体"/>
                <w:b w:val="0"/>
                <w:bCs w:val="0"/>
                <w:i w:val="0"/>
                <w:color w:val="FF0000"/>
                <w:kern w:val="0"/>
                <w:sz w:val="20"/>
                <w:szCs w:val="20"/>
                <w:highlight w:val="yellow"/>
                <w:u w:val="none"/>
                <w:lang w:val="en-US" w:eastAsia="zh-CN" w:bidi="ar"/>
              </w:rPr>
              <w:t>25*25mm,壁厚</w:t>
            </w:r>
            <w:r>
              <w:rPr>
                <w:rFonts w:hint="default" w:ascii="Arial" w:hAnsi="Arial" w:cs="Arial"/>
                <w:b w:val="0"/>
                <w:bCs w:val="0"/>
                <w:i w:val="0"/>
                <w:color w:val="FF0000"/>
                <w:kern w:val="0"/>
                <w:sz w:val="20"/>
                <w:szCs w:val="20"/>
                <w:highlight w:val="yellow"/>
                <w:u w:val="none"/>
                <w:lang w:val="en-US" w:eastAsia="zh-CN" w:bidi="ar"/>
              </w:rPr>
              <w:t>≥</w:t>
            </w:r>
            <w:r>
              <w:rPr>
                <w:rFonts w:hint="eastAsia" w:ascii="宋体" w:hAnsi="宋体" w:cs="宋体"/>
                <w:b w:val="0"/>
                <w:bCs w:val="0"/>
                <w:i w:val="0"/>
                <w:color w:val="FF0000"/>
                <w:kern w:val="0"/>
                <w:sz w:val="20"/>
                <w:szCs w:val="20"/>
                <w:highlight w:val="yellow"/>
                <w:u w:val="none"/>
                <w:lang w:val="en-US" w:eastAsia="zh-CN" w:bidi="ar"/>
              </w:rPr>
              <w:t>3.0mm</w:t>
            </w:r>
          </w:p>
        </w:tc>
      </w:tr>
      <w:tr w14:paraId="1738D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4" w:hRule="atLeast"/>
        </w:trPr>
        <w:tc>
          <w:tcPr>
            <w:tcW w:w="1055"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463C01FB">
            <w:pPr>
              <w:keepNext w:val="0"/>
              <w:keepLines w:val="0"/>
              <w:widowControl/>
              <w:suppressLineNumbers w:val="0"/>
              <w:jc w:val="center"/>
              <w:textAlignment w:val="center"/>
              <w:rPr>
                <w:rFonts w:hint="eastAsia" w:ascii="宋体" w:hAnsi="宋体" w:eastAsia="宋体" w:cs="宋体"/>
                <w:b/>
                <w:bCs w:val="0"/>
                <w:i w:val="0"/>
                <w:color w:val="000000"/>
                <w:kern w:val="0"/>
                <w:sz w:val="20"/>
                <w:szCs w:val="20"/>
                <w:u w:val="none"/>
                <w:lang w:val="en-US" w:eastAsia="zh-CN" w:bidi="ar"/>
              </w:rPr>
            </w:pPr>
            <w:r>
              <w:rPr>
                <w:rFonts w:hint="eastAsia" w:ascii="宋体" w:hAnsi="宋体" w:eastAsia="宋体" w:cs="宋体"/>
                <w:b/>
                <w:bCs w:val="0"/>
                <w:i w:val="0"/>
                <w:color w:val="000000"/>
                <w:kern w:val="0"/>
                <w:sz w:val="20"/>
                <w:szCs w:val="20"/>
                <w:u w:val="none"/>
                <w:lang w:val="en-US" w:eastAsia="zh-CN" w:bidi="ar"/>
              </w:rPr>
              <w:t>叉板平行度</w:t>
            </w:r>
          </w:p>
        </w:tc>
        <w:tc>
          <w:tcPr>
            <w:tcW w:w="1872"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15367E3E">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叉板平行度要求</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97626D">
            <w:pPr>
              <w:keepNext w:val="0"/>
              <w:keepLines w:val="0"/>
              <w:widowControl/>
              <w:suppressLineNumbers w:val="0"/>
              <w:jc w:val="center"/>
              <w:textAlignment w:val="center"/>
              <w:rPr>
                <w:rFonts w:hint="eastAsia" w:ascii="宋体" w:hAnsi="宋体" w:eastAsia="宋体" w:cs="宋体"/>
                <w:b w:val="0"/>
                <w:bCs w:val="0"/>
                <w:i w:val="0"/>
                <w:color w:val="auto"/>
                <w:kern w:val="0"/>
                <w:sz w:val="20"/>
                <w:szCs w:val="20"/>
                <w:u w:val="none"/>
                <w:lang w:val="en-US" w:eastAsia="zh-CN" w:bidi="ar"/>
              </w:rPr>
            </w:pPr>
            <w:r>
              <w:rPr>
                <w:rFonts w:hint="eastAsia" w:ascii="宋体" w:hAnsi="宋体" w:eastAsia="宋体" w:cs="宋体"/>
                <w:b w:val="0"/>
                <w:bCs w:val="0"/>
                <w:i w:val="0"/>
                <w:color w:val="auto"/>
                <w:kern w:val="0"/>
                <w:sz w:val="20"/>
                <w:szCs w:val="20"/>
                <w:u w:val="none"/>
                <w:lang w:val="en-US" w:eastAsia="zh-CN" w:bidi="ar"/>
              </w:rPr>
              <w:t>mm</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5B3631DA">
            <w:pPr>
              <w:keepNext w:val="0"/>
              <w:keepLines w:val="0"/>
              <w:widowControl/>
              <w:suppressLineNumbers w:val="0"/>
              <w:jc w:val="center"/>
              <w:textAlignment w:val="center"/>
              <w:rPr>
                <w:rFonts w:hint="eastAsia" w:ascii="宋体" w:hAnsi="宋体" w:eastAsia="宋体" w:cs="宋体"/>
                <w:b w:val="0"/>
                <w:bCs w:val="0"/>
                <w:i w:val="0"/>
                <w:color w:val="FF0000"/>
                <w:kern w:val="0"/>
                <w:sz w:val="20"/>
                <w:szCs w:val="20"/>
                <w:u w:val="none"/>
                <w:lang w:val="en-US" w:eastAsia="zh-CN" w:bidi="ar"/>
              </w:rPr>
            </w:pPr>
            <w:r>
              <w:rPr>
                <w:rFonts w:hint="eastAsia" w:ascii="宋体" w:hAnsi="宋体" w:cs="宋体"/>
                <w:b w:val="0"/>
                <w:bCs w:val="0"/>
                <w:i w:val="0"/>
                <w:color w:val="FF0000"/>
                <w:kern w:val="0"/>
                <w:sz w:val="20"/>
                <w:szCs w:val="20"/>
                <w:u w:val="none"/>
                <w:lang w:val="en-US" w:eastAsia="zh-CN" w:bidi="ar"/>
              </w:rPr>
              <w:t>交付时，</w:t>
            </w:r>
            <w:r>
              <w:rPr>
                <w:rFonts w:hint="eastAsia" w:ascii="宋体" w:hAnsi="宋体" w:eastAsia="宋体" w:cs="宋体"/>
                <w:b w:val="0"/>
                <w:bCs w:val="0"/>
                <w:i w:val="0"/>
                <w:color w:val="FF0000"/>
                <w:kern w:val="0"/>
                <w:sz w:val="20"/>
                <w:szCs w:val="20"/>
                <w:u w:val="none"/>
                <w:lang w:val="en-US" w:eastAsia="zh-CN" w:bidi="ar"/>
              </w:rPr>
              <w:t>常规宽、窄叉：</w:t>
            </w:r>
            <w:r>
              <w:rPr>
                <w:rFonts w:hint="eastAsia" w:ascii="宋体" w:hAnsi="宋体" w:cs="宋体"/>
                <w:b w:val="0"/>
                <w:bCs w:val="0"/>
                <w:i w:val="0"/>
                <w:color w:val="FF0000"/>
                <w:kern w:val="0"/>
                <w:sz w:val="20"/>
                <w:szCs w:val="20"/>
                <w:u w:val="none"/>
                <w:lang w:val="en-US" w:eastAsia="zh-CN" w:bidi="ar"/>
              </w:rPr>
              <w:t>两者</w:t>
            </w:r>
            <w:r>
              <w:rPr>
                <w:rFonts w:hint="eastAsia" w:ascii="宋体" w:hAnsi="宋体" w:eastAsia="宋体" w:cs="宋体"/>
                <w:b w:val="0"/>
                <w:bCs w:val="0"/>
                <w:i w:val="0"/>
                <w:color w:val="FF0000"/>
                <w:kern w:val="0"/>
                <w:sz w:val="20"/>
                <w:szCs w:val="20"/>
                <w:u w:val="none"/>
                <w:lang w:val="en-US" w:eastAsia="zh-CN" w:bidi="ar"/>
              </w:rPr>
              <w:t>允许不超过1cm公差</w:t>
            </w:r>
          </w:p>
          <w:p w14:paraId="246EFE04">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加长款：不超过1.2cm公差</w:t>
            </w:r>
          </w:p>
        </w:tc>
      </w:tr>
      <w:tr w14:paraId="16A6C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1055"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60267C64">
            <w:pPr>
              <w:keepNext w:val="0"/>
              <w:keepLines w:val="0"/>
              <w:widowControl/>
              <w:suppressLineNumbers w:val="0"/>
              <w:jc w:val="center"/>
              <w:textAlignment w:val="center"/>
              <w:rPr>
                <w:rFonts w:hint="eastAsia" w:ascii="宋体" w:hAnsi="宋体" w:eastAsia="宋体" w:cs="宋体"/>
                <w:b/>
                <w:bCs w:val="0"/>
                <w:i w:val="0"/>
                <w:color w:val="000000"/>
                <w:kern w:val="0"/>
                <w:sz w:val="20"/>
                <w:szCs w:val="20"/>
                <w:u w:val="none"/>
                <w:lang w:val="en-US" w:eastAsia="zh-CN" w:bidi="ar"/>
              </w:rPr>
            </w:pPr>
            <w:r>
              <w:rPr>
                <w:rFonts w:hint="eastAsia" w:ascii="宋体" w:hAnsi="宋体" w:cs="宋体"/>
                <w:b/>
                <w:bCs w:val="0"/>
                <w:i w:val="0"/>
                <w:color w:val="000000"/>
                <w:kern w:val="0"/>
                <w:sz w:val="20"/>
                <w:szCs w:val="20"/>
                <w:u w:val="none"/>
                <w:lang w:val="en-US" w:eastAsia="zh-CN" w:bidi="ar"/>
              </w:rPr>
              <w:t>车身</w:t>
            </w:r>
            <w:r>
              <w:rPr>
                <w:rFonts w:hint="eastAsia" w:ascii="宋体" w:hAnsi="宋体" w:eastAsia="宋体" w:cs="宋体"/>
                <w:b/>
                <w:bCs w:val="0"/>
                <w:i w:val="0"/>
                <w:color w:val="000000"/>
                <w:kern w:val="0"/>
                <w:sz w:val="20"/>
                <w:szCs w:val="20"/>
                <w:u w:val="none"/>
                <w:lang w:val="en-US" w:eastAsia="zh-CN" w:bidi="ar"/>
              </w:rPr>
              <w:t>加强</w:t>
            </w:r>
          </w:p>
        </w:tc>
        <w:tc>
          <w:tcPr>
            <w:tcW w:w="1872"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5150C5B5">
            <w:pPr>
              <w:keepNext w:val="0"/>
              <w:keepLines w:val="0"/>
              <w:widowControl/>
              <w:suppressLineNumbers w:val="0"/>
              <w:jc w:val="center"/>
              <w:textAlignment w:val="center"/>
              <w:rPr>
                <w:rFonts w:hint="default" w:ascii="宋体" w:hAnsi="宋体" w:eastAsia="宋体" w:cs="宋体"/>
                <w:b w:val="0"/>
                <w:bCs w:val="0"/>
                <w:i w:val="0"/>
                <w:color w:val="000000"/>
                <w:kern w:val="0"/>
                <w:sz w:val="20"/>
                <w:szCs w:val="20"/>
                <w:u w:val="none"/>
                <w:lang w:val="en-US" w:eastAsia="zh-CN" w:bidi="ar"/>
              </w:rPr>
            </w:pPr>
            <w:r>
              <w:rPr>
                <w:rFonts w:hint="eastAsia" w:ascii="宋体" w:hAnsi="宋体" w:cs="宋体"/>
                <w:b w:val="0"/>
                <w:bCs w:val="0"/>
                <w:i w:val="0"/>
                <w:color w:val="000000"/>
                <w:kern w:val="0"/>
                <w:sz w:val="20"/>
                <w:szCs w:val="20"/>
                <w:u w:val="none"/>
                <w:lang w:val="en-US" w:eastAsia="zh-CN" w:bidi="ar"/>
              </w:rPr>
              <w:t>结构件按要求加强</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071D7F">
            <w:pPr>
              <w:keepNext w:val="0"/>
              <w:keepLines w:val="0"/>
              <w:widowControl/>
              <w:suppressLineNumbers w:val="0"/>
              <w:jc w:val="center"/>
              <w:textAlignment w:val="center"/>
              <w:rPr>
                <w:rFonts w:hint="eastAsia" w:ascii="宋体" w:hAnsi="宋体" w:eastAsia="宋体" w:cs="宋体"/>
                <w:b w:val="0"/>
                <w:bCs w:val="0"/>
                <w:i w:val="0"/>
                <w:color w:val="auto"/>
                <w:kern w:val="0"/>
                <w:sz w:val="20"/>
                <w:szCs w:val="20"/>
                <w:u w:val="none"/>
                <w:lang w:val="en-US" w:eastAsia="zh-CN" w:bidi="ar"/>
              </w:rPr>
            </w:pPr>
            <w:r>
              <w:rPr>
                <w:rFonts w:hint="eastAsia" w:ascii="宋体" w:hAnsi="宋体" w:eastAsia="宋体" w:cs="宋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4BE14526">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三脚架及手柄</w:t>
            </w:r>
            <w:r>
              <w:rPr>
                <w:rFonts w:hint="eastAsia" w:ascii="宋体" w:hAnsi="宋体" w:cs="宋体"/>
                <w:b w:val="0"/>
                <w:bCs w:val="0"/>
                <w:i w:val="0"/>
                <w:color w:val="000000"/>
                <w:kern w:val="0"/>
                <w:sz w:val="20"/>
                <w:szCs w:val="20"/>
                <w:u w:val="none"/>
                <w:lang w:val="en-US" w:eastAsia="zh-CN" w:bidi="ar"/>
              </w:rPr>
              <w:t>需做</w:t>
            </w:r>
            <w:r>
              <w:rPr>
                <w:rFonts w:hint="eastAsia" w:ascii="宋体" w:hAnsi="宋体" w:eastAsia="宋体" w:cs="宋体"/>
                <w:b w:val="0"/>
                <w:bCs w:val="0"/>
                <w:i w:val="0"/>
                <w:color w:val="000000"/>
                <w:kern w:val="0"/>
                <w:sz w:val="20"/>
                <w:szCs w:val="20"/>
                <w:u w:val="none"/>
                <w:lang w:val="en-US" w:eastAsia="zh-CN" w:bidi="ar"/>
              </w:rPr>
              <w:t>加</w:t>
            </w:r>
            <w:r>
              <w:rPr>
                <w:rFonts w:hint="eastAsia" w:ascii="宋体" w:hAnsi="宋体" w:cs="宋体"/>
                <w:b w:val="0"/>
                <w:bCs w:val="0"/>
                <w:i w:val="0"/>
                <w:color w:val="000000"/>
                <w:kern w:val="0"/>
                <w:sz w:val="20"/>
                <w:szCs w:val="20"/>
                <w:u w:val="none"/>
                <w:lang w:val="en-US" w:eastAsia="zh-CN" w:bidi="ar"/>
              </w:rPr>
              <w:t>强</w:t>
            </w:r>
          </w:p>
        </w:tc>
      </w:tr>
      <w:tr w14:paraId="423CA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4" w:hRule="atLeast"/>
        </w:trPr>
        <w:tc>
          <w:tcPr>
            <w:tcW w:w="1055"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6ED83C">
            <w:pPr>
              <w:keepNext w:val="0"/>
              <w:keepLines w:val="0"/>
              <w:widowControl/>
              <w:suppressLineNumbers w:val="0"/>
              <w:jc w:val="center"/>
              <w:textAlignment w:val="center"/>
              <w:rPr>
                <w:rFonts w:hint="default" w:ascii="宋体" w:hAnsi="宋体" w:eastAsia="宋体" w:cs="宋体"/>
                <w:b/>
                <w:bCs w:val="0"/>
                <w:i w:val="0"/>
                <w:color w:val="000000"/>
                <w:sz w:val="20"/>
                <w:szCs w:val="20"/>
                <w:u w:val="none"/>
                <w:lang w:val="en-US" w:eastAsia="zh-CN"/>
              </w:rPr>
            </w:pPr>
            <w:r>
              <w:rPr>
                <w:rFonts w:hint="eastAsia" w:ascii="宋体" w:hAnsi="宋体" w:cs="宋体"/>
                <w:b/>
                <w:bCs w:val="0"/>
                <w:i w:val="0"/>
                <w:color w:val="000000"/>
                <w:sz w:val="20"/>
                <w:szCs w:val="20"/>
                <w:u w:val="none"/>
                <w:lang w:val="en-US" w:eastAsia="zh-CN"/>
              </w:rPr>
              <w:t>铭牌及交付</w:t>
            </w:r>
          </w:p>
        </w:tc>
        <w:tc>
          <w:tcPr>
            <w:tcW w:w="187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0C843EA">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加装跨越资产铭牌</w:t>
            </w:r>
          </w:p>
        </w:tc>
        <w:tc>
          <w:tcPr>
            <w:tcW w:w="871"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14:paraId="2F3010EB">
            <w:pPr>
              <w:keepNext w:val="0"/>
              <w:keepLines w:val="0"/>
              <w:widowControl/>
              <w:suppressLineNumbers w:val="0"/>
              <w:jc w:val="center"/>
              <w:textAlignment w:val="center"/>
              <w:rPr>
                <w:rFonts w:hint="eastAsia" w:ascii="宋体" w:hAnsi="宋体" w:eastAsia="宋体" w:cs="宋体"/>
                <w:b w:val="0"/>
                <w:bCs w:val="0"/>
                <w:i w:val="0"/>
                <w:color w:val="auto"/>
                <w:sz w:val="20"/>
                <w:szCs w:val="20"/>
                <w:u w:val="none"/>
              </w:rPr>
            </w:pPr>
            <w:r>
              <w:rPr>
                <w:rFonts w:hint="eastAsia" w:ascii="宋体" w:hAnsi="宋体" w:eastAsia="宋体" w:cs="宋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noWrap/>
            <w:tcMar>
              <w:top w:w="12" w:type="dxa"/>
              <w:left w:w="12" w:type="dxa"/>
              <w:right w:w="12" w:type="dxa"/>
            </w:tcMar>
            <w:vAlign w:val="center"/>
          </w:tcPr>
          <w:p w14:paraId="6D4556DF">
            <w:pPr>
              <w:keepNext w:val="0"/>
              <w:keepLines w:val="0"/>
              <w:widowControl/>
              <w:suppressLineNumbers w:val="0"/>
              <w:jc w:val="both"/>
              <w:textAlignment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铆钉固定，参照如下</w:t>
            </w:r>
          </w:p>
          <w:p w14:paraId="257C4010">
            <w:pPr>
              <w:pStyle w:val="2"/>
              <w:jc w:val="center"/>
              <w:rPr>
                <w:rFonts w:hint="eastAsia" w:ascii="宋体" w:hAnsi="宋体" w:eastAsia="宋体" w:cs="宋体"/>
                <w:sz w:val="20"/>
                <w:szCs w:val="20"/>
                <w:lang w:val="en-US" w:eastAsia="zh-CN"/>
              </w:rPr>
            </w:pPr>
            <w:r>
              <w:rPr>
                <w:rFonts w:hint="eastAsia" w:ascii="宋体" w:hAnsi="宋体" w:eastAsia="宋体" w:cs="宋体"/>
                <w:sz w:val="20"/>
                <w:szCs w:val="20"/>
                <w:lang w:eastAsia="zh-CN"/>
              </w:rPr>
              <w:drawing>
                <wp:inline distT="0" distB="0" distL="114300" distR="114300">
                  <wp:extent cx="1889760" cy="1093470"/>
                  <wp:effectExtent l="0" t="0" r="2540" b="11430"/>
                  <wp:docPr id="1" name="图片 1" descr="612e294f3f27ec3c940698f5a2b9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12e294f3f27ec3c940698f5a2b9149"/>
                          <pic:cNvPicPr>
                            <a:picLocks noChangeAspect="1"/>
                          </pic:cNvPicPr>
                        </pic:nvPicPr>
                        <pic:blipFill>
                          <a:blip r:embed="rId6"/>
                          <a:stretch>
                            <a:fillRect/>
                          </a:stretch>
                        </pic:blipFill>
                        <pic:spPr>
                          <a:xfrm>
                            <a:off x="0" y="0"/>
                            <a:ext cx="1889760" cy="1093470"/>
                          </a:xfrm>
                          <a:prstGeom prst="rect">
                            <a:avLst/>
                          </a:prstGeom>
                        </pic:spPr>
                      </pic:pic>
                    </a:graphicData>
                  </a:graphic>
                </wp:inline>
              </w:drawing>
            </w:r>
          </w:p>
        </w:tc>
      </w:tr>
      <w:tr w14:paraId="374AD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5" w:hRule="atLeast"/>
        </w:trPr>
        <w:tc>
          <w:tcPr>
            <w:tcW w:w="1055"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DA1399">
            <w:pPr>
              <w:jc w:val="center"/>
              <w:rPr>
                <w:rFonts w:hint="eastAsia" w:ascii="宋体" w:hAnsi="宋体" w:eastAsia="宋体" w:cs="宋体"/>
                <w:b/>
                <w:i w:val="0"/>
                <w:color w:val="000000"/>
                <w:sz w:val="20"/>
                <w:szCs w:val="20"/>
                <w:u w:val="none"/>
              </w:rPr>
            </w:pPr>
          </w:p>
        </w:tc>
        <w:tc>
          <w:tcPr>
            <w:tcW w:w="187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46F45C2">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交付周期</w:t>
            </w:r>
          </w:p>
        </w:tc>
        <w:tc>
          <w:tcPr>
            <w:tcW w:w="871"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14:paraId="1038AF8D">
            <w:pPr>
              <w:keepNext w:val="0"/>
              <w:keepLines w:val="0"/>
              <w:widowControl/>
              <w:suppressLineNumbers w:val="0"/>
              <w:jc w:val="center"/>
              <w:textAlignment w:val="center"/>
              <w:rPr>
                <w:rFonts w:hint="eastAsia" w:ascii="宋体" w:hAnsi="宋体" w:eastAsia="宋体" w:cs="宋体"/>
                <w:b w:val="0"/>
                <w:bCs w:val="0"/>
                <w:i w:val="0"/>
                <w:color w:val="auto"/>
                <w:sz w:val="20"/>
                <w:szCs w:val="20"/>
                <w:u w:val="none"/>
              </w:rPr>
            </w:pPr>
            <w:r>
              <w:rPr>
                <w:rFonts w:hint="eastAsia" w:ascii="宋体" w:hAnsi="宋体" w:eastAsia="宋体" w:cs="宋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7427965">
            <w:pPr>
              <w:keepNext w:val="0"/>
              <w:keepLines w:val="0"/>
              <w:widowControl/>
              <w:suppressLineNumbers w:val="0"/>
              <w:jc w:val="center"/>
              <w:textAlignment w:val="center"/>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000000"/>
                <w:kern w:val="0"/>
                <w:sz w:val="20"/>
                <w:szCs w:val="20"/>
                <w:u w:val="none"/>
                <w:lang w:val="en-US" w:eastAsia="zh-CN" w:bidi="ar"/>
              </w:rPr>
              <w:t>订单下达后10天内交货，合同到期前一个月需持续滚动备货1000台</w:t>
            </w:r>
          </w:p>
        </w:tc>
      </w:tr>
      <w:tr w14:paraId="5B688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4" w:hRule="atLeast"/>
        </w:trPr>
        <w:tc>
          <w:tcPr>
            <w:tcW w:w="1055" w:type="dxa"/>
            <w:vMerge w:val="restart"/>
            <w:tcBorders>
              <w:top w:val="single" w:color="auto" w:sz="4" w:space="0"/>
              <w:left w:val="single" w:color="000000" w:sz="4" w:space="0"/>
              <w:right w:val="single" w:color="000000" w:sz="4" w:space="0"/>
            </w:tcBorders>
            <w:shd w:val="clear" w:color="auto" w:fill="auto"/>
            <w:tcMar>
              <w:top w:w="12" w:type="dxa"/>
              <w:left w:w="12" w:type="dxa"/>
              <w:right w:w="12" w:type="dxa"/>
            </w:tcMar>
            <w:vAlign w:val="center"/>
          </w:tcPr>
          <w:p w14:paraId="2A4BD76B">
            <w:pPr>
              <w:jc w:val="center"/>
              <w:rPr>
                <w:rFonts w:hint="default" w:ascii="宋体" w:hAnsi="宋体" w:eastAsia="宋体" w:cs="宋体"/>
                <w:b w:val="0"/>
                <w:bCs w:val="0"/>
                <w:color w:val="000000"/>
                <w:kern w:val="2"/>
                <w:sz w:val="20"/>
                <w:szCs w:val="20"/>
                <w:lang w:val="en-US" w:eastAsia="zh-CN" w:bidi="ar-SA"/>
              </w:rPr>
            </w:pPr>
            <w:r>
              <w:rPr>
                <w:rFonts w:hint="eastAsia" w:ascii="宋体" w:hAnsi="宋体" w:cs="宋体"/>
                <w:b w:val="0"/>
                <w:bCs w:val="0"/>
                <w:color w:val="000000"/>
                <w:kern w:val="2"/>
                <w:sz w:val="20"/>
                <w:szCs w:val="20"/>
                <w:lang w:val="en-US" w:eastAsia="zh-CN" w:bidi="ar-SA"/>
              </w:rPr>
              <w:t>其它</w:t>
            </w:r>
          </w:p>
        </w:tc>
        <w:tc>
          <w:tcPr>
            <w:tcW w:w="1872"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78E1E52A">
            <w:pPr>
              <w:keepNext w:val="0"/>
              <w:keepLines w:val="0"/>
              <w:widowControl/>
              <w:suppressLineNumbers w:val="0"/>
              <w:jc w:val="center"/>
              <w:textAlignment w:val="center"/>
              <w:rPr>
                <w:rFonts w:hint="default" w:ascii="宋体" w:hAnsi="宋体" w:eastAsia="宋体" w:cs="宋体"/>
                <w:b w:val="0"/>
                <w:bCs w:val="0"/>
                <w:i w:val="0"/>
                <w:color w:val="000000"/>
                <w:kern w:val="0"/>
                <w:sz w:val="20"/>
                <w:szCs w:val="20"/>
                <w:u w:val="none"/>
                <w:lang w:val="en-US" w:eastAsia="zh-CN" w:bidi="ar"/>
              </w:rPr>
            </w:pPr>
            <w:r>
              <w:rPr>
                <w:rFonts w:hint="eastAsia" w:ascii="宋体" w:hAnsi="宋体" w:cs="宋体"/>
                <w:b w:val="0"/>
                <w:bCs w:val="0"/>
                <w:i w:val="0"/>
                <w:color w:val="000000"/>
                <w:kern w:val="0"/>
                <w:sz w:val="20"/>
                <w:szCs w:val="20"/>
                <w:u w:val="none"/>
                <w:lang w:val="en-US" w:eastAsia="zh-CN" w:bidi="ar"/>
              </w:rPr>
              <w:t>随车配件</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F00879">
            <w:pPr>
              <w:keepNext w:val="0"/>
              <w:keepLines w:val="0"/>
              <w:widowControl/>
              <w:suppressLineNumbers w:val="0"/>
              <w:jc w:val="center"/>
              <w:textAlignment w:val="center"/>
              <w:rPr>
                <w:rFonts w:hint="eastAsia" w:ascii="宋体" w:hAnsi="宋体" w:eastAsia="宋体" w:cs="宋体"/>
                <w:b w:val="0"/>
                <w:bCs w:val="0"/>
                <w:i w:val="0"/>
                <w:color w:val="auto"/>
                <w:kern w:val="0"/>
                <w:sz w:val="20"/>
                <w:szCs w:val="20"/>
                <w:u w:val="none"/>
                <w:lang w:val="en-US" w:eastAsia="zh-CN" w:bidi="ar"/>
              </w:rPr>
            </w:pPr>
            <w:r>
              <w:rPr>
                <w:rFonts w:hint="eastAsia" w:ascii="宋体" w:hAnsi="宋体" w:eastAsia="宋体" w:cs="宋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F7EAAC5">
            <w:pPr>
              <w:keepNext w:val="0"/>
              <w:keepLines w:val="0"/>
              <w:widowControl/>
              <w:suppressLineNumbers w:val="0"/>
              <w:jc w:val="center"/>
              <w:textAlignment w:val="center"/>
              <w:rPr>
                <w:rFonts w:hint="default"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i w:val="0"/>
                <w:color w:val="FF0000"/>
                <w:kern w:val="0"/>
                <w:sz w:val="20"/>
                <w:szCs w:val="20"/>
                <w:u w:val="none"/>
                <w:lang w:val="en-US" w:eastAsia="zh-CN" w:bidi="ar"/>
              </w:rPr>
              <w:t>配件齐全</w:t>
            </w:r>
            <w:r>
              <w:rPr>
                <w:rFonts w:hint="eastAsia" w:ascii="宋体" w:hAnsi="宋体" w:cs="宋体"/>
                <w:b w:val="0"/>
                <w:bCs w:val="0"/>
                <w:i w:val="0"/>
                <w:color w:val="FF0000"/>
                <w:kern w:val="0"/>
                <w:sz w:val="20"/>
                <w:szCs w:val="20"/>
                <w:u w:val="none"/>
                <w:lang w:val="en-US" w:eastAsia="zh-CN" w:bidi="ar"/>
              </w:rPr>
              <w:t>，不得有缺、少件情况</w:t>
            </w:r>
          </w:p>
        </w:tc>
      </w:tr>
      <w:tr w14:paraId="07B2D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3" w:hRule="atLeast"/>
        </w:trPr>
        <w:tc>
          <w:tcPr>
            <w:tcW w:w="1055"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DECB5E">
            <w:pPr>
              <w:jc w:val="center"/>
              <w:rPr>
                <w:rFonts w:hint="eastAsia" w:ascii="宋体" w:hAnsi="宋体" w:eastAsia="宋体" w:cs="宋体"/>
                <w:b w:val="0"/>
                <w:bCs w:val="0"/>
                <w:color w:val="000000"/>
                <w:kern w:val="2"/>
                <w:sz w:val="20"/>
                <w:szCs w:val="20"/>
                <w:lang w:val="en-US" w:eastAsia="zh-CN" w:bidi="ar-SA"/>
              </w:rPr>
            </w:pPr>
          </w:p>
        </w:tc>
        <w:tc>
          <w:tcPr>
            <w:tcW w:w="1872"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AD6874">
            <w:pPr>
              <w:keepNext w:val="0"/>
              <w:keepLines w:val="0"/>
              <w:widowControl/>
              <w:suppressLineNumbers w:val="0"/>
              <w:jc w:val="center"/>
              <w:textAlignment w:val="center"/>
              <w:rPr>
                <w:rFonts w:hint="default" w:ascii="宋体" w:hAnsi="宋体" w:eastAsia="宋体" w:cs="宋体"/>
                <w:b w:val="0"/>
                <w:bCs w:val="0"/>
                <w:color w:val="000000"/>
                <w:kern w:val="0"/>
                <w:sz w:val="20"/>
                <w:szCs w:val="20"/>
                <w:lang w:val="en-US" w:eastAsia="zh-CN" w:bidi="ar"/>
              </w:rPr>
            </w:pPr>
            <w:r>
              <w:rPr>
                <w:rFonts w:hint="eastAsia" w:ascii="宋体" w:hAnsi="宋体" w:cs="宋体"/>
                <w:b w:val="0"/>
                <w:bCs w:val="0"/>
                <w:color w:val="000000"/>
                <w:kern w:val="0"/>
                <w:sz w:val="20"/>
                <w:szCs w:val="20"/>
                <w:lang w:val="en-US" w:eastAsia="zh-CN" w:bidi="ar"/>
              </w:rPr>
              <w:t>单台包装</w:t>
            </w:r>
          </w:p>
        </w:tc>
        <w:tc>
          <w:tcPr>
            <w:tcW w:w="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982365">
            <w:pPr>
              <w:keepNext w:val="0"/>
              <w:keepLines w:val="0"/>
              <w:widowControl/>
              <w:suppressLineNumbers w:val="0"/>
              <w:jc w:val="center"/>
              <w:textAlignment w:val="center"/>
              <w:rPr>
                <w:rFonts w:hint="eastAsia" w:ascii="宋体" w:hAnsi="宋体" w:eastAsia="宋体" w:cs="宋体"/>
                <w:b w:val="0"/>
                <w:bCs w:val="0"/>
                <w:color w:val="auto"/>
                <w:kern w:val="0"/>
                <w:sz w:val="20"/>
                <w:szCs w:val="20"/>
                <w:lang w:bidi="ar"/>
              </w:rPr>
            </w:pPr>
            <w:r>
              <w:rPr>
                <w:rFonts w:hint="eastAsia" w:ascii="宋体" w:hAnsi="宋体" w:eastAsia="宋体" w:cs="宋体"/>
                <w:b w:val="0"/>
                <w:bCs w:val="0"/>
                <w:i w:val="0"/>
                <w:color w:val="auto"/>
                <w:kern w:val="0"/>
                <w:sz w:val="20"/>
                <w:szCs w:val="20"/>
                <w:u w:val="none"/>
                <w:lang w:val="en-US" w:eastAsia="zh-CN" w:bidi="ar"/>
              </w:rPr>
              <w:t>/</w:t>
            </w:r>
          </w:p>
        </w:tc>
        <w:tc>
          <w:tcPr>
            <w:tcW w:w="6774"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065F0553">
            <w:pPr>
              <w:keepNext w:val="0"/>
              <w:keepLines w:val="0"/>
              <w:widowControl/>
              <w:suppressLineNumbers w:val="0"/>
              <w:jc w:val="center"/>
              <w:textAlignment w:val="center"/>
              <w:rPr>
                <w:rFonts w:hint="default"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color w:val="FF0000"/>
                <w:kern w:val="0"/>
                <w:sz w:val="20"/>
                <w:szCs w:val="20"/>
                <w:lang w:val="en-US" w:eastAsia="zh-CN" w:bidi="ar"/>
              </w:rPr>
              <w:t>建议</w:t>
            </w:r>
            <w:r>
              <w:rPr>
                <w:rFonts w:hint="eastAsia" w:ascii="宋体" w:hAnsi="宋体" w:cs="宋体"/>
                <w:b w:val="0"/>
                <w:bCs w:val="0"/>
                <w:color w:val="FF0000"/>
                <w:kern w:val="0"/>
                <w:sz w:val="20"/>
                <w:szCs w:val="20"/>
                <w:lang w:val="en-US" w:eastAsia="zh-CN" w:bidi="ar"/>
              </w:rPr>
              <w:t>运输中至少</w:t>
            </w:r>
            <w:r>
              <w:rPr>
                <w:rFonts w:hint="eastAsia" w:ascii="宋体" w:hAnsi="宋体" w:eastAsia="宋体" w:cs="宋体"/>
                <w:b w:val="0"/>
                <w:bCs w:val="0"/>
                <w:color w:val="FF0000"/>
                <w:kern w:val="0"/>
                <w:sz w:val="20"/>
                <w:szCs w:val="20"/>
                <w:lang w:val="en-US" w:eastAsia="zh-CN" w:bidi="ar"/>
              </w:rPr>
              <w:t>用防护纸皮+气泡膜</w:t>
            </w:r>
            <w:r>
              <w:rPr>
                <w:rFonts w:hint="eastAsia" w:ascii="宋体" w:hAnsi="宋体" w:cs="宋体"/>
                <w:b w:val="0"/>
                <w:bCs w:val="0"/>
                <w:color w:val="FF0000"/>
                <w:kern w:val="0"/>
                <w:sz w:val="20"/>
                <w:szCs w:val="20"/>
                <w:lang w:val="en-US" w:eastAsia="zh-CN" w:bidi="ar"/>
              </w:rPr>
              <w:t>对易损伤部位进行防护</w:t>
            </w:r>
          </w:p>
        </w:tc>
      </w:tr>
    </w:tbl>
    <w:p w14:paraId="5066C7AD">
      <w:pPr>
        <w:pStyle w:val="19"/>
        <w:widowControl/>
        <w:numPr>
          <w:ilvl w:val="0"/>
          <w:numId w:val="0"/>
        </w:numPr>
        <w:shd w:val="clear" w:color="auto" w:fill="FFFFFF"/>
        <w:spacing w:line="560" w:lineRule="exact"/>
        <w:jc w:val="left"/>
        <w:rPr>
          <w:rFonts w:hint="eastAsia" w:ascii="微软雅黑" w:hAnsi="微软雅黑" w:eastAsia="微软雅黑" w:cs="微软雅黑"/>
          <w:b/>
          <w:bCs/>
          <w:color w:val="171717"/>
          <w:kern w:val="0"/>
          <w:sz w:val="24"/>
          <w:shd w:val="clear" w:color="auto" w:fill="FFFFFF"/>
          <w:lang w:val="en-US" w:eastAsia="zh-CN" w:bidi="ar"/>
        </w:rPr>
      </w:pPr>
      <w:r>
        <w:rPr>
          <w:rFonts w:hint="eastAsia" w:ascii="微软雅黑" w:hAnsi="微软雅黑" w:eastAsia="微软雅黑" w:cs="微软雅黑"/>
          <w:b/>
          <w:bCs/>
          <w:color w:val="171717"/>
          <w:kern w:val="0"/>
          <w:sz w:val="24"/>
          <w:shd w:val="clear" w:color="auto" w:fill="FFFFFF"/>
          <w:lang w:val="en-US" w:eastAsia="zh-CN" w:bidi="ar"/>
        </w:rPr>
        <w:t>3、检验要求</w:t>
      </w:r>
    </w:p>
    <w:tbl>
      <w:tblPr>
        <w:tblStyle w:val="12"/>
        <w:tblW w:w="10643" w:type="dxa"/>
        <w:jc w:val="center"/>
        <w:tblLayout w:type="autofit"/>
        <w:tblCellMar>
          <w:top w:w="0" w:type="dxa"/>
          <w:left w:w="108" w:type="dxa"/>
          <w:bottom w:w="0" w:type="dxa"/>
          <w:right w:w="108" w:type="dxa"/>
        </w:tblCellMar>
      </w:tblPr>
      <w:tblGrid>
        <w:gridCol w:w="1126"/>
        <w:gridCol w:w="1424"/>
        <w:gridCol w:w="5496"/>
        <w:gridCol w:w="1364"/>
        <w:gridCol w:w="1233"/>
      </w:tblGrid>
      <w:tr w14:paraId="24A63A52">
        <w:tblPrEx>
          <w:tblCellMar>
            <w:top w:w="0" w:type="dxa"/>
            <w:left w:w="108" w:type="dxa"/>
            <w:bottom w:w="0" w:type="dxa"/>
            <w:right w:w="108" w:type="dxa"/>
          </w:tblCellMar>
        </w:tblPrEx>
        <w:trPr>
          <w:trHeight w:val="651" w:hRule="atLeast"/>
          <w:jc w:val="center"/>
        </w:trPr>
        <w:tc>
          <w:tcPr>
            <w:tcW w:w="2550" w:type="dxa"/>
            <w:gridSpan w:val="2"/>
            <w:tcBorders>
              <w:top w:val="single" w:color="000000" w:sz="4" w:space="0"/>
              <w:left w:val="single" w:color="000000" w:sz="4" w:space="0"/>
              <w:bottom w:val="single" w:color="000000" w:sz="4" w:space="0"/>
              <w:right w:val="single" w:color="000000" w:sz="4" w:space="0"/>
            </w:tcBorders>
            <w:shd w:val="clear" w:color="auto" w:fill="D9D9D9"/>
            <w:vAlign w:val="center"/>
          </w:tcPr>
          <w:p w14:paraId="3DCD9202">
            <w:pPr>
              <w:widowControl/>
              <w:jc w:val="center"/>
              <w:rPr>
                <w:rFonts w:hint="eastAsia" w:ascii="宋体" w:hAnsi="宋体" w:eastAsia="宋体" w:cs="宋体"/>
                <w:color w:val="FF0000"/>
                <w:kern w:val="0"/>
                <w:szCs w:val="21"/>
              </w:rPr>
            </w:pPr>
            <w:r>
              <w:rPr>
                <w:rFonts w:hint="eastAsia" w:ascii="宋体" w:hAnsi="宋体" w:eastAsia="宋体" w:cs="宋体"/>
                <w:color w:val="FF0000"/>
                <w:kern w:val="0"/>
                <w:szCs w:val="21"/>
              </w:rPr>
              <w:t>检验项目</w:t>
            </w:r>
          </w:p>
        </w:tc>
        <w:tc>
          <w:tcPr>
            <w:tcW w:w="5496"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875A8EE">
            <w:pPr>
              <w:widowControl/>
              <w:jc w:val="center"/>
              <w:rPr>
                <w:rFonts w:hint="eastAsia" w:ascii="宋体" w:hAnsi="宋体" w:eastAsia="宋体" w:cs="宋体"/>
                <w:color w:val="FF0000"/>
                <w:kern w:val="0"/>
                <w:szCs w:val="21"/>
              </w:rPr>
            </w:pPr>
            <w:r>
              <w:rPr>
                <w:rFonts w:hint="eastAsia" w:ascii="宋体" w:hAnsi="宋体" w:eastAsia="宋体" w:cs="宋体"/>
                <w:color w:val="FF0000"/>
                <w:kern w:val="0"/>
                <w:szCs w:val="21"/>
              </w:rPr>
              <w:t>标准要求</w:t>
            </w:r>
          </w:p>
        </w:tc>
        <w:tc>
          <w:tcPr>
            <w:tcW w:w="1364"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07A5993">
            <w:pPr>
              <w:widowControl/>
              <w:jc w:val="center"/>
              <w:rPr>
                <w:rFonts w:hint="eastAsia" w:ascii="宋体" w:hAnsi="宋体" w:eastAsia="宋体" w:cs="宋体"/>
                <w:color w:val="FF0000"/>
                <w:kern w:val="0"/>
                <w:szCs w:val="21"/>
              </w:rPr>
            </w:pPr>
            <w:r>
              <w:rPr>
                <w:rFonts w:hint="eastAsia" w:ascii="宋体" w:hAnsi="宋体" w:eastAsia="宋体" w:cs="宋体"/>
                <w:color w:val="FF0000"/>
                <w:kern w:val="0"/>
                <w:szCs w:val="21"/>
              </w:rPr>
              <w:t>检测方式</w:t>
            </w:r>
          </w:p>
        </w:tc>
        <w:tc>
          <w:tcPr>
            <w:tcW w:w="1233"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7392FE9">
            <w:pPr>
              <w:widowControl/>
              <w:jc w:val="center"/>
              <w:rPr>
                <w:rFonts w:hint="eastAsia" w:ascii="宋体" w:hAnsi="宋体" w:eastAsia="宋体" w:cs="宋体"/>
                <w:color w:val="FF0000"/>
                <w:kern w:val="0"/>
                <w:szCs w:val="21"/>
              </w:rPr>
            </w:pPr>
            <w:r>
              <w:rPr>
                <w:rFonts w:hint="eastAsia" w:ascii="宋体" w:hAnsi="宋体" w:eastAsia="宋体" w:cs="宋体"/>
                <w:color w:val="FF0000"/>
                <w:kern w:val="0"/>
                <w:szCs w:val="21"/>
              </w:rPr>
              <w:t>缺陷等级</w:t>
            </w:r>
          </w:p>
        </w:tc>
      </w:tr>
      <w:tr w14:paraId="232AB281">
        <w:tblPrEx>
          <w:tblCellMar>
            <w:top w:w="0" w:type="dxa"/>
            <w:left w:w="108" w:type="dxa"/>
            <w:bottom w:w="0" w:type="dxa"/>
            <w:right w:w="108" w:type="dxa"/>
          </w:tblCellMar>
        </w:tblPrEx>
        <w:trPr>
          <w:trHeight w:val="511" w:hRule="atLeast"/>
          <w:jc w:val="center"/>
        </w:trPr>
        <w:tc>
          <w:tcPr>
            <w:tcW w:w="1126" w:type="dxa"/>
            <w:vMerge w:val="restart"/>
            <w:tcBorders>
              <w:top w:val="single" w:color="auto" w:sz="4" w:space="0"/>
              <w:left w:val="single" w:color="auto" w:sz="4" w:space="0"/>
              <w:right w:val="single" w:color="auto" w:sz="4" w:space="0"/>
            </w:tcBorders>
            <w:vAlign w:val="center"/>
          </w:tcPr>
          <w:p w14:paraId="786381A7">
            <w:pPr>
              <w:widowControl/>
              <w:jc w:val="center"/>
              <w:textAlignment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外观</w:t>
            </w:r>
          </w:p>
        </w:tc>
        <w:tc>
          <w:tcPr>
            <w:tcW w:w="1424" w:type="dxa"/>
            <w:tcBorders>
              <w:top w:val="single" w:color="000000" w:sz="4" w:space="0"/>
              <w:left w:val="single" w:color="auto" w:sz="4" w:space="0"/>
              <w:bottom w:val="single" w:color="auto" w:sz="4" w:space="0"/>
              <w:right w:val="single" w:color="000000" w:sz="4" w:space="0"/>
            </w:tcBorders>
            <w:vAlign w:val="center"/>
          </w:tcPr>
          <w:p w14:paraId="37DB07EB">
            <w:pPr>
              <w:widowControl/>
              <w:numPr>
                <w:ilvl w:val="0"/>
                <w:numId w:val="0"/>
              </w:numPr>
              <w:jc w:val="center"/>
              <w:textAlignment w:val="top"/>
              <w:rPr>
                <w:rFonts w:hint="default" w:ascii="宋体" w:hAnsi="宋体" w:cs="宋体"/>
                <w:color w:val="FF0000"/>
                <w:szCs w:val="21"/>
                <w:lang w:val="en-US" w:eastAsia="zh-CN"/>
              </w:rPr>
            </w:pPr>
            <w:r>
              <w:rPr>
                <w:rFonts w:hint="eastAsia" w:ascii="宋体" w:hAnsi="宋体" w:cs="宋体"/>
                <w:color w:val="FF0000"/>
                <w:szCs w:val="21"/>
                <w:lang w:val="en-US" w:eastAsia="zh-CN"/>
              </w:rPr>
              <w:t>漆面/外观</w:t>
            </w:r>
          </w:p>
        </w:tc>
        <w:tc>
          <w:tcPr>
            <w:tcW w:w="5496" w:type="dxa"/>
            <w:tcBorders>
              <w:top w:val="single" w:color="000000" w:sz="4" w:space="0"/>
              <w:left w:val="single" w:color="000000" w:sz="4" w:space="0"/>
              <w:bottom w:val="single" w:color="auto" w:sz="4" w:space="0"/>
              <w:right w:val="single" w:color="000000" w:sz="4" w:space="0"/>
            </w:tcBorders>
            <w:vAlign w:val="center"/>
          </w:tcPr>
          <w:p w14:paraId="07154DAC">
            <w:pPr>
              <w:widowControl/>
              <w:numPr>
                <w:ilvl w:val="0"/>
                <w:numId w:val="0"/>
              </w:numPr>
              <w:jc w:val="left"/>
              <w:textAlignment w:val="top"/>
              <w:rPr>
                <w:rFonts w:hint="eastAsia" w:ascii="宋体" w:hAnsi="宋体" w:cs="宋体"/>
                <w:color w:val="FF0000"/>
                <w:szCs w:val="21"/>
                <w:lang w:val="en-US" w:eastAsia="zh-CN"/>
              </w:rPr>
            </w:pPr>
            <w:r>
              <w:rPr>
                <w:rFonts w:hint="eastAsia" w:ascii="宋体" w:hAnsi="宋体" w:cs="宋体"/>
                <w:color w:val="FF0000"/>
                <w:szCs w:val="21"/>
                <w:lang w:val="en-US" w:eastAsia="zh-CN"/>
              </w:rPr>
              <w:t>1、出厂时喷漆表面光滑平整，整体颜色与订单要求一致，喷涂层无明显掉漆、剥落；</w:t>
            </w:r>
          </w:p>
          <w:p w14:paraId="33844196">
            <w:pPr>
              <w:widowControl/>
              <w:numPr>
                <w:ilvl w:val="0"/>
                <w:numId w:val="0"/>
              </w:numPr>
              <w:jc w:val="left"/>
              <w:textAlignment w:val="top"/>
              <w:rPr>
                <w:rFonts w:hint="eastAsia" w:ascii="宋体" w:hAnsi="宋体" w:cs="宋体"/>
                <w:color w:val="FF0000"/>
                <w:szCs w:val="21"/>
                <w:lang w:val="en-US" w:eastAsia="zh-CN"/>
              </w:rPr>
            </w:pPr>
            <w:r>
              <w:rPr>
                <w:rFonts w:hint="eastAsia" w:ascii="宋体" w:hAnsi="宋体" w:cs="宋体"/>
                <w:color w:val="FF0000"/>
                <w:szCs w:val="21"/>
                <w:lang w:val="en-US" w:eastAsia="zh-CN"/>
              </w:rPr>
              <w:t>2、考虑到大件重货长途运输的客观情况，如在运输中，因物流原因导致漆面受损，2cm²内为合格，但不得有导致产品被撞击变形的情况，否则视为不可接受；</w:t>
            </w:r>
          </w:p>
          <w:p w14:paraId="5230BB19">
            <w:pPr>
              <w:widowControl/>
              <w:numPr>
                <w:ilvl w:val="0"/>
                <w:numId w:val="0"/>
              </w:numPr>
              <w:jc w:val="left"/>
              <w:textAlignment w:val="top"/>
              <w:rPr>
                <w:rFonts w:hint="default"/>
                <w:lang w:val="en-US" w:eastAsia="zh-CN"/>
              </w:rPr>
            </w:pPr>
            <w:r>
              <w:rPr>
                <w:rFonts w:hint="eastAsia" w:ascii="宋体" w:hAnsi="宋体" w:cs="宋体"/>
                <w:color w:val="FF0000"/>
                <w:szCs w:val="21"/>
                <w:lang w:val="en-US" w:eastAsia="zh-CN"/>
              </w:rPr>
              <w:t>3、运输导致的2cm²以上漆面受损，由乙方上门修复。</w:t>
            </w:r>
          </w:p>
        </w:tc>
        <w:tc>
          <w:tcPr>
            <w:tcW w:w="1364" w:type="dxa"/>
            <w:tcBorders>
              <w:top w:val="single" w:color="000000" w:sz="4" w:space="0"/>
              <w:left w:val="single" w:color="000000" w:sz="4" w:space="0"/>
              <w:bottom w:val="single" w:color="000000" w:sz="4" w:space="0"/>
              <w:right w:val="single" w:color="000000" w:sz="4" w:space="0"/>
            </w:tcBorders>
            <w:vAlign w:val="center"/>
          </w:tcPr>
          <w:p w14:paraId="77C6C32A">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目视</w:t>
            </w:r>
          </w:p>
        </w:tc>
        <w:tc>
          <w:tcPr>
            <w:tcW w:w="1233" w:type="dxa"/>
            <w:tcBorders>
              <w:top w:val="single" w:color="000000" w:sz="4" w:space="0"/>
              <w:left w:val="single" w:color="000000" w:sz="4" w:space="0"/>
              <w:bottom w:val="single" w:color="000000" w:sz="4" w:space="0"/>
              <w:right w:val="single" w:color="000000" w:sz="4" w:space="0"/>
            </w:tcBorders>
            <w:vAlign w:val="center"/>
          </w:tcPr>
          <w:p w14:paraId="07BDA028">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MIN</w:t>
            </w:r>
          </w:p>
        </w:tc>
      </w:tr>
      <w:tr w14:paraId="0DE9C767">
        <w:tblPrEx>
          <w:tblCellMar>
            <w:top w:w="0" w:type="dxa"/>
            <w:left w:w="108" w:type="dxa"/>
            <w:bottom w:w="0" w:type="dxa"/>
            <w:right w:w="108" w:type="dxa"/>
          </w:tblCellMar>
        </w:tblPrEx>
        <w:trPr>
          <w:trHeight w:val="528" w:hRule="atLeast"/>
          <w:jc w:val="center"/>
        </w:trPr>
        <w:tc>
          <w:tcPr>
            <w:tcW w:w="1126" w:type="dxa"/>
            <w:vMerge w:val="continue"/>
            <w:tcBorders>
              <w:left w:val="single" w:color="auto" w:sz="4" w:space="0"/>
              <w:right w:val="single" w:color="auto" w:sz="4" w:space="0"/>
            </w:tcBorders>
            <w:vAlign w:val="center"/>
          </w:tcPr>
          <w:p w14:paraId="633A60B5">
            <w:pPr>
              <w:widowControl/>
              <w:jc w:val="center"/>
              <w:textAlignment w:val="center"/>
              <w:rPr>
                <w:rFonts w:hint="eastAsia" w:ascii="宋体" w:hAnsi="宋体" w:eastAsia="宋体" w:cs="宋体"/>
                <w:color w:val="FF0000"/>
                <w:kern w:val="0"/>
                <w:szCs w:val="21"/>
                <w:shd w:val="clear" w:color="auto" w:fill="FFFFFF"/>
                <w:lang w:bidi="ar"/>
              </w:rPr>
            </w:pPr>
          </w:p>
        </w:tc>
        <w:tc>
          <w:tcPr>
            <w:tcW w:w="1424" w:type="dxa"/>
            <w:tcBorders>
              <w:top w:val="single" w:color="000000" w:sz="4" w:space="0"/>
              <w:left w:val="single" w:color="auto" w:sz="4" w:space="0"/>
              <w:bottom w:val="single" w:color="auto" w:sz="4" w:space="0"/>
              <w:right w:val="single" w:color="000000" w:sz="4" w:space="0"/>
            </w:tcBorders>
            <w:vAlign w:val="center"/>
          </w:tcPr>
          <w:p w14:paraId="6999327D">
            <w:pPr>
              <w:widowControl/>
              <w:jc w:val="center"/>
              <w:textAlignment w:val="center"/>
              <w:rPr>
                <w:rFonts w:hint="default" w:ascii="宋体" w:hAnsi="宋体" w:eastAsia="宋体" w:cs="宋体"/>
                <w:color w:val="FF0000"/>
                <w:kern w:val="0"/>
                <w:szCs w:val="21"/>
                <w:shd w:val="clear" w:color="auto" w:fill="FFFFFF"/>
                <w:lang w:val="en-US" w:eastAsia="zh-CN" w:bidi="ar"/>
              </w:rPr>
            </w:pPr>
            <w:r>
              <w:rPr>
                <w:rFonts w:hint="eastAsia" w:ascii="宋体" w:hAnsi="宋体" w:cs="宋体"/>
                <w:color w:val="FF0000"/>
                <w:kern w:val="0"/>
                <w:szCs w:val="21"/>
                <w:shd w:val="clear" w:color="auto" w:fill="FFFFFF"/>
                <w:lang w:val="en-US" w:eastAsia="zh-CN" w:bidi="ar"/>
              </w:rPr>
              <w:t>车身</w:t>
            </w:r>
          </w:p>
        </w:tc>
        <w:tc>
          <w:tcPr>
            <w:tcW w:w="5496" w:type="dxa"/>
            <w:tcBorders>
              <w:top w:val="single" w:color="000000" w:sz="4" w:space="0"/>
              <w:left w:val="single" w:color="000000" w:sz="4" w:space="0"/>
              <w:bottom w:val="single" w:color="auto" w:sz="4" w:space="0"/>
              <w:right w:val="single" w:color="000000" w:sz="4" w:space="0"/>
            </w:tcBorders>
            <w:vAlign w:val="center"/>
          </w:tcPr>
          <w:p w14:paraId="0ED49D90">
            <w:pPr>
              <w:widowControl/>
              <w:jc w:val="left"/>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表面不能有裂</w:t>
            </w:r>
            <w:r>
              <w:rPr>
                <w:rFonts w:hint="eastAsia" w:ascii="宋体" w:hAnsi="宋体" w:eastAsia="宋体" w:cs="宋体"/>
                <w:color w:val="FF0000"/>
                <w:kern w:val="0"/>
                <w:szCs w:val="21"/>
                <w:shd w:val="clear" w:color="auto" w:fill="FFFFFF"/>
                <w:lang w:val="en-US" w:eastAsia="zh-CN" w:bidi="ar"/>
              </w:rPr>
              <w:t>痕</w:t>
            </w:r>
            <w:r>
              <w:rPr>
                <w:rFonts w:hint="eastAsia" w:ascii="宋体" w:hAnsi="宋体" w:eastAsia="宋体" w:cs="宋体"/>
                <w:color w:val="FF0000"/>
                <w:kern w:val="0"/>
                <w:szCs w:val="21"/>
                <w:shd w:val="clear" w:color="auto" w:fill="FFFFFF"/>
                <w:lang w:bidi="ar"/>
              </w:rPr>
              <w:t>、缺损、变形等问题</w:t>
            </w:r>
          </w:p>
        </w:tc>
        <w:tc>
          <w:tcPr>
            <w:tcW w:w="1364" w:type="dxa"/>
            <w:tcBorders>
              <w:top w:val="single" w:color="000000" w:sz="4" w:space="0"/>
              <w:left w:val="single" w:color="000000" w:sz="4" w:space="0"/>
              <w:bottom w:val="single" w:color="000000" w:sz="4" w:space="0"/>
              <w:right w:val="single" w:color="000000" w:sz="4" w:space="0"/>
            </w:tcBorders>
            <w:vAlign w:val="center"/>
          </w:tcPr>
          <w:p w14:paraId="4718EA89">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目视/</w:t>
            </w:r>
          </w:p>
          <w:p w14:paraId="5A939347">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29E83AC4">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MAJ</w:t>
            </w:r>
          </w:p>
        </w:tc>
      </w:tr>
      <w:tr w14:paraId="51792539">
        <w:tblPrEx>
          <w:tblCellMar>
            <w:top w:w="0" w:type="dxa"/>
            <w:left w:w="108" w:type="dxa"/>
            <w:bottom w:w="0" w:type="dxa"/>
            <w:right w:w="108" w:type="dxa"/>
          </w:tblCellMar>
        </w:tblPrEx>
        <w:trPr>
          <w:trHeight w:val="518" w:hRule="atLeast"/>
          <w:jc w:val="center"/>
        </w:trPr>
        <w:tc>
          <w:tcPr>
            <w:tcW w:w="1126" w:type="dxa"/>
            <w:vMerge w:val="continue"/>
            <w:tcBorders>
              <w:left w:val="single" w:color="auto" w:sz="4" w:space="0"/>
              <w:right w:val="single" w:color="auto" w:sz="4" w:space="0"/>
            </w:tcBorders>
            <w:vAlign w:val="center"/>
          </w:tcPr>
          <w:p w14:paraId="3429287B">
            <w:pPr>
              <w:jc w:val="center"/>
              <w:rPr>
                <w:rFonts w:hint="eastAsia" w:ascii="宋体" w:hAnsi="宋体" w:eastAsia="宋体" w:cs="宋体"/>
                <w:color w:val="FF0000"/>
                <w:kern w:val="0"/>
                <w:szCs w:val="21"/>
                <w:shd w:val="clear" w:color="auto" w:fill="FFFFFF"/>
                <w:lang w:bidi="ar"/>
              </w:rPr>
            </w:pPr>
          </w:p>
        </w:tc>
        <w:tc>
          <w:tcPr>
            <w:tcW w:w="1424" w:type="dxa"/>
            <w:tcBorders>
              <w:top w:val="single" w:color="auto" w:sz="4" w:space="0"/>
              <w:left w:val="single" w:color="auto" w:sz="4" w:space="0"/>
              <w:bottom w:val="single" w:color="auto" w:sz="4" w:space="0"/>
              <w:right w:val="single" w:color="auto" w:sz="4" w:space="0"/>
            </w:tcBorders>
            <w:vAlign w:val="center"/>
          </w:tcPr>
          <w:p w14:paraId="0EDB0598">
            <w:pPr>
              <w:jc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脏污</w:t>
            </w:r>
          </w:p>
        </w:tc>
        <w:tc>
          <w:tcPr>
            <w:tcW w:w="5496" w:type="dxa"/>
            <w:tcBorders>
              <w:top w:val="single" w:color="auto" w:sz="4" w:space="0"/>
              <w:left w:val="single" w:color="auto" w:sz="4" w:space="0"/>
              <w:bottom w:val="single" w:color="auto" w:sz="4" w:space="0"/>
              <w:right w:val="single" w:color="auto" w:sz="4" w:space="0"/>
            </w:tcBorders>
            <w:vAlign w:val="center"/>
          </w:tcPr>
          <w:p w14:paraId="0A5ED948">
            <w:pPr>
              <w:widowControl/>
              <w:jc w:val="left"/>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表面整洁，不得有明显的脏污</w:t>
            </w:r>
          </w:p>
        </w:tc>
        <w:tc>
          <w:tcPr>
            <w:tcW w:w="1364" w:type="dxa"/>
            <w:tcBorders>
              <w:top w:val="single" w:color="000000" w:sz="4" w:space="0"/>
              <w:left w:val="single" w:color="auto" w:sz="4" w:space="0"/>
              <w:bottom w:val="single" w:color="000000" w:sz="4" w:space="0"/>
              <w:right w:val="single" w:color="000000" w:sz="4" w:space="0"/>
            </w:tcBorders>
            <w:vAlign w:val="center"/>
          </w:tcPr>
          <w:p w14:paraId="1B083E9D">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目视/</w:t>
            </w:r>
          </w:p>
          <w:p w14:paraId="32701934">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1B34FE34">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MIN</w:t>
            </w:r>
          </w:p>
        </w:tc>
      </w:tr>
      <w:tr w14:paraId="36D15679">
        <w:tblPrEx>
          <w:tblCellMar>
            <w:top w:w="0" w:type="dxa"/>
            <w:left w:w="108" w:type="dxa"/>
            <w:bottom w:w="0" w:type="dxa"/>
            <w:right w:w="108" w:type="dxa"/>
          </w:tblCellMar>
        </w:tblPrEx>
        <w:trPr>
          <w:trHeight w:val="708" w:hRule="atLeast"/>
          <w:jc w:val="center"/>
        </w:trPr>
        <w:tc>
          <w:tcPr>
            <w:tcW w:w="1126" w:type="dxa"/>
            <w:vMerge w:val="continue"/>
            <w:tcBorders>
              <w:left w:val="single" w:color="auto" w:sz="4" w:space="0"/>
              <w:right w:val="single" w:color="auto" w:sz="4" w:space="0"/>
            </w:tcBorders>
            <w:vAlign w:val="center"/>
          </w:tcPr>
          <w:p w14:paraId="131C1835">
            <w:pPr>
              <w:jc w:val="center"/>
              <w:rPr>
                <w:rFonts w:hint="eastAsia" w:ascii="宋体" w:hAnsi="宋体" w:eastAsia="宋体" w:cs="宋体"/>
                <w:color w:val="FF0000"/>
                <w:kern w:val="0"/>
                <w:szCs w:val="21"/>
                <w:shd w:val="clear" w:color="auto" w:fill="FFFFFF"/>
                <w:lang w:bidi="ar"/>
              </w:rPr>
            </w:pPr>
          </w:p>
        </w:tc>
        <w:tc>
          <w:tcPr>
            <w:tcW w:w="1424" w:type="dxa"/>
            <w:tcBorders>
              <w:top w:val="single" w:color="auto" w:sz="4" w:space="0"/>
              <w:left w:val="single" w:color="auto" w:sz="4" w:space="0"/>
              <w:bottom w:val="single" w:color="auto" w:sz="4" w:space="0"/>
              <w:right w:val="single" w:color="auto" w:sz="4" w:space="0"/>
            </w:tcBorders>
            <w:vAlign w:val="center"/>
          </w:tcPr>
          <w:p w14:paraId="347B4B54">
            <w:pPr>
              <w:jc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后道处理</w:t>
            </w:r>
          </w:p>
        </w:tc>
        <w:tc>
          <w:tcPr>
            <w:tcW w:w="5496" w:type="dxa"/>
            <w:tcBorders>
              <w:top w:val="single" w:color="auto" w:sz="4" w:space="0"/>
              <w:left w:val="single" w:color="auto" w:sz="4" w:space="0"/>
              <w:bottom w:val="single" w:color="auto" w:sz="4" w:space="0"/>
              <w:right w:val="single" w:color="auto" w:sz="4" w:space="0"/>
            </w:tcBorders>
            <w:vAlign w:val="center"/>
          </w:tcPr>
          <w:p w14:paraId="3C734C51">
            <w:pPr>
              <w:widowControl/>
              <w:jc w:val="left"/>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szCs w:val="21"/>
              </w:rPr>
              <w:t>不得有毛刺</w:t>
            </w:r>
            <w:r>
              <w:rPr>
                <w:rFonts w:hint="eastAsia" w:ascii="宋体" w:hAnsi="宋体" w:eastAsia="宋体" w:cs="宋体"/>
                <w:color w:val="FF0000"/>
                <w:szCs w:val="21"/>
                <w:lang w:eastAsia="zh-CN"/>
              </w:rPr>
              <w:t>、</w:t>
            </w:r>
            <w:r>
              <w:rPr>
                <w:rFonts w:hint="eastAsia" w:ascii="宋体" w:hAnsi="宋体" w:eastAsia="宋体" w:cs="宋体"/>
                <w:color w:val="FF0000"/>
                <w:szCs w:val="21"/>
              </w:rPr>
              <w:t>尖角</w:t>
            </w:r>
            <w:r>
              <w:rPr>
                <w:rFonts w:hint="eastAsia" w:ascii="宋体" w:hAnsi="宋体" w:eastAsia="宋体" w:cs="宋体"/>
                <w:color w:val="FF0000"/>
                <w:szCs w:val="21"/>
                <w:lang w:eastAsia="zh-CN"/>
              </w:rPr>
              <w:t>、</w:t>
            </w:r>
            <w:r>
              <w:rPr>
                <w:rFonts w:hint="eastAsia" w:ascii="宋体" w:hAnsi="宋体" w:eastAsia="宋体" w:cs="宋体"/>
                <w:color w:val="FF0000"/>
                <w:szCs w:val="21"/>
                <w:lang w:val="en-US" w:eastAsia="zh-CN"/>
              </w:rPr>
              <w:t>批锋</w:t>
            </w:r>
            <w:r>
              <w:rPr>
                <w:rFonts w:hint="eastAsia" w:ascii="宋体" w:hAnsi="宋体" w:eastAsia="宋体" w:cs="宋体"/>
                <w:color w:val="FF0000"/>
                <w:szCs w:val="21"/>
              </w:rPr>
              <w:t>等</w:t>
            </w:r>
            <w:r>
              <w:rPr>
                <w:rFonts w:hint="eastAsia" w:ascii="宋体" w:hAnsi="宋体" w:eastAsia="宋体" w:cs="宋体"/>
                <w:color w:val="FF0000"/>
                <w:szCs w:val="21"/>
                <w:lang w:val="en-US" w:eastAsia="zh-CN"/>
              </w:rPr>
              <w:t>安全隐患</w:t>
            </w:r>
          </w:p>
        </w:tc>
        <w:tc>
          <w:tcPr>
            <w:tcW w:w="1364" w:type="dxa"/>
            <w:tcBorders>
              <w:top w:val="single" w:color="000000" w:sz="4" w:space="0"/>
              <w:left w:val="single" w:color="auto" w:sz="4" w:space="0"/>
              <w:bottom w:val="single" w:color="000000" w:sz="4" w:space="0"/>
              <w:right w:val="single" w:color="000000" w:sz="4" w:space="0"/>
            </w:tcBorders>
            <w:vAlign w:val="center"/>
          </w:tcPr>
          <w:p w14:paraId="162EACD6">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目视</w:t>
            </w:r>
          </w:p>
        </w:tc>
        <w:tc>
          <w:tcPr>
            <w:tcW w:w="1233" w:type="dxa"/>
            <w:tcBorders>
              <w:top w:val="single" w:color="000000" w:sz="4" w:space="0"/>
              <w:left w:val="single" w:color="000000" w:sz="4" w:space="0"/>
              <w:bottom w:val="single" w:color="000000" w:sz="4" w:space="0"/>
              <w:right w:val="single" w:color="000000" w:sz="4" w:space="0"/>
            </w:tcBorders>
            <w:vAlign w:val="center"/>
          </w:tcPr>
          <w:p w14:paraId="3C3E2706">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MIN</w:t>
            </w:r>
          </w:p>
        </w:tc>
      </w:tr>
      <w:tr w14:paraId="380F80F1">
        <w:tblPrEx>
          <w:tblCellMar>
            <w:top w:w="0" w:type="dxa"/>
            <w:left w:w="108" w:type="dxa"/>
            <w:bottom w:w="0" w:type="dxa"/>
            <w:right w:w="108" w:type="dxa"/>
          </w:tblCellMar>
        </w:tblPrEx>
        <w:trPr>
          <w:trHeight w:val="601" w:hRule="atLeast"/>
          <w:jc w:val="center"/>
        </w:trPr>
        <w:tc>
          <w:tcPr>
            <w:tcW w:w="1126" w:type="dxa"/>
            <w:vMerge w:val="continue"/>
            <w:tcBorders>
              <w:left w:val="single" w:color="auto" w:sz="4" w:space="0"/>
              <w:right w:val="single" w:color="auto" w:sz="4" w:space="0"/>
            </w:tcBorders>
            <w:vAlign w:val="center"/>
          </w:tcPr>
          <w:p w14:paraId="167D4573">
            <w:pPr>
              <w:jc w:val="center"/>
              <w:rPr>
                <w:rFonts w:hint="eastAsia" w:ascii="宋体" w:hAnsi="宋体" w:eastAsia="宋体" w:cs="宋体"/>
                <w:color w:val="FF0000"/>
                <w:kern w:val="0"/>
                <w:szCs w:val="21"/>
                <w:shd w:val="clear" w:color="auto" w:fill="FFFFFF"/>
                <w:lang w:bidi="ar"/>
              </w:rPr>
            </w:pPr>
          </w:p>
        </w:tc>
        <w:tc>
          <w:tcPr>
            <w:tcW w:w="1424" w:type="dxa"/>
            <w:tcBorders>
              <w:top w:val="single" w:color="auto" w:sz="4" w:space="0"/>
              <w:left w:val="single" w:color="auto" w:sz="4" w:space="0"/>
              <w:bottom w:val="single" w:color="auto" w:sz="4" w:space="0"/>
              <w:right w:val="single" w:color="auto" w:sz="4" w:space="0"/>
            </w:tcBorders>
            <w:vAlign w:val="center"/>
          </w:tcPr>
          <w:p w14:paraId="56918BA4">
            <w:pPr>
              <w:widowControl/>
              <w:jc w:val="center"/>
              <w:textAlignment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色差</w:t>
            </w:r>
          </w:p>
        </w:tc>
        <w:tc>
          <w:tcPr>
            <w:tcW w:w="5496" w:type="dxa"/>
            <w:tcBorders>
              <w:top w:val="single" w:color="auto" w:sz="4" w:space="0"/>
              <w:left w:val="single" w:color="auto" w:sz="4" w:space="0"/>
              <w:bottom w:val="single" w:color="auto" w:sz="4" w:space="0"/>
              <w:right w:val="single" w:color="auto" w:sz="4" w:space="0"/>
            </w:tcBorders>
            <w:vAlign w:val="center"/>
          </w:tcPr>
          <w:p w14:paraId="7709A2BB">
            <w:pPr>
              <w:widowControl/>
              <w:jc w:val="left"/>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颜色不能有明显差异，接近度要达到8</w:t>
            </w:r>
            <w:r>
              <w:rPr>
                <w:rFonts w:hint="eastAsia" w:ascii="宋体" w:hAnsi="宋体" w:eastAsia="宋体" w:cs="宋体"/>
                <w:color w:val="FF0000"/>
                <w:kern w:val="0"/>
                <w:szCs w:val="21"/>
                <w:shd w:val="clear" w:color="auto" w:fill="FFFFFF"/>
                <w:lang w:val="en-US" w:eastAsia="zh-CN" w:bidi="ar"/>
              </w:rPr>
              <w:t>0</w:t>
            </w:r>
            <w:r>
              <w:rPr>
                <w:rFonts w:hint="eastAsia" w:ascii="宋体" w:hAnsi="宋体" w:eastAsia="宋体" w:cs="宋体"/>
                <w:color w:val="FF0000"/>
                <w:kern w:val="0"/>
                <w:szCs w:val="21"/>
                <w:shd w:val="clear" w:color="auto" w:fill="FFFFFF"/>
                <w:lang w:bidi="ar"/>
              </w:rPr>
              <w:t>%以上</w:t>
            </w:r>
          </w:p>
        </w:tc>
        <w:tc>
          <w:tcPr>
            <w:tcW w:w="1364" w:type="dxa"/>
            <w:tcBorders>
              <w:top w:val="single" w:color="000000" w:sz="4" w:space="0"/>
              <w:left w:val="single" w:color="auto" w:sz="4" w:space="0"/>
              <w:bottom w:val="single" w:color="000000" w:sz="4" w:space="0"/>
              <w:right w:val="single" w:color="000000" w:sz="4" w:space="0"/>
            </w:tcBorders>
            <w:vAlign w:val="center"/>
          </w:tcPr>
          <w:p w14:paraId="19FFEBBD">
            <w:pPr>
              <w:widowControl/>
              <w:jc w:val="center"/>
              <w:textAlignment w:val="top"/>
              <w:rPr>
                <w:rFonts w:hint="default" w:ascii="宋体" w:hAnsi="宋体" w:eastAsia="宋体" w:cs="宋体"/>
                <w:color w:val="FF0000"/>
                <w:kern w:val="0"/>
                <w:szCs w:val="21"/>
                <w:shd w:val="clear" w:color="auto" w:fill="FFFFFF"/>
                <w:lang w:val="en-US" w:eastAsia="zh-CN" w:bidi="ar"/>
              </w:rPr>
            </w:pPr>
            <w:r>
              <w:rPr>
                <w:rFonts w:hint="eastAsia" w:ascii="宋体" w:hAnsi="宋体" w:eastAsia="宋体" w:cs="宋体"/>
                <w:color w:val="FF0000"/>
                <w:kern w:val="0"/>
                <w:szCs w:val="21"/>
                <w:shd w:val="clear" w:color="auto" w:fill="FFFFFF"/>
                <w:lang w:bidi="ar"/>
              </w:rPr>
              <w:t>目视</w:t>
            </w:r>
            <w:r>
              <w:rPr>
                <w:rFonts w:hint="eastAsia" w:ascii="宋体" w:hAnsi="宋体" w:eastAsia="宋体" w:cs="宋体"/>
                <w:color w:val="FF0000"/>
                <w:kern w:val="0"/>
                <w:szCs w:val="21"/>
                <w:shd w:val="clear" w:color="auto" w:fill="FFFFFF"/>
                <w:lang w:val="en-US" w:eastAsia="zh-CN" w:bidi="ar"/>
              </w:rPr>
              <w:t>/色卡</w:t>
            </w:r>
          </w:p>
        </w:tc>
        <w:tc>
          <w:tcPr>
            <w:tcW w:w="1233" w:type="dxa"/>
            <w:tcBorders>
              <w:top w:val="single" w:color="000000" w:sz="4" w:space="0"/>
              <w:left w:val="single" w:color="000000" w:sz="4" w:space="0"/>
              <w:bottom w:val="single" w:color="000000" w:sz="4" w:space="0"/>
              <w:right w:val="single" w:color="000000" w:sz="4" w:space="0"/>
            </w:tcBorders>
            <w:vAlign w:val="center"/>
          </w:tcPr>
          <w:p w14:paraId="2DCAF3BB">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MIN</w:t>
            </w:r>
          </w:p>
        </w:tc>
      </w:tr>
      <w:tr w14:paraId="5121B98B">
        <w:tblPrEx>
          <w:tblCellMar>
            <w:top w:w="0" w:type="dxa"/>
            <w:left w:w="108" w:type="dxa"/>
            <w:bottom w:w="0" w:type="dxa"/>
            <w:right w:w="108" w:type="dxa"/>
          </w:tblCellMar>
        </w:tblPrEx>
        <w:trPr>
          <w:trHeight w:val="601" w:hRule="atLeast"/>
          <w:jc w:val="center"/>
        </w:trPr>
        <w:tc>
          <w:tcPr>
            <w:tcW w:w="1126" w:type="dxa"/>
            <w:vMerge w:val="continue"/>
            <w:tcBorders>
              <w:left w:val="single" w:color="auto" w:sz="4" w:space="0"/>
              <w:right w:val="single" w:color="auto" w:sz="4" w:space="0"/>
            </w:tcBorders>
            <w:vAlign w:val="center"/>
          </w:tcPr>
          <w:p w14:paraId="3FCDA750">
            <w:pPr>
              <w:jc w:val="center"/>
              <w:rPr>
                <w:rFonts w:hint="eastAsia" w:ascii="宋体" w:hAnsi="宋体" w:eastAsia="宋体" w:cs="宋体"/>
                <w:color w:val="FF0000"/>
                <w:kern w:val="0"/>
                <w:szCs w:val="21"/>
                <w:shd w:val="clear" w:color="auto" w:fill="FFFFFF"/>
                <w:lang w:bidi="ar"/>
              </w:rPr>
            </w:pPr>
          </w:p>
        </w:tc>
        <w:tc>
          <w:tcPr>
            <w:tcW w:w="1424" w:type="dxa"/>
            <w:tcBorders>
              <w:top w:val="single" w:color="auto" w:sz="4" w:space="0"/>
              <w:left w:val="single" w:color="auto" w:sz="4" w:space="0"/>
              <w:bottom w:val="single" w:color="auto" w:sz="4" w:space="0"/>
              <w:right w:val="single" w:color="auto" w:sz="4" w:space="0"/>
            </w:tcBorders>
            <w:vAlign w:val="center"/>
          </w:tcPr>
          <w:p w14:paraId="378B83A8">
            <w:pPr>
              <w:widowControl/>
              <w:jc w:val="center"/>
              <w:textAlignment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自重</w:t>
            </w:r>
          </w:p>
        </w:tc>
        <w:tc>
          <w:tcPr>
            <w:tcW w:w="5496" w:type="dxa"/>
            <w:tcBorders>
              <w:top w:val="single" w:color="auto" w:sz="4" w:space="0"/>
              <w:left w:val="single" w:color="auto" w:sz="4" w:space="0"/>
              <w:bottom w:val="single" w:color="auto" w:sz="4" w:space="0"/>
              <w:right w:val="single" w:color="auto" w:sz="4" w:space="0"/>
            </w:tcBorders>
            <w:vAlign w:val="center"/>
          </w:tcPr>
          <w:p w14:paraId="72790616">
            <w:pPr>
              <w:widowControl/>
              <w:jc w:val="left"/>
              <w:textAlignment w:val="top"/>
              <w:rPr>
                <w:rFonts w:hint="default" w:ascii="宋体" w:hAnsi="宋体" w:eastAsia="宋体" w:cs="宋体"/>
                <w:color w:val="FF0000"/>
                <w:kern w:val="0"/>
                <w:szCs w:val="21"/>
                <w:shd w:val="clear" w:color="auto" w:fill="FFFFFF"/>
                <w:lang w:val="en-US" w:eastAsia="zh-CN" w:bidi="ar"/>
              </w:rPr>
            </w:pPr>
            <w:r>
              <w:rPr>
                <w:rFonts w:hint="eastAsia" w:ascii="宋体" w:hAnsi="宋体" w:cs="宋体"/>
                <w:color w:val="FF0000"/>
                <w:kern w:val="0"/>
                <w:szCs w:val="21"/>
                <w:shd w:val="clear" w:color="auto" w:fill="FFFFFF"/>
                <w:lang w:val="en-US" w:eastAsia="zh-CN" w:bidi="ar"/>
              </w:rPr>
              <w:t>按招标重量，不允许有负公差</w:t>
            </w:r>
          </w:p>
        </w:tc>
        <w:tc>
          <w:tcPr>
            <w:tcW w:w="1364" w:type="dxa"/>
            <w:tcBorders>
              <w:top w:val="single" w:color="000000" w:sz="4" w:space="0"/>
              <w:left w:val="single" w:color="auto" w:sz="4" w:space="0"/>
              <w:bottom w:val="single" w:color="000000" w:sz="4" w:space="0"/>
              <w:right w:val="single" w:color="000000" w:sz="4" w:space="0"/>
            </w:tcBorders>
            <w:vAlign w:val="center"/>
          </w:tcPr>
          <w:p w14:paraId="26D0ECC4">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58910AE1">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MAJ</w:t>
            </w:r>
          </w:p>
        </w:tc>
      </w:tr>
      <w:tr w14:paraId="71422500">
        <w:tblPrEx>
          <w:tblCellMar>
            <w:top w:w="0" w:type="dxa"/>
            <w:left w:w="108" w:type="dxa"/>
            <w:bottom w:w="0" w:type="dxa"/>
            <w:right w:w="108" w:type="dxa"/>
          </w:tblCellMar>
        </w:tblPrEx>
        <w:trPr>
          <w:trHeight w:val="635" w:hRule="atLeast"/>
          <w:jc w:val="center"/>
        </w:trPr>
        <w:tc>
          <w:tcPr>
            <w:tcW w:w="1126" w:type="dxa"/>
            <w:vMerge w:val="continue"/>
            <w:tcBorders>
              <w:left w:val="single" w:color="auto" w:sz="4" w:space="0"/>
              <w:bottom w:val="single" w:color="auto" w:sz="4" w:space="0"/>
              <w:right w:val="single" w:color="auto" w:sz="4" w:space="0"/>
            </w:tcBorders>
            <w:vAlign w:val="center"/>
          </w:tcPr>
          <w:p w14:paraId="6D035537">
            <w:pPr>
              <w:jc w:val="center"/>
              <w:rPr>
                <w:rFonts w:hint="eastAsia" w:ascii="宋体" w:hAnsi="宋体" w:eastAsia="宋体" w:cs="宋体"/>
                <w:color w:val="FF0000"/>
                <w:kern w:val="0"/>
                <w:szCs w:val="21"/>
                <w:shd w:val="clear" w:color="auto" w:fill="FFFFFF"/>
                <w:lang w:bidi="ar"/>
              </w:rPr>
            </w:pPr>
          </w:p>
        </w:tc>
        <w:tc>
          <w:tcPr>
            <w:tcW w:w="1424" w:type="dxa"/>
            <w:tcBorders>
              <w:top w:val="single" w:color="auto" w:sz="4" w:space="0"/>
              <w:left w:val="single" w:color="auto" w:sz="4" w:space="0"/>
              <w:bottom w:val="single" w:color="000000" w:sz="4" w:space="0"/>
              <w:right w:val="single" w:color="000000" w:sz="4" w:space="0"/>
            </w:tcBorders>
            <w:vAlign w:val="center"/>
          </w:tcPr>
          <w:p w14:paraId="1BCBA1DC">
            <w:pPr>
              <w:widowControl/>
              <w:jc w:val="center"/>
              <w:textAlignment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尺寸检查</w:t>
            </w:r>
          </w:p>
        </w:tc>
        <w:tc>
          <w:tcPr>
            <w:tcW w:w="5496" w:type="dxa"/>
            <w:tcBorders>
              <w:top w:val="single" w:color="auto" w:sz="4" w:space="0"/>
              <w:left w:val="single" w:color="000000" w:sz="4" w:space="0"/>
              <w:bottom w:val="single" w:color="000000" w:sz="4" w:space="0"/>
              <w:right w:val="single" w:color="000000" w:sz="4" w:space="0"/>
            </w:tcBorders>
            <w:vAlign w:val="center"/>
          </w:tcPr>
          <w:p w14:paraId="647D894E">
            <w:pPr>
              <w:widowControl/>
              <w:jc w:val="left"/>
              <w:textAlignment w:val="top"/>
              <w:rPr>
                <w:rFonts w:hint="default" w:ascii="宋体" w:hAnsi="宋体" w:eastAsia="宋体" w:cs="宋体"/>
                <w:color w:val="FF0000"/>
                <w:kern w:val="0"/>
                <w:szCs w:val="21"/>
                <w:shd w:val="clear" w:color="auto" w:fill="FFFFFF"/>
                <w:lang w:val="en-US" w:eastAsia="zh-CN" w:bidi="ar"/>
              </w:rPr>
            </w:pPr>
            <w:r>
              <w:rPr>
                <w:rFonts w:hint="default" w:ascii="宋体" w:hAnsi="宋体" w:eastAsia="宋体" w:cs="宋体"/>
                <w:color w:val="FF0000"/>
                <w:kern w:val="0"/>
                <w:szCs w:val="21"/>
                <w:shd w:val="clear" w:color="auto" w:fill="FFFFFF"/>
                <w:lang w:val="en-US" w:eastAsia="zh-CN" w:bidi="ar"/>
              </w:rPr>
              <w:t>长度</w:t>
            </w:r>
            <w:r>
              <w:rPr>
                <w:rFonts w:hint="eastAsia" w:ascii="宋体" w:hAnsi="宋体" w:cs="宋体"/>
                <w:color w:val="FF0000"/>
                <w:kern w:val="0"/>
                <w:szCs w:val="21"/>
                <w:shd w:val="clear" w:color="auto" w:fill="FFFFFF"/>
                <w:lang w:val="en-US" w:eastAsia="zh-CN" w:bidi="ar"/>
              </w:rPr>
              <w:t>：标准长度</w:t>
            </w:r>
            <w:r>
              <w:rPr>
                <w:rFonts w:hint="default" w:ascii="宋体" w:hAnsi="宋体" w:eastAsia="宋体" w:cs="宋体"/>
                <w:color w:val="FF0000"/>
                <w:kern w:val="0"/>
                <w:szCs w:val="21"/>
                <w:shd w:val="clear" w:color="auto" w:fill="FFFFFF"/>
                <w:lang w:val="en-US" w:eastAsia="zh-CN" w:bidi="ar"/>
              </w:rPr>
              <w:t>±50mm，宽度：</w:t>
            </w:r>
            <w:r>
              <w:rPr>
                <w:rFonts w:hint="eastAsia" w:ascii="宋体" w:hAnsi="宋体" w:cs="宋体"/>
                <w:color w:val="FF0000"/>
                <w:kern w:val="0"/>
                <w:szCs w:val="21"/>
                <w:shd w:val="clear" w:color="auto" w:fill="FFFFFF"/>
                <w:lang w:val="en-US" w:eastAsia="zh-CN" w:bidi="ar"/>
              </w:rPr>
              <w:t>标准值</w:t>
            </w:r>
            <w:r>
              <w:rPr>
                <w:rFonts w:hint="default" w:ascii="宋体" w:hAnsi="宋体" w:eastAsia="宋体" w:cs="宋体"/>
                <w:color w:val="FF0000"/>
                <w:kern w:val="0"/>
                <w:szCs w:val="21"/>
                <w:shd w:val="clear" w:color="auto" w:fill="FFFFFF"/>
                <w:lang w:val="en-US" w:eastAsia="zh-CN" w:bidi="ar"/>
              </w:rPr>
              <w:t>±50mm</w:t>
            </w:r>
          </w:p>
        </w:tc>
        <w:tc>
          <w:tcPr>
            <w:tcW w:w="1364" w:type="dxa"/>
            <w:tcBorders>
              <w:top w:val="single" w:color="000000" w:sz="4" w:space="0"/>
              <w:left w:val="single" w:color="000000" w:sz="4" w:space="0"/>
              <w:bottom w:val="single" w:color="000000" w:sz="4" w:space="0"/>
              <w:right w:val="single" w:color="000000" w:sz="4" w:space="0"/>
            </w:tcBorders>
            <w:vAlign w:val="center"/>
          </w:tcPr>
          <w:p w14:paraId="0D3B921A">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卷尺测量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700329F5">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MAJ</w:t>
            </w:r>
          </w:p>
        </w:tc>
      </w:tr>
      <w:tr w14:paraId="0531983F">
        <w:tblPrEx>
          <w:tblCellMar>
            <w:top w:w="0" w:type="dxa"/>
            <w:left w:w="108" w:type="dxa"/>
            <w:bottom w:w="0" w:type="dxa"/>
            <w:right w:w="108" w:type="dxa"/>
          </w:tblCellMar>
        </w:tblPrEx>
        <w:trPr>
          <w:trHeight w:val="534" w:hRule="atLeast"/>
          <w:jc w:val="center"/>
        </w:trPr>
        <w:tc>
          <w:tcPr>
            <w:tcW w:w="1126" w:type="dxa"/>
            <w:vMerge w:val="restart"/>
            <w:tcBorders>
              <w:top w:val="single" w:color="auto" w:sz="4" w:space="0"/>
              <w:left w:val="single" w:color="auto" w:sz="4" w:space="0"/>
              <w:right w:val="single" w:color="auto" w:sz="4" w:space="0"/>
            </w:tcBorders>
            <w:vAlign w:val="center"/>
          </w:tcPr>
          <w:p w14:paraId="3BCAE4B1">
            <w:pPr>
              <w:jc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性能</w:t>
            </w:r>
          </w:p>
        </w:tc>
        <w:tc>
          <w:tcPr>
            <w:tcW w:w="1424" w:type="dxa"/>
            <w:tcBorders>
              <w:top w:val="single" w:color="000000" w:sz="4" w:space="0"/>
              <w:left w:val="single" w:color="auto" w:sz="4" w:space="0"/>
              <w:bottom w:val="single" w:color="auto" w:sz="4" w:space="0"/>
              <w:right w:val="single" w:color="000000" w:sz="4" w:space="0"/>
            </w:tcBorders>
            <w:vAlign w:val="center"/>
          </w:tcPr>
          <w:p w14:paraId="2EC227AA">
            <w:pPr>
              <w:widowControl/>
              <w:jc w:val="center"/>
              <w:textAlignment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水平测试</w:t>
            </w:r>
          </w:p>
        </w:tc>
        <w:tc>
          <w:tcPr>
            <w:tcW w:w="5496" w:type="dxa"/>
            <w:tcBorders>
              <w:top w:val="single" w:color="000000" w:sz="4" w:space="0"/>
              <w:left w:val="single" w:color="000000" w:sz="4" w:space="0"/>
              <w:bottom w:val="single" w:color="000000" w:sz="4" w:space="0"/>
              <w:right w:val="single" w:color="000000" w:sz="4" w:space="0"/>
            </w:tcBorders>
            <w:vAlign w:val="center"/>
          </w:tcPr>
          <w:p w14:paraId="21B23747">
            <w:pPr>
              <w:widowControl/>
              <w:jc w:val="left"/>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外观平整，平放在水平地面上不会出现摇晃的情形</w:t>
            </w:r>
          </w:p>
        </w:tc>
        <w:tc>
          <w:tcPr>
            <w:tcW w:w="1364" w:type="dxa"/>
            <w:tcBorders>
              <w:top w:val="single" w:color="000000" w:sz="4" w:space="0"/>
              <w:left w:val="single" w:color="000000" w:sz="4" w:space="0"/>
              <w:bottom w:val="single" w:color="000000" w:sz="4" w:space="0"/>
              <w:right w:val="single" w:color="000000" w:sz="4" w:space="0"/>
            </w:tcBorders>
            <w:vAlign w:val="center"/>
          </w:tcPr>
          <w:p w14:paraId="34BE55BB">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目视</w:t>
            </w:r>
          </w:p>
        </w:tc>
        <w:tc>
          <w:tcPr>
            <w:tcW w:w="1233" w:type="dxa"/>
            <w:tcBorders>
              <w:top w:val="single" w:color="000000" w:sz="4" w:space="0"/>
              <w:left w:val="single" w:color="000000" w:sz="4" w:space="0"/>
              <w:bottom w:val="single" w:color="000000" w:sz="4" w:space="0"/>
              <w:right w:val="single" w:color="000000" w:sz="4" w:space="0"/>
            </w:tcBorders>
            <w:vAlign w:val="center"/>
          </w:tcPr>
          <w:p w14:paraId="169428E7">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MAJ</w:t>
            </w:r>
          </w:p>
        </w:tc>
      </w:tr>
      <w:tr w14:paraId="7B97719C">
        <w:tblPrEx>
          <w:tblCellMar>
            <w:top w:w="0" w:type="dxa"/>
            <w:left w:w="108" w:type="dxa"/>
            <w:bottom w:w="0" w:type="dxa"/>
            <w:right w:w="108" w:type="dxa"/>
          </w:tblCellMar>
        </w:tblPrEx>
        <w:trPr>
          <w:trHeight w:val="529" w:hRule="atLeast"/>
          <w:jc w:val="center"/>
        </w:trPr>
        <w:tc>
          <w:tcPr>
            <w:tcW w:w="1126" w:type="dxa"/>
            <w:vMerge w:val="continue"/>
            <w:tcBorders>
              <w:left w:val="single" w:color="auto" w:sz="4" w:space="0"/>
              <w:right w:val="single" w:color="auto" w:sz="4" w:space="0"/>
            </w:tcBorders>
            <w:vAlign w:val="center"/>
          </w:tcPr>
          <w:p w14:paraId="54162F3C">
            <w:pPr>
              <w:jc w:val="center"/>
              <w:rPr>
                <w:rFonts w:hint="eastAsia" w:ascii="宋体" w:hAnsi="宋体" w:eastAsia="宋体" w:cs="宋体"/>
                <w:color w:val="FF0000"/>
                <w:kern w:val="0"/>
                <w:szCs w:val="21"/>
                <w:shd w:val="clear" w:color="auto" w:fill="FFFFFF"/>
                <w:lang w:bidi="ar"/>
              </w:rPr>
            </w:pPr>
          </w:p>
        </w:tc>
        <w:tc>
          <w:tcPr>
            <w:tcW w:w="1424" w:type="dxa"/>
            <w:tcBorders>
              <w:top w:val="single" w:color="000000" w:sz="4" w:space="0"/>
              <w:left w:val="single" w:color="auto" w:sz="4" w:space="0"/>
              <w:bottom w:val="single" w:color="auto" w:sz="4" w:space="0"/>
              <w:right w:val="single" w:color="000000" w:sz="4" w:space="0"/>
            </w:tcBorders>
            <w:vAlign w:val="center"/>
          </w:tcPr>
          <w:p w14:paraId="12DC06AF">
            <w:pPr>
              <w:widowControl/>
              <w:jc w:val="center"/>
              <w:textAlignment w:val="center"/>
              <w:rPr>
                <w:rFonts w:hint="default" w:ascii="宋体" w:hAnsi="宋体" w:eastAsia="宋体" w:cs="宋体"/>
                <w:color w:val="FF0000"/>
                <w:kern w:val="0"/>
                <w:szCs w:val="21"/>
                <w:shd w:val="clear" w:color="auto" w:fill="FFFFFF"/>
                <w:lang w:val="en-US" w:eastAsia="zh-CN" w:bidi="ar"/>
              </w:rPr>
            </w:pPr>
            <w:r>
              <w:rPr>
                <w:rFonts w:hint="eastAsia" w:ascii="宋体" w:hAnsi="宋体" w:eastAsia="宋体" w:cs="宋体"/>
                <w:color w:val="FF0000"/>
                <w:kern w:val="0"/>
                <w:szCs w:val="21"/>
                <w:shd w:val="clear" w:color="auto" w:fill="FFFFFF"/>
                <w:lang w:val="en-US" w:eastAsia="zh-CN" w:bidi="ar"/>
              </w:rPr>
              <w:t>附着力</w:t>
            </w:r>
          </w:p>
        </w:tc>
        <w:tc>
          <w:tcPr>
            <w:tcW w:w="5496" w:type="dxa"/>
            <w:tcBorders>
              <w:top w:val="single" w:color="000000" w:sz="4" w:space="0"/>
              <w:left w:val="single" w:color="000000" w:sz="4" w:space="0"/>
              <w:bottom w:val="single" w:color="000000" w:sz="4" w:space="0"/>
              <w:right w:val="single" w:color="000000" w:sz="4" w:space="0"/>
            </w:tcBorders>
            <w:vAlign w:val="center"/>
          </w:tcPr>
          <w:p w14:paraId="4968237D">
            <w:pPr>
              <w:widowControl/>
              <w:jc w:val="left"/>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szCs w:val="21"/>
                <w:lang w:val="en-US" w:eastAsia="zh-CN"/>
              </w:rPr>
              <w:t>参照</w:t>
            </w:r>
            <w:r>
              <w:rPr>
                <w:rFonts w:hint="eastAsia" w:ascii="宋体" w:hAnsi="宋体" w:eastAsia="宋体" w:cs="宋体"/>
                <w:color w:val="FF0000"/>
                <w:szCs w:val="21"/>
              </w:rPr>
              <w:t>GB9286</w:t>
            </w:r>
            <w:r>
              <w:rPr>
                <w:rFonts w:hint="default" w:ascii="宋体" w:hAnsi="宋体" w:eastAsia="宋体" w:cs="宋体"/>
                <w:color w:val="FF0000"/>
                <w:szCs w:val="21"/>
              </w:rPr>
              <w:t>-</w:t>
            </w:r>
            <w:r>
              <w:rPr>
                <w:rFonts w:hint="eastAsia" w:ascii="宋体" w:hAnsi="宋体" w:eastAsia="宋体" w:cs="宋体"/>
                <w:color w:val="FF0000"/>
                <w:szCs w:val="21"/>
                <w:lang w:val="en-US" w:eastAsia="zh-CN"/>
              </w:rPr>
              <w:t>2021，漆面附着力测试达到3级或以上，</w:t>
            </w:r>
          </w:p>
        </w:tc>
        <w:tc>
          <w:tcPr>
            <w:tcW w:w="1364" w:type="dxa"/>
            <w:tcBorders>
              <w:top w:val="single" w:color="000000" w:sz="4" w:space="0"/>
              <w:left w:val="single" w:color="000000" w:sz="4" w:space="0"/>
              <w:bottom w:val="single" w:color="000000" w:sz="4" w:space="0"/>
              <w:right w:val="single" w:color="000000" w:sz="4" w:space="0"/>
            </w:tcBorders>
            <w:vAlign w:val="center"/>
          </w:tcPr>
          <w:p w14:paraId="7CE4FC0E">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测量</w:t>
            </w:r>
          </w:p>
        </w:tc>
        <w:tc>
          <w:tcPr>
            <w:tcW w:w="1233" w:type="dxa"/>
            <w:tcBorders>
              <w:top w:val="single" w:color="000000" w:sz="4" w:space="0"/>
              <w:left w:val="single" w:color="000000" w:sz="4" w:space="0"/>
              <w:bottom w:val="single" w:color="000000" w:sz="4" w:space="0"/>
              <w:right w:val="single" w:color="000000" w:sz="4" w:space="0"/>
            </w:tcBorders>
            <w:vAlign w:val="center"/>
          </w:tcPr>
          <w:p w14:paraId="55364B7D">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MAJ</w:t>
            </w:r>
          </w:p>
        </w:tc>
      </w:tr>
      <w:tr w14:paraId="44533954">
        <w:tblPrEx>
          <w:tblCellMar>
            <w:top w:w="0" w:type="dxa"/>
            <w:left w:w="108" w:type="dxa"/>
            <w:bottom w:w="0" w:type="dxa"/>
            <w:right w:w="108" w:type="dxa"/>
          </w:tblCellMar>
        </w:tblPrEx>
        <w:trPr>
          <w:trHeight w:val="1072" w:hRule="atLeast"/>
          <w:jc w:val="center"/>
        </w:trPr>
        <w:tc>
          <w:tcPr>
            <w:tcW w:w="1126" w:type="dxa"/>
            <w:vMerge w:val="continue"/>
            <w:tcBorders>
              <w:left w:val="single" w:color="auto" w:sz="4" w:space="0"/>
              <w:bottom w:val="single" w:color="auto" w:sz="4" w:space="0"/>
              <w:right w:val="single" w:color="auto" w:sz="4" w:space="0"/>
            </w:tcBorders>
            <w:vAlign w:val="center"/>
          </w:tcPr>
          <w:p w14:paraId="02CA9A4D">
            <w:pPr>
              <w:jc w:val="center"/>
              <w:rPr>
                <w:rFonts w:hint="eastAsia" w:ascii="宋体" w:hAnsi="宋体" w:eastAsia="宋体" w:cs="宋体"/>
                <w:color w:val="FF0000"/>
                <w:kern w:val="0"/>
                <w:szCs w:val="21"/>
                <w:shd w:val="clear" w:color="auto" w:fill="FFFFFF"/>
                <w:lang w:bidi="ar"/>
              </w:rPr>
            </w:pPr>
          </w:p>
        </w:tc>
        <w:tc>
          <w:tcPr>
            <w:tcW w:w="1424" w:type="dxa"/>
            <w:tcBorders>
              <w:top w:val="single" w:color="000000" w:sz="4" w:space="0"/>
              <w:left w:val="single" w:color="auto" w:sz="4" w:space="0"/>
              <w:bottom w:val="single" w:color="auto" w:sz="4" w:space="0"/>
              <w:right w:val="single" w:color="000000" w:sz="4" w:space="0"/>
            </w:tcBorders>
            <w:vAlign w:val="center"/>
          </w:tcPr>
          <w:p w14:paraId="23E9B30E">
            <w:pPr>
              <w:widowControl/>
              <w:jc w:val="center"/>
              <w:textAlignment w:val="center"/>
              <w:rPr>
                <w:rFonts w:hint="default" w:ascii="宋体" w:hAnsi="宋体" w:eastAsia="宋体" w:cs="宋体"/>
                <w:color w:val="FF0000"/>
                <w:kern w:val="0"/>
                <w:szCs w:val="21"/>
                <w:shd w:val="clear" w:color="auto" w:fill="FFFFFF"/>
                <w:lang w:val="en-US" w:eastAsia="zh-CN" w:bidi="ar"/>
              </w:rPr>
            </w:pPr>
            <w:r>
              <w:rPr>
                <w:rFonts w:hint="eastAsia" w:ascii="宋体" w:hAnsi="宋体" w:cs="宋体"/>
                <w:color w:val="FF0000"/>
                <w:kern w:val="0"/>
                <w:szCs w:val="21"/>
                <w:shd w:val="clear" w:color="auto" w:fill="FFFFFF"/>
                <w:lang w:val="en-US" w:eastAsia="zh-CN" w:bidi="ar"/>
              </w:rPr>
              <w:t>载重测试</w:t>
            </w:r>
          </w:p>
        </w:tc>
        <w:tc>
          <w:tcPr>
            <w:tcW w:w="5496" w:type="dxa"/>
            <w:tcBorders>
              <w:top w:val="single" w:color="000000" w:sz="4" w:space="0"/>
              <w:left w:val="single" w:color="000000" w:sz="4" w:space="0"/>
              <w:bottom w:val="single" w:color="000000" w:sz="4" w:space="0"/>
              <w:right w:val="single" w:color="000000" w:sz="4" w:space="0"/>
            </w:tcBorders>
            <w:vAlign w:val="center"/>
          </w:tcPr>
          <w:p w14:paraId="405B3B2B">
            <w:pPr>
              <w:widowControl/>
              <w:jc w:val="left"/>
              <w:textAlignment w:val="top"/>
              <w:rPr>
                <w:rFonts w:hint="default" w:ascii="宋体" w:hAnsi="宋体" w:eastAsia="宋体" w:cs="宋体"/>
                <w:color w:val="FF0000"/>
                <w:szCs w:val="21"/>
                <w:lang w:val="en-US" w:eastAsia="zh-CN"/>
              </w:rPr>
            </w:pPr>
            <w:r>
              <w:rPr>
                <w:rFonts w:hint="eastAsia" w:ascii="宋体" w:hAnsi="宋体" w:cs="宋体"/>
                <w:color w:val="FF0000"/>
                <w:szCs w:val="21"/>
                <w:lang w:val="en-US" w:eastAsia="zh-CN"/>
              </w:rPr>
              <w:t>按设计最大载重在货叉上施加1.33倍载荷，加压后静止10分钟，车身结构件无脱焊、裂痕及永久性形变，液压油缸不得有渗、漏油等异常。</w:t>
            </w:r>
          </w:p>
        </w:tc>
        <w:tc>
          <w:tcPr>
            <w:tcW w:w="1364" w:type="dxa"/>
            <w:tcBorders>
              <w:top w:val="single" w:color="000000" w:sz="4" w:space="0"/>
              <w:left w:val="single" w:color="000000" w:sz="4" w:space="0"/>
              <w:bottom w:val="single" w:color="000000" w:sz="4" w:space="0"/>
              <w:right w:val="single" w:color="000000" w:sz="4" w:space="0"/>
            </w:tcBorders>
            <w:vAlign w:val="center"/>
          </w:tcPr>
          <w:p w14:paraId="5C1F3148">
            <w:pPr>
              <w:widowControl/>
              <w:jc w:val="center"/>
              <w:textAlignment w:val="top"/>
              <w:rPr>
                <w:rFonts w:hint="eastAsia" w:ascii="宋体" w:hAnsi="宋体" w:cs="宋体"/>
                <w:color w:val="FF0000"/>
                <w:kern w:val="0"/>
                <w:szCs w:val="21"/>
                <w:shd w:val="clear" w:color="auto" w:fill="FFFFFF"/>
                <w:lang w:val="en-US" w:eastAsia="zh-CN" w:bidi="ar"/>
              </w:rPr>
            </w:pPr>
            <w:r>
              <w:rPr>
                <w:rFonts w:hint="eastAsia" w:ascii="宋体" w:hAnsi="宋体" w:cs="宋体"/>
                <w:color w:val="FF0000"/>
                <w:kern w:val="0"/>
                <w:szCs w:val="21"/>
                <w:shd w:val="clear" w:color="auto" w:fill="FFFFFF"/>
                <w:lang w:val="en-US" w:eastAsia="zh-CN" w:bidi="ar"/>
              </w:rPr>
              <w:t>模拟载</w:t>
            </w:r>
          </w:p>
          <w:p w14:paraId="76C15118">
            <w:pPr>
              <w:widowControl/>
              <w:jc w:val="center"/>
              <w:textAlignment w:val="top"/>
              <w:rPr>
                <w:rFonts w:hint="default" w:ascii="宋体" w:hAnsi="宋体" w:eastAsia="宋体" w:cs="宋体"/>
                <w:color w:val="FF0000"/>
                <w:kern w:val="0"/>
                <w:szCs w:val="21"/>
                <w:shd w:val="clear" w:color="auto" w:fill="FFFFFF"/>
                <w:lang w:val="en-US" w:eastAsia="zh-CN" w:bidi="ar"/>
              </w:rPr>
            </w:pPr>
            <w:r>
              <w:rPr>
                <w:rFonts w:hint="eastAsia" w:ascii="宋体" w:hAnsi="宋体" w:cs="宋体"/>
                <w:color w:val="FF0000"/>
                <w:kern w:val="0"/>
                <w:szCs w:val="21"/>
                <w:shd w:val="clear" w:color="auto" w:fill="FFFFFF"/>
                <w:lang w:val="en-US" w:eastAsia="zh-CN" w:bidi="ar"/>
              </w:rPr>
              <w:t>重测试</w:t>
            </w:r>
          </w:p>
        </w:tc>
        <w:tc>
          <w:tcPr>
            <w:tcW w:w="1233" w:type="dxa"/>
            <w:tcBorders>
              <w:top w:val="single" w:color="000000" w:sz="4" w:space="0"/>
              <w:left w:val="single" w:color="000000" w:sz="4" w:space="0"/>
              <w:bottom w:val="single" w:color="000000" w:sz="4" w:space="0"/>
              <w:right w:val="single" w:color="000000" w:sz="4" w:space="0"/>
            </w:tcBorders>
            <w:vAlign w:val="center"/>
          </w:tcPr>
          <w:p w14:paraId="5E1EC2ED">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MAJ</w:t>
            </w:r>
          </w:p>
        </w:tc>
      </w:tr>
      <w:tr w14:paraId="6CF78DCA">
        <w:tblPrEx>
          <w:tblCellMar>
            <w:top w:w="0" w:type="dxa"/>
            <w:left w:w="108" w:type="dxa"/>
            <w:bottom w:w="0" w:type="dxa"/>
            <w:right w:w="108" w:type="dxa"/>
          </w:tblCellMar>
        </w:tblPrEx>
        <w:trPr>
          <w:trHeight w:val="407" w:hRule="atLeast"/>
          <w:jc w:val="center"/>
        </w:trPr>
        <w:tc>
          <w:tcPr>
            <w:tcW w:w="1126" w:type="dxa"/>
            <w:tcBorders>
              <w:top w:val="single" w:color="auto" w:sz="4" w:space="0"/>
              <w:left w:val="single" w:color="auto" w:sz="4" w:space="0"/>
              <w:bottom w:val="single" w:color="auto" w:sz="4" w:space="0"/>
              <w:right w:val="single" w:color="auto" w:sz="4" w:space="0"/>
            </w:tcBorders>
            <w:vAlign w:val="center"/>
          </w:tcPr>
          <w:p w14:paraId="446F70CA">
            <w:pPr>
              <w:jc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质保</w:t>
            </w:r>
          </w:p>
        </w:tc>
        <w:tc>
          <w:tcPr>
            <w:tcW w:w="1424" w:type="dxa"/>
            <w:tcBorders>
              <w:top w:val="single" w:color="auto" w:sz="4" w:space="0"/>
              <w:left w:val="single" w:color="auto" w:sz="4" w:space="0"/>
              <w:bottom w:val="single" w:color="auto" w:sz="4" w:space="0"/>
              <w:right w:val="single" w:color="auto" w:sz="4" w:space="0"/>
            </w:tcBorders>
            <w:vAlign w:val="center"/>
          </w:tcPr>
          <w:p w14:paraId="1D43F39B">
            <w:pPr>
              <w:widowControl/>
              <w:jc w:val="center"/>
              <w:textAlignment w:val="center"/>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质保期限</w:t>
            </w:r>
          </w:p>
        </w:tc>
        <w:tc>
          <w:tcPr>
            <w:tcW w:w="5496" w:type="dxa"/>
            <w:tcBorders>
              <w:top w:val="single" w:color="000000" w:sz="4" w:space="0"/>
              <w:left w:val="single" w:color="auto" w:sz="4" w:space="0"/>
              <w:bottom w:val="single" w:color="000000" w:sz="4" w:space="0"/>
              <w:right w:val="single" w:color="000000" w:sz="4" w:space="0"/>
            </w:tcBorders>
            <w:vAlign w:val="center"/>
          </w:tcPr>
          <w:p w14:paraId="1625C7D0">
            <w:pPr>
              <w:widowControl/>
              <w:jc w:val="center"/>
              <w:textAlignment w:val="top"/>
              <w:rPr>
                <w:rFonts w:hint="default" w:ascii="宋体" w:hAnsi="宋体" w:eastAsia="宋体" w:cs="宋体"/>
                <w:color w:val="FF0000"/>
                <w:kern w:val="0"/>
                <w:szCs w:val="21"/>
                <w:shd w:val="clear" w:color="auto" w:fill="FFFFFF"/>
                <w:lang w:val="en-US" w:eastAsia="zh-CN" w:bidi="ar"/>
              </w:rPr>
            </w:pPr>
            <w:r>
              <w:rPr>
                <w:rFonts w:hint="eastAsia" w:ascii="宋体" w:hAnsi="宋体" w:eastAsia="宋体" w:cs="宋体"/>
                <w:color w:val="FF0000"/>
                <w:kern w:val="0"/>
                <w:szCs w:val="21"/>
                <w:shd w:val="clear" w:color="auto" w:fill="FFFFFF"/>
                <w:lang w:bidi="ar"/>
              </w:rPr>
              <w:t>1年</w:t>
            </w:r>
          </w:p>
        </w:tc>
        <w:tc>
          <w:tcPr>
            <w:tcW w:w="1364" w:type="dxa"/>
            <w:tcBorders>
              <w:top w:val="single" w:color="000000" w:sz="4" w:space="0"/>
              <w:left w:val="single" w:color="000000" w:sz="4" w:space="0"/>
              <w:bottom w:val="single" w:color="000000" w:sz="4" w:space="0"/>
              <w:right w:val="single" w:color="000000" w:sz="4" w:space="0"/>
            </w:tcBorders>
            <w:vAlign w:val="center"/>
          </w:tcPr>
          <w:p w14:paraId="72BE6B44">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w:t>
            </w:r>
          </w:p>
        </w:tc>
        <w:tc>
          <w:tcPr>
            <w:tcW w:w="1233" w:type="dxa"/>
            <w:tcBorders>
              <w:top w:val="single" w:color="000000" w:sz="4" w:space="0"/>
              <w:left w:val="single" w:color="000000" w:sz="4" w:space="0"/>
              <w:bottom w:val="single" w:color="000000" w:sz="4" w:space="0"/>
              <w:right w:val="single" w:color="000000" w:sz="4" w:space="0"/>
            </w:tcBorders>
            <w:vAlign w:val="center"/>
          </w:tcPr>
          <w:p w14:paraId="6863149A">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w:t>
            </w:r>
          </w:p>
        </w:tc>
      </w:tr>
      <w:tr w14:paraId="059A9F70">
        <w:tblPrEx>
          <w:tblCellMar>
            <w:top w:w="0" w:type="dxa"/>
            <w:left w:w="108" w:type="dxa"/>
            <w:bottom w:w="0" w:type="dxa"/>
            <w:right w:w="108" w:type="dxa"/>
          </w:tblCellMar>
        </w:tblPrEx>
        <w:trPr>
          <w:trHeight w:val="744" w:hRule="atLeast"/>
          <w:jc w:val="center"/>
        </w:trPr>
        <w:tc>
          <w:tcPr>
            <w:tcW w:w="1126" w:type="dxa"/>
            <w:tcBorders>
              <w:top w:val="single" w:color="auto" w:sz="4" w:space="0"/>
              <w:left w:val="single" w:color="auto" w:sz="4" w:space="0"/>
              <w:bottom w:val="single" w:color="auto" w:sz="4" w:space="0"/>
              <w:right w:val="single" w:color="auto" w:sz="4" w:space="0"/>
            </w:tcBorders>
            <w:vAlign w:val="center"/>
          </w:tcPr>
          <w:p w14:paraId="5324CCEE">
            <w:pPr>
              <w:jc w:val="center"/>
              <w:rPr>
                <w:rFonts w:hint="default" w:ascii="宋体" w:hAnsi="宋体" w:eastAsia="宋体" w:cs="宋体"/>
                <w:color w:val="FF0000"/>
                <w:kern w:val="0"/>
                <w:szCs w:val="21"/>
                <w:shd w:val="clear" w:color="auto" w:fill="FFFFFF"/>
                <w:lang w:val="en-US" w:eastAsia="zh-CN" w:bidi="ar"/>
              </w:rPr>
            </w:pPr>
            <w:r>
              <w:rPr>
                <w:rFonts w:hint="eastAsia" w:ascii="宋体" w:hAnsi="宋体" w:eastAsia="宋体" w:cs="宋体"/>
                <w:color w:val="FF0000"/>
                <w:kern w:val="0"/>
                <w:szCs w:val="21"/>
                <w:shd w:val="clear" w:color="auto" w:fill="FFFFFF"/>
                <w:lang w:val="en-US" w:eastAsia="zh-CN" w:bidi="ar"/>
              </w:rPr>
              <w:t>送货</w:t>
            </w:r>
          </w:p>
        </w:tc>
        <w:tc>
          <w:tcPr>
            <w:tcW w:w="1424" w:type="dxa"/>
            <w:tcBorders>
              <w:top w:val="single" w:color="auto" w:sz="4" w:space="0"/>
              <w:left w:val="single" w:color="auto" w:sz="4" w:space="0"/>
              <w:bottom w:val="single" w:color="auto" w:sz="4" w:space="0"/>
              <w:right w:val="single" w:color="auto" w:sz="4" w:space="0"/>
            </w:tcBorders>
            <w:vAlign w:val="center"/>
          </w:tcPr>
          <w:p w14:paraId="28A0FA1D">
            <w:pPr>
              <w:widowControl/>
              <w:jc w:val="center"/>
              <w:textAlignment w:val="center"/>
              <w:rPr>
                <w:rFonts w:hint="default" w:ascii="宋体" w:hAnsi="宋体" w:eastAsia="宋体" w:cs="宋体"/>
                <w:color w:val="FF0000"/>
                <w:kern w:val="0"/>
                <w:szCs w:val="21"/>
                <w:shd w:val="clear" w:color="auto" w:fill="FFFFFF"/>
                <w:lang w:val="en-US" w:eastAsia="zh-CN" w:bidi="ar"/>
              </w:rPr>
            </w:pPr>
            <w:r>
              <w:rPr>
                <w:rFonts w:hint="eastAsia" w:ascii="宋体" w:hAnsi="宋体" w:eastAsia="宋体" w:cs="宋体"/>
                <w:color w:val="FF0000"/>
                <w:kern w:val="0"/>
                <w:szCs w:val="21"/>
                <w:shd w:val="clear" w:color="auto" w:fill="FFFFFF"/>
                <w:lang w:val="en-US" w:eastAsia="zh-CN" w:bidi="ar"/>
              </w:rPr>
              <w:t>单据规范</w:t>
            </w:r>
          </w:p>
        </w:tc>
        <w:tc>
          <w:tcPr>
            <w:tcW w:w="5496" w:type="dxa"/>
            <w:tcBorders>
              <w:top w:val="single" w:color="000000" w:sz="4" w:space="0"/>
              <w:left w:val="single" w:color="auto" w:sz="4" w:space="0"/>
              <w:bottom w:val="single" w:color="000000" w:sz="4" w:space="0"/>
              <w:right w:val="single" w:color="000000" w:sz="4" w:space="0"/>
            </w:tcBorders>
            <w:vAlign w:val="center"/>
          </w:tcPr>
          <w:p w14:paraId="041C3CAA">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szCs w:val="21"/>
              </w:rPr>
              <w:t>送货单据内容与系统 ERP单据相符，（采购订单号，供应商、料号、名称、规格、数量）</w:t>
            </w:r>
          </w:p>
        </w:tc>
        <w:tc>
          <w:tcPr>
            <w:tcW w:w="1364" w:type="dxa"/>
            <w:tcBorders>
              <w:top w:val="single" w:color="000000" w:sz="4" w:space="0"/>
              <w:left w:val="single" w:color="000000" w:sz="4" w:space="0"/>
              <w:bottom w:val="single" w:color="000000" w:sz="4" w:space="0"/>
              <w:right w:val="single" w:color="000000" w:sz="4" w:space="0"/>
            </w:tcBorders>
            <w:vAlign w:val="center"/>
          </w:tcPr>
          <w:p w14:paraId="453E4D58">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目视</w:t>
            </w:r>
          </w:p>
        </w:tc>
        <w:tc>
          <w:tcPr>
            <w:tcW w:w="1233" w:type="dxa"/>
            <w:tcBorders>
              <w:top w:val="single" w:color="000000" w:sz="4" w:space="0"/>
              <w:left w:val="single" w:color="000000" w:sz="4" w:space="0"/>
              <w:bottom w:val="single" w:color="000000" w:sz="4" w:space="0"/>
              <w:right w:val="single" w:color="000000" w:sz="4" w:space="0"/>
            </w:tcBorders>
            <w:vAlign w:val="center"/>
          </w:tcPr>
          <w:p w14:paraId="7D19A2F5">
            <w:pPr>
              <w:widowControl/>
              <w:jc w:val="center"/>
              <w:textAlignment w:val="top"/>
              <w:rPr>
                <w:rFonts w:hint="eastAsia" w:ascii="宋体" w:hAnsi="宋体" w:eastAsia="宋体" w:cs="宋体"/>
                <w:color w:val="FF0000"/>
                <w:kern w:val="0"/>
                <w:szCs w:val="21"/>
                <w:shd w:val="clear" w:color="auto" w:fill="FFFFFF"/>
                <w:lang w:bidi="ar"/>
              </w:rPr>
            </w:pPr>
            <w:r>
              <w:rPr>
                <w:rFonts w:hint="eastAsia" w:ascii="宋体" w:hAnsi="宋体" w:eastAsia="宋体" w:cs="宋体"/>
                <w:color w:val="FF0000"/>
                <w:kern w:val="0"/>
                <w:szCs w:val="21"/>
                <w:shd w:val="clear" w:color="auto" w:fill="FFFFFF"/>
                <w:lang w:bidi="ar"/>
              </w:rPr>
              <w:t>/</w:t>
            </w:r>
          </w:p>
        </w:tc>
      </w:tr>
    </w:tbl>
    <w:p w14:paraId="39054E15">
      <w:pPr>
        <w:widowControl/>
        <w:spacing w:line="400" w:lineRule="exact"/>
        <w:jc w:val="left"/>
        <w:textAlignment w:val="center"/>
        <w:rPr>
          <w:rFonts w:hint="eastAsia" w:ascii="微软雅黑" w:hAnsi="微软雅黑" w:eastAsia="微软雅黑" w:cs="宋体"/>
          <w:b/>
          <w:bCs/>
          <w:color w:val="FF0000"/>
          <w:kern w:val="0"/>
          <w:sz w:val="24"/>
          <w:lang w:val="en-US" w:eastAsia="zh-CN" w:bidi="ar"/>
        </w:rPr>
      </w:pPr>
    </w:p>
    <w:p w14:paraId="42CC2D1E">
      <w:pPr>
        <w:widowControl/>
        <w:spacing w:line="400" w:lineRule="exact"/>
        <w:jc w:val="left"/>
        <w:textAlignment w:val="center"/>
        <w:rPr>
          <w:rFonts w:hint="eastAsia" w:ascii="微软雅黑" w:hAnsi="微软雅黑" w:eastAsia="微软雅黑" w:cs="宋体"/>
          <w:b/>
          <w:bCs/>
          <w:color w:val="FF0000"/>
          <w:kern w:val="0"/>
          <w:sz w:val="24"/>
          <w:lang w:bidi="ar"/>
        </w:rPr>
      </w:pPr>
      <w:r>
        <w:rPr>
          <w:rFonts w:hint="eastAsia" w:ascii="微软雅黑" w:hAnsi="微软雅黑" w:eastAsia="微软雅黑" w:cs="宋体"/>
          <w:b/>
          <w:bCs/>
          <w:color w:val="FF0000"/>
          <w:kern w:val="0"/>
          <w:sz w:val="24"/>
          <w:lang w:val="en-US" w:eastAsia="zh-CN" w:bidi="ar"/>
        </w:rPr>
        <w:t>4、</w:t>
      </w:r>
      <w:r>
        <w:rPr>
          <w:rFonts w:hint="eastAsia" w:ascii="微软雅黑" w:hAnsi="微软雅黑" w:eastAsia="微软雅黑" w:cs="宋体"/>
          <w:b/>
          <w:bCs/>
          <w:color w:val="FF0000"/>
          <w:kern w:val="0"/>
          <w:sz w:val="24"/>
          <w:lang w:bidi="ar"/>
        </w:rPr>
        <w:t>抽样与验收</w:t>
      </w:r>
    </w:p>
    <w:p w14:paraId="183EE2BC">
      <w:pPr>
        <w:spacing w:line="360" w:lineRule="auto"/>
        <w:ind w:right="-328" w:rightChars="-156"/>
        <w:rPr>
          <w:rFonts w:hint="eastAsia" w:ascii="宋体" w:hAnsi="宋体" w:eastAsia="宋体" w:cs="宋体"/>
          <w:bCs/>
          <w:color w:val="FF0000"/>
          <w:szCs w:val="21"/>
        </w:rPr>
      </w:pPr>
      <w:r>
        <w:rPr>
          <w:rFonts w:hint="eastAsia" w:ascii="宋体" w:hAnsi="宋体" w:eastAsia="宋体" w:cs="宋体"/>
          <w:color w:val="FF0000"/>
          <w:kern w:val="0"/>
          <w:szCs w:val="21"/>
          <w:lang w:val="en-US" w:eastAsia="zh-CN" w:bidi="ar"/>
        </w:rPr>
        <w:t>4</w:t>
      </w:r>
      <w:r>
        <w:rPr>
          <w:rFonts w:hint="eastAsia" w:ascii="宋体" w:hAnsi="宋体" w:eastAsia="宋体" w:cs="宋体"/>
          <w:color w:val="FF0000"/>
          <w:kern w:val="0"/>
          <w:szCs w:val="21"/>
          <w:lang w:bidi="ar"/>
        </w:rPr>
        <w:t>.1</w:t>
      </w:r>
      <w:r>
        <w:rPr>
          <w:rFonts w:hint="eastAsia" w:ascii="宋体" w:hAnsi="宋体" w:eastAsia="宋体" w:cs="宋体"/>
          <w:color w:val="FF0000"/>
          <w:kern w:val="0"/>
          <w:szCs w:val="21"/>
          <w:lang w:val="en-US" w:eastAsia="zh-CN" w:bidi="ar"/>
        </w:rPr>
        <w:t xml:space="preserve"> </w:t>
      </w:r>
      <w:r>
        <w:rPr>
          <w:rFonts w:hint="eastAsia" w:ascii="宋体" w:hAnsi="宋体" w:eastAsia="宋体" w:cs="宋体"/>
          <w:color w:val="FF0000"/>
          <w:kern w:val="0"/>
          <w:szCs w:val="21"/>
          <w:lang w:bidi="ar"/>
        </w:rPr>
        <w:t>外观</w:t>
      </w:r>
      <w:r>
        <w:rPr>
          <w:rFonts w:hint="eastAsia" w:ascii="宋体" w:hAnsi="宋体" w:eastAsia="宋体" w:cs="宋体"/>
          <w:bCs/>
          <w:color w:val="FF0000"/>
          <w:szCs w:val="21"/>
        </w:rPr>
        <w:t>类不良，参照GB/T 2828-2003，普Ⅱ抽样，轻微不良允收标准：AQL 2.5，</w:t>
      </w:r>
    </w:p>
    <w:p w14:paraId="3DA8E94E">
      <w:pPr>
        <w:spacing w:line="360" w:lineRule="auto"/>
        <w:ind w:right="-328" w:rightChars="-156" w:firstLine="630" w:firstLineChars="300"/>
        <w:rPr>
          <w:rFonts w:hint="eastAsia" w:ascii="宋体" w:hAnsi="宋体" w:eastAsia="宋体" w:cs="宋体"/>
          <w:bCs/>
          <w:color w:val="FF0000"/>
          <w:szCs w:val="21"/>
        </w:rPr>
      </w:pPr>
      <w:r>
        <w:rPr>
          <w:rFonts w:hint="eastAsia" w:ascii="宋体" w:hAnsi="宋体" w:eastAsia="宋体" w:cs="宋体"/>
          <w:bCs/>
          <w:color w:val="FF0000"/>
          <w:szCs w:val="21"/>
        </w:rPr>
        <w:t>严重不良允收标准：AQL1.0；</w:t>
      </w:r>
    </w:p>
    <w:p w14:paraId="7E082F00">
      <w:pPr>
        <w:spacing w:line="360" w:lineRule="auto"/>
        <w:ind w:right="-328" w:rightChars="-156"/>
        <w:rPr>
          <w:rFonts w:hint="eastAsia" w:ascii="宋体" w:hAnsi="宋体" w:eastAsia="宋体" w:cs="宋体"/>
          <w:bCs/>
          <w:color w:val="FF0000"/>
          <w:szCs w:val="21"/>
        </w:rPr>
      </w:pPr>
      <w:r>
        <w:rPr>
          <w:rFonts w:hint="eastAsia" w:ascii="宋体" w:hAnsi="宋体" w:cs="宋体"/>
          <w:bCs/>
          <w:color w:val="FF0000"/>
          <w:szCs w:val="21"/>
          <w:lang w:val="en-US" w:eastAsia="zh-CN"/>
        </w:rPr>
        <w:t>4</w:t>
      </w:r>
      <w:r>
        <w:rPr>
          <w:rFonts w:hint="eastAsia" w:ascii="宋体" w:hAnsi="宋体" w:eastAsia="宋体" w:cs="宋体"/>
          <w:bCs/>
          <w:color w:val="FF0000"/>
          <w:szCs w:val="21"/>
        </w:rPr>
        <w:t>.2</w:t>
      </w:r>
      <w:r>
        <w:rPr>
          <w:rFonts w:hint="eastAsia" w:ascii="宋体" w:hAnsi="宋体" w:cs="宋体"/>
          <w:bCs/>
          <w:color w:val="FF0000"/>
          <w:szCs w:val="21"/>
          <w:lang w:val="en-US" w:eastAsia="zh-CN"/>
        </w:rPr>
        <w:t xml:space="preserve"> </w:t>
      </w:r>
      <w:r>
        <w:rPr>
          <w:rFonts w:hint="eastAsia" w:ascii="宋体" w:hAnsi="宋体" w:eastAsia="宋体" w:cs="宋体"/>
          <w:bCs/>
          <w:color w:val="FF0000"/>
          <w:szCs w:val="21"/>
        </w:rPr>
        <w:t>尺寸、功能类不良，抽样标准s－2，允收标准：AQL 0.65；</w:t>
      </w:r>
    </w:p>
    <w:p w14:paraId="3B51BBF4">
      <w:pPr>
        <w:spacing w:line="360" w:lineRule="auto"/>
        <w:ind w:right="-328" w:rightChars="-156"/>
        <w:rPr>
          <w:rFonts w:hint="eastAsia" w:ascii="宋体" w:hAnsi="宋体" w:eastAsia="宋体" w:cs="宋体"/>
          <w:bCs/>
          <w:color w:val="FF0000"/>
          <w:szCs w:val="21"/>
        </w:rPr>
      </w:pPr>
      <w:r>
        <w:rPr>
          <w:rFonts w:hint="eastAsia" w:ascii="宋体" w:hAnsi="宋体" w:cs="宋体"/>
          <w:bCs/>
          <w:color w:val="FF0000"/>
          <w:szCs w:val="21"/>
          <w:lang w:val="en-US" w:eastAsia="zh-CN"/>
        </w:rPr>
        <w:t>4</w:t>
      </w:r>
      <w:r>
        <w:rPr>
          <w:rFonts w:hint="eastAsia" w:ascii="宋体" w:hAnsi="宋体" w:eastAsia="宋体" w:cs="宋体"/>
          <w:bCs/>
          <w:color w:val="FF0000"/>
          <w:szCs w:val="21"/>
        </w:rPr>
        <w:t>.3</w:t>
      </w:r>
      <w:r>
        <w:rPr>
          <w:rFonts w:hint="eastAsia" w:ascii="宋体" w:hAnsi="宋体" w:cs="宋体"/>
          <w:bCs/>
          <w:color w:val="FF0000"/>
          <w:szCs w:val="21"/>
          <w:lang w:val="en-US" w:eastAsia="zh-CN"/>
        </w:rPr>
        <w:t xml:space="preserve"> </w:t>
      </w:r>
      <w:r>
        <w:rPr>
          <w:rFonts w:hint="eastAsia" w:ascii="宋体" w:hAnsi="宋体" w:eastAsia="宋体" w:cs="宋体"/>
          <w:bCs/>
          <w:color w:val="FF0000"/>
          <w:szCs w:val="21"/>
        </w:rPr>
        <w:t>全检时根据实际不良数量判定处理；</w:t>
      </w:r>
    </w:p>
    <w:p w14:paraId="7CA46E3F">
      <w:pPr>
        <w:spacing w:line="360" w:lineRule="auto"/>
        <w:ind w:right="-328" w:rightChars="-156"/>
        <w:rPr>
          <w:rFonts w:hint="eastAsia" w:ascii="宋体" w:hAnsi="宋体"/>
          <w:szCs w:val="21"/>
        </w:rPr>
      </w:pPr>
      <w:r>
        <w:rPr>
          <w:rFonts w:hint="eastAsia" w:ascii="宋体" w:hAnsi="宋体" w:cs="宋体"/>
          <w:bCs/>
          <w:color w:val="FF0000"/>
          <w:szCs w:val="21"/>
          <w:lang w:val="en-US" w:eastAsia="zh-CN"/>
        </w:rPr>
        <w:t>4</w:t>
      </w:r>
      <w:r>
        <w:rPr>
          <w:rFonts w:hint="eastAsia" w:ascii="宋体" w:hAnsi="宋体" w:eastAsia="宋体" w:cs="宋体"/>
          <w:bCs/>
          <w:color w:val="FF0000"/>
          <w:szCs w:val="21"/>
        </w:rPr>
        <w:t>.4</w:t>
      </w:r>
      <w:r>
        <w:rPr>
          <w:rFonts w:hint="eastAsia" w:ascii="宋体" w:hAnsi="宋体" w:cs="宋体"/>
          <w:bCs/>
          <w:color w:val="FF0000"/>
          <w:szCs w:val="21"/>
          <w:lang w:val="en-US" w:eastAsia="zh-CN"/>
        </w:rPr>
        <w:t xml:space="preserve"> </w:t>
      </w:r>
      <w:r>
        <w:rPr>
          <w:rFonts w:hint="eastAsia" w:ascii="宋体" w:hAnsi="宋体" w:eastAsia="宋体" w:cs="宋体"/>
          <w:color w:val="FF0000"/>
          <w:kern w:val="0"/>
          <w:szCs w:val="21"/>
          <w:lang w:bidi="ar"/>
        </w:rPr>
        <w:t>关于公差的重要说明：所有公差（尤其是负公差）均为防止生产过程中的波动影响到产品而善意设置，</w:t>
      </w:r>
      <w:r>
        <w:rPr>
          <w:rFonts w:hint="eastAsia" w:ascii="宋体" w:hAnsi="宋体" w:cs="宋体"/>
          <w:color w:val="FF0000"/>
          <w:kern w:val="0"/>
          <w:szCs w:val="21"/>
          <w:lang w:val="en-US" w:eastAsia="zh-CN" w:bidi="ar"/>
        </w:rPr>
        <w:t>招标单位</w:t>
      </w:r>
      <w:r>
        <w:rPr>
          <w:rFonts w:hint="eastAsia" w:ascii="宋体" w:hAnsi="宋体" w:eastAsia="宋体" w:cs="宋体"/>
          <w:color w:val="FF0000"/>
          <w:kern w:val="0"/>
          <w:szCs w:val="21"/>
          <w:lang w:bidi="ar"/>
        </w:rPr>
        <w:t>在实际验收时，只要低于下公差的产品即会被判定不合格进行拒收，并会协议约定进行</w:t>
      </w:r>
      <w:bookmarkStart w:id="0" w:name="_Hlk161149248"/>
      <w:r>
        <w:rPr>
          <w:rFonts w:hint="eastAsia" w:ascii="宋体" w:hAnsi="宋体" w:eastAsia="宋体" w:cs="宋体"/>
          <w:color w:val="FF0000"/>
          <w:kern w:val="0"/>
          <w:szCs w:val="21"/>
          <w:lang w:bidi="ar"/>
        </w:rPr>
        <w:t>处置处罚</w:t>
      </w:r>
      <w:bookmarkEnd w:id="0"/>
      <w:r>
        <w:rPr>
          <w:rFonts w:hint="eastAsia" w:ascii="宋体" w:hAnsi="宋体" w:eastAsia="宋体" w:cs="宋体"/>
          <w:color w:val="FF0000"/>
          <w:kern w:val="0"/>
          <w:szCs w:val="21"/>
          <w:lang w:bidi="ar"/>
        </w:rPr>
        <w:t>。</w:t>
      </w:r>
    </w:p>
    <w:p w14:paraId="43C0CE6D">
      <w:pPr>
        <w:widowControl/>
        <w:spacing w:line="400" w:lineRule="exact"/>
        <w:jc w:val="left"/>
        <w:textAlignment w:val="center"/>
        <w:rPr>
          <w:rFonts w:hint="eastAsia" w:ascii="微软雅黑" w:hAnsi="微软雅黑" w:eastAsia="微软雅黑" w:cs="宋体"/>
          <w:b/>
          <w:bCs/>
          <w:color w:val="FF0000"/>
          <w:kern w:val="0"/>
          <w:sz w:val="24"/>
          <w:lang w:val="en-US" w:eastAsia="zh-CN" w:bidi="ar"/>
        </w:rPr>
      </w:pPr>
    </w:p>
    <w:p w14:paraId="2E84794F">
      <w:pPr>
        <w:pStyle w:val="2"/>
        <w:rPr>
          <w:rFonts w:hint="eastAsia" w:ascii="微软雅黑" w:hAnsi="微软雅黑" w:eastAsia="微软雅黑" w:cs="微软雅黑"/>
          <w:sz w:val="22"/>
          <w:szCs w:val="22"/>
          <w:highlight w:val="none"/>
          <w:lang w:eastAsia="zh-CN"/>
        </w:rPr>
      </w:pPr>
    </w:p>
    <w:p w14:paraId="31664127">
      <w:pPr>
        <w:pStyle w:val="19"/>
        <w:numPr>
          <w:ilvl w:val="0"/>
          <w:numId w:val="0"/>
        </w:numPr>
        <w:spacing w:line="560" w:lineRule="exact"/>
        <w:jc w:val="left"/>
        <w:rPr>
          <w:rFonts w:hint="eastAsia" w:ascii="微软雅黑" w:hAnsi="微软雅黑" w:eastAsia="微软雅黑" w:cs="微软雅黑"/>
          <w:b/>
          <w:bCs/>
          <w:sz w:val="24"/>
          <w:szCs w:val="28"/>
          <w:lang w:val="en-US" w:eastAsia="zh-CN"/>
        </w:rPr>
      </w:pPr>
    </w:p>
    <w:p w14:paraId="589BF96E">
      <w:pPr>
        <w:pStyle w:val="19"/>
        <w:spacing w:line="560" w:lineRule="exact"/>
        <w:ind w:firstLine="440"/>
        <w:jc w:val="left"/>
        <w:rPr>
          <w:rFonts w:hint="eastAsia" w:ascii="微软雅黑" w:hAnsi="微软雅黑" w:eastAsia="微软雅黑" w:cs="微软雅黑"/>
          <w:sz w:val="22"/>
        </w:rPr>
      </w:pPr>
      <w:r>
        <w:rPr>
          <w:rFonts w:hint="eastAsia" w:ascii="微软雅黑" w:hAnsi="微软雅黑" w:eastAsia="微软雅黑" w:cs="微软雅黑"/>
          <w:sz w:val="22"/>
        </w:rPr>
        <w:t>以上内容，我司完全承诺并响应满足。</w:t>
      </w:r>
    </w:p>
    <w:p w14:paraId="3542FB12">
      <w:pPr>
        <w:pStyle w:val="19"/>
        <w:spacing w:line="560" w:lineRule="exact"/>
        <w:ind w:firstLine="440"/>
        <w:jc w:val="left"/>
        <w:rPr>
          <w:rFonts w:hint="eastAsia" w:ascii="微软雅黑" w:hAnsi="微软雅黑" w:eastAsia="微软雅黑" w:cs="微软雅黑"/>
          <w:sz w:val="22"/>
        </w:rPr>
      </w:pPr>
    </w:p>
    <w:p w14:paraId="11DD0F1C">
      <w:pPr>
        <w:pStyle w:val="19"/>
        <w:spacing w:line="560" w:lineRule="exact"/>
        <w:ind w:firstLine="440"/>
        <w:jc w:val="left"/>
        <w:rPr>
          <w:rFonts w:hint="eastAsia" w:ascii="微软雅黑" w:hAnsi="微软雅黑" w:eastAsia="微软雅黑" w:cs="微软雅黑"/>
          <w:sz w:val="22"/>
        </w:rPr>
      </w:pPr>
    </w:p>
    <w:p w14:paraId="00BCCCBB">
      <w:pPr>
        <w:spacing w:line="560" w:lineRule="exact"/>
        <w:ind w:right="960" w:firstLine="5665" w:firstLineChars="2575"/>
        <w:rPr>
          <w:rFonts w:ascii="微软雅黑" w:hAnsi="微软雅黑" w:eastAsia="微软雅黑" w:cs="微软雅黑"/>
          <w:sz w:val="22"/>
        </w:rPr>
      </w:pPr>
      <w:r>
        <w:rPr>
          <w:rFonts w:hint="eastAsia" w:ascii="微软雅黑" w:hAnsi="微软雅黑" w:eastAsia="微软雅黑" w:cs="微软雅黑"/>
          <w:sz w:val="22"/>
        </w:rPr>
        <w:t>投标</w:t>
      </w:r>
      <w:r>
        <w:rPr>
          <w:rFonts w:hint="eastAsia" w:ascii="微软雅黑" w:hAnsi="微软雅黑" w:eastAsia="微软雅黑" w:cs="微软雅黑"/>
          <w:sz w:val="22"/>
          <w:lang w:val="en-US" w:eastAsia="zh-CN"/>
        </w:rPr>
        <w:t>单位</w:t>
      </w:r>
      <w:r>
        <w:rPr>
          <w:rFonts w:hint="eastAsia" w:ascii="微软雅黑" w:hAnsi="微软雅黑" w:eastAsia="微软雅黑" w:cs="微软雅黑"/>
          <w:sz w:val="22"/>
        </w:rPr>
        <w:t xml:space="preserve">（盖章）：            </w:t>
      </w:r>
    </w:p>
    <w:p w14:paraId="46CBDF5C">
      <w:pPr>
        <w:pStyle w:val="19"/>
        <w:spacing w:line="560" w:lineRule="exact"/>
        <w:ind w:firstLine="0" w:firstLineChars="0"/>
        <w:jc w:val="left"/>
        <w:rPr>
          <w:rFonts w:ascii="微软雅黑" w:hAnsi="微软雅黑" w:eastAsia="微软雅黑" w:cs="微软雅黑"/>
          <w:sz w:val="22"/>
        </w:rPr>
      </w:pPr>
      <w:r>
        <w:rPr>
          <w:rFonts w:hint="eastAsia" w:ascii="微软雅黑" w:hAnsi="微软雅黑" w:eastAsia="微软雅黑" w:cs="微软雅黑"/>
          <w:sz w:val="22"/>
        </w:rPr>
        <w:t xml:space="preserve">                                              </w:t>
      </w:r>
      <w:r>
        <w:rPr>
          <w:rFonts w:ascii="微软雅黑" w:hAnsi="微软雅黑" w:eastAsia="微软雅黑" w:cs="微软雅黑"/>
          <w:sz w:val="22"/>
        </w:rPr>
        <w:t xml:space="preserve">      </w:t>
      </w:r>
      <w:r>
        <w:rPr>
          <w:rFonts w:hint="eastAsia" w:ascii="微软雅黑" w:hAnsi="微软雅黑" w:eastAsia="微软雅黑" w:cs="微软雅黑"/>
          <w:sz w:val="22"/>
          <w:lang w:val="en-US" w:eastAsia="zh-CN"/>
        </w:rPr>
        <w:t xml:space="preserve">   </w:t>
      </w:r>
      <w:r>
        <w:rPr>
          <w:rFonts w:hint="eastAsia" w:ascii="微软雅黑" w:hAnsi="微软雅黑" w:eastAsia="微软雅黑" w:cs="微软雅黑"/>
          <w:sz w:val="22"/>
        </w:rPr>
        <w:t xml:space="preserve"> 年</w:t>
      </w:r>
      <w:r>
        <w:rPr>
          <w:rFonts w:hint="eastAsia" w:ascii="微软雅黑" w:hAnsi="微软雅黑" w:eastAsia="微软雅黑" w:cs="微软雅黑"/>
          <w:sz w:val="22"/>
          <w:lang w:val="en-US" w:eastAsia="zh-CN"/>
        </w:rPr>
        <w:t xml:space="preserve">   </w:t>
      </w:r>
      <w:r>
        <w:rPr>
          <w:rFonts w:hint="eastAsia" w:ascii="微软雅黑" w:hAnsi="微软雅黑" w:eastAsia="微软雅黑" w:cs="微软雅黑"/>
          <w:sz w:val="22"/>
        </w:rPr>
        <w:t>月</w:t>
      </w:r>
      <w:r>
        <w:rPr>
          <w:rFonts w:hint="eastAsia" w:ascii="微软雅黑" w:hAnsi="微软雅黑" w:eastAsia="微软雅黑" w:cs="微软雅黑"/>
          <w:sz w:val="22"/>
          <w:lang w:val="en-US" w:eastAsia="zh-CN"/>
        </w:rPr>
        <w:t xml:space="preserve">   </w:t>
      </w:r>
      <w:r>
        <w:rPr>
          <w:rFonts w:hint="eastAsia" w:ascii="微软雅黑" w:hAnsi="微软雅黑" w:eastAsia="微软雅黑" w:cs="微软雅黑"/>
          <w:sz w:val="22"/>
        </w:rPr>
        <w:t xml:space="preserve">日     </w:t>
      </w:r>
    </w:p>
    <w:p w14:paraId="6C970B38">
      <w:pPr>
        <w:spacing w:line="560" w:lineRule="exact"/>
      </w:pPr>
    </w:p>
    <w:sectPr>
      <w:headerReference r:id="rId3" w:type="default"/>
      <w:headerReference r:id="rId4" w:type="even"/>
      <w:pgSz w:w="11906" w:h="16838"/>
      <w:pgMar w:top="720" w:right="720" w:bottom="720" w:left="720" w:header="312" w:footer="25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BB5AE">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A0EC3">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AA79A5"/>
    <w:multiLevelType w:val="multilevel"/>
    <w:tmpl w:val="17AA79A5"/>
    <w:lvl w:ilvl="0" w:tentative="0">
      <w:start w:val="1"/>
      <w:numFmt w:val="decimal"/>
      <w:lvlText w:val="%1"/>
      <w:lvlJc w:val="left"/>
      <w:pPr>
        <w:ind w:left="432" w:hanging="432"/>
      </w:pPr>
      <w:rPr>
        <w:rFonts w:hint="default"/>
        <w:u w:val="none" w:color="auto"/>
      </w:rPr>
    </w:lvl>
    <w:lvl w:ilvl="1" w:tentative="0">
      <w:start w:val="1"/>
      <w:numFmt w:val="decimal"/>
      <w:pStyle w:val="4"/>
      <w:lvlText w:val="%1.%2"/>
      <w:lvlJc w:val="left"/>
      <w:pPr>
        <w:ind w:left="576" w:hanging="576"/>
      </w:pPr>
      <w:rPr>
        <w:rFonts w:hint="default"/>
        <w:u w:val="none" w:color="auto"/>
      </w:rPr>
    </w:lvl>
    <w:lvl w:ilvl="2" w:tentative="0">
      <w:start w:val="1"/>
      <w:numFmt w:val="decimal"/>
      <w:lvlText w:val="%1.%2.%3"/>
      <w:lvlJc w:val="left"/>
      <w:pPr>
        <w:ind w:left="1003" w:hanging="720"/>
      </w:pPr>
      <w:rPr>
        <w:rFonts w:hint="default"/>
        <w:u w:val="none" w:color="auto"/>
      </w:rPr>
    </w:lvl>
    <w:lvl w:ilvl="3" w:tentative="0">
      <w:start w:val="1"/>
      <w:numFmt w:val="decimal"/>
      <w:lvlText w:val="%1.%2.%3.%4"/>
      <w:lvlJc w:val="left"/>
      <w:pPr>
        <w:ind w:left="864" w:hanging="864"/>
      </w:pPr>
      <w:rPr>
        <w:rFonts w:hint="default"/>
        <w:u w:val="none" w:color="auto"/>
      </w:rPr>
    </w:lvl>
    <w:lvl w:ilvl="4" w:tentative="0">
      <w:start w:val="1"/>
      <w:numFmt w:val="decimal"/>
      <w:lvlText w:val="%1.%2.%3.%4.%5"/>
      <w:lvlJc w:val="left"/>
      <w:pPr>
        <w:ind w:left="1008" w:hanging="1008"/>
      </w:pPr>
      <w:rPr>
        <w:rFonts w:hint="default"/>
        <w:u w:val="none" w:color="auto"/>
      </w:rPr>
    </w:lvl>
    <w:lvl w:ilvl="5" w:tentative="0">
      <w:start w:val="1"/>
      <w:numFmt w:val="decimal"/>
      <w:lvlText w:val="%1.%2.%3.%4.%5.%6"/>
      <w:lvlJc w:val="left"/>
      <w:pPr>
        <w:ind w:left="1152" w:hanging="1152"/>
      </w:pPr>
      <w:rPr>
        <w:rFonts w:hint="default"/>
        <w:u w:val="none" w:color="auto"/>
      </w:rPr>
    </w:lvl>
    <w:lvl w:ilvl="6" w:tentative="0">
      <w:start w:val="1"/>
      <w:numFmt w:val="decimal"/>
      <w:lvlText w:val="%1.%2.%3.%4.%5.%6.%7"/>
      <w:lvlJc w:val="left"/>
      <w:pPr>
        <w:ind w:left="1296" w:hanging="1296"/>
      </w:pPr>
      <w:rPr>
        <w:rFonts w:hint="default"/>
        <w:u w:val="none" w:color="auto"/>
      </w:rPr>
    </w:lvl>
    <w:lvl w:ilvl="7" w:tentative="0">
      <w:start w:val="1"/>
      <w:numFmt w:val="decimal"/>
      <w:lvlText w:val="%1.%2.%3.%4.%5.%6.%7.%8"/>
      <w:lvlJc w:val="left"/>
      <w:pPr>
        <w:ind w:left="1440" w:hanging="1440"/>
      </w:pPr>
      <w:rPr>
        <w:rFonts w:hint="default"/>
        <w:u w:val="none" w:color="auto"/>
      </w:rPr>
    </w:lvl>
    <w:lvl w:ilvl="8" w:tentative="0">
      <w:start w:val="1"/>
      <w:numFmt w:val="decimal"/>
      <w:lvlText w:val="%1.%2.%3.%4.%5.%6.%7.%8.%9"/>
      <w:lvlJc w:val="left"/>
      <w:pPr>
        <w:ind w:left="1584" w:hanging="1584"/>
      </w:pPr>
      <w:rPr>
        <w:rFonts w:hint="default"/>
        <w:u w:val="none" w:color="auto"/>
      </w:rPr>
    </w:lvl>
  </w:abstractNum>
  <w:abstractNum w:abstractNumId="1">
    <w:nsid w:val="42FD1F4F"/>
    <w:multiLevelType w:val="multilevel"/>
    <w:tmpl w:val="42FD1F4F"/>
    <w:lvl w:ilvl="0" w:tentative="0">
      <w:start w:val="1"/>
      <w:numFmt w:val="japaneseCounting"/>
      <w:lvlText w:val="%1、"/>
      <w:lvlJc w:val="left"/>
      <w:pPr>
        <w:ind w:left="720" w:hanging="720"/>
      </w:pPr>
      <w:rPr>
        <w:rFonts w:hint="default"/>
        <w:color w:val="171717"/>
        <w:sz w:val="24"/>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4444803"/>
    <w:multiLevelType w:val="multilevel"/>
    <w:tmpl w:val="64444803"/>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yMDY5ZWE0NjFmODRhODQyYjZiODIxYzEyZjEzYmMifQ=="/>
  </w:docVars>
  <w:rsids>
    <w:rsidRoot w:val="00172A27"/>
    <w:rsid w:val="0000034B"/>
    <w:rsid w:val="00005D70"/>
    <w:rsid w:val="000249CF"/>
    <w:rsid w:val="000410EA"/>
    <w:rsid w:val="00063349"/>
    <w:rsid w:val="00071765"/>
    <w:rsid w:val="000A450F"/>
    <w:rsid w:val="000A52D3"/>
    <w:rsid w:val="000B141E"/>
    <w:rsid w:val="000C6DA8"/>
    <w:rsid w:val="000F5B49"/>
    <w:rsid w:val="000F69CE"/>
    <w:rsid w:val="001078FD"/>
    <w:rsid w:val="00112F7D"/>
    <w:rsid w:val="0012605A"/>
    <w:rsid w:val="00132CC4"/>
    <w:rsid w:val="00157783"/>
    <w:rsid w:val="00165030"/>
    <w:rsid w:val="00174F4B"/>
    <w:rsid w:val="00176F22"/>
    <w:rsid w:val="001877A7"/>
    <w:rsid w:val="001A00D6"/>
    <w:rsid w:val="001E177F"/>
    <w:rsid w:val="002103F9"/>
    <w:rsid w:val="00281106"/>
    <w:rsid w:val="00287AA1"/>
    <w:rsid w:val="002D7E17"/>
    <w:rsid w:val="002E6046"/>
    <w:rsid w:val="0031321A"/>
    <w:rsid w:val="00322B9E"/>
    <w:rsid w:val="003727C7"/>
    <w:rsid w:val="003777A9"/>
    <w:rsid w:val="00386E62"/>
    <w:rsid w:val="003955CC"/>
    <w:rsid w:val="003C52AD"/>
    <w:rsid w:val="003F38D8"/>
    <w:rsid w:val="004077EB"/>
    <w:rsid w:val="00411E30"/>
    <w:rsid w:val="00421108"/>
    <w:rsid w:val="00441393"/>
    <w:rsid w:val="004574B3"/>
    <w:rsid w:val="00460494"/>
    <w:rsid w:val="004644DD"/>
    <w:rsid w:val="00481624"/>
    <w:rsid w:val="00484E2A"/>
    <w:rsid w:val="004B030E"/>
    <w:rsid w:val="004C4A11"/>
    <w:rsid w:val="004D4CE9"/>
    <w:rsid w:val="00521127"/>
    <w:rsid w:val="005230E7"/>
    <w:rsid w:val="00543010"/>
    <w:rsid w:val="0055680F"/>
    <w:rsid w:val="005572B5"/>
    <w:rsid w:val="00562346"/>
    <w:rsid w:val="005630D5"/>
    <w:rsid w:val="0058156E"/>
    <w:rsid w:val="00585561"/>
    <w:rsid w:val="00592470"/>
    <w:rsid w:val="00595DA2"/>
    <w:rsid w:val="0059735E"/>
    <w:rsid w:val="005A78EB"/>
    <w:rsid w:val="005C17CB"/>
    <w:rsid w:val="005D3C37"/>
    <w:rsid w:val="005E08E9"/>
    <w:rsid w:val="005E4654"/>
    <w:rsid w:val="005E6FC9"/>
    <w:rsid w:val="0062745F"/>
    <w:rsid w:val="00631799"/>
    <w:rsid w:val="006436E4"/>
    <w:rsid w:val="0066438B"/>
    <w:rsid w:val="0066648C"/>
    <w:rsid w:val="006A0CA5"/>
    <w:rsid w:val="006B2381"/>
    <w:rsid w:val="006C0E43"/>
    <w:rsid w:val="006C236D"/>
    <w:rsid w:val="006D1B8F"/>
    <w:rsid w:val="006D259F"/>
    <w:rsid w:val="006D34E0"/>
    <w:rsid w:val="006D4CB7"/>
    <w:rsid w:val="006F661D"/>
    <w:rsid w:val="007344C0"/>
    <w:rsid w:val="00735183"/>
    <w:rsid w:val="00747709"/>
    <w:rsid w:val="0076779A"/>
    <w:rsid w:val="007D41DF"/>
    <w:rsid w:val="007D7409"/>
    <w:rsid w:val="007F0A09"/>
    <w:rsid w:val="00826D24"/>
    <w:rsid w:val="00840ED8"/>
    <w:rsid w:val="00875F2D"/>
    <w:rsid w:val="00890DC1"/>
    <w:rsid w:val="0089552E"/>
    <w:rsid w:val="008A48B2"/>
    <w:rsid w:val="008B72BC"/>
    <w:rsid w:val="008E1E80"/>
    <w:rsid w:val="008E6F17"/>
    <w:rsid w:val="009168D5"/>
    <w:rsid w:val="00926FCB"/>
    <w:rsid w:val="0093300F"/>
    <w:rsid w:val="0093475E"/>
    <w:rsid w:val="00937B1C"/>
    <w:rsid w:val="00950366"/>
    <w:rsid w:val="009629C1"/>
    <w:rsid w:val="00981CF6"/>
    <w:rsid w:val="009D648A"/>
    <w:rsid w:val="009D7E4F"/>
    <w:rsid w:val="00A05DAD"/>
    <w:rsid w:val="00A2520D"/>
    <w:rsid w:val="00A35F5A"/>
    <w:rsid w:val="00A53868"/>
    <w:rsid w:val="00A62A8D"/>
    <w:rsid w:val="00A82E2D"/>
    <w:rsid w:val="00A854E4"/>
    <w:rsid w:val="00AE5752"/>
    <w:rsid w:val="00B32ABD"/>
    <w:rsid w:val="00B35453"/>
    <w:rsid w:val="00B440D7"/>
    <w:rsid w:val="00B451FF"/>
    <w:rsid w:val="00B514CA"/>
    <w:rsid w:val="00B56C45"/>
    <w:rsid w:val="00B80589"/>
    <w:rsid w:val="00B82185"/>
    <w:rsid w:val="00B82377"/>
    <w:rsid w:val="00BA7F84"/>
    <w:rsid w:val="00BE265B"/>
    <w:rsid w:val="00BF5507"/>
    <w:rsid w:val="00C03281"/>
    <w:rsid w:val="00C073E4"/>
    <w:rsid w:val="00C219A2"/>
    <w:rsid w:val="00C67FAC"/>
    <w:rsid w:val="00C74AB1"/>
    <w:rsid w:val="00C92911"/>
    <w:rsid w:val="00C94583"/>
    <w:rsid w:val="00C97566"/>
    <w:rsid w:val="00CB360F"/>
    <w:rsid w:val="00CB5C9E"/>
    <w:rsid w:val="00CC0975"/>
    <w:rsid w:val="00CF410A"/>
    <w:rsid w:val="00D662B1"/>
    <w:rsid w:val="00D95162"/>
    <w:rsid w:val="00DB1C3D"/>
    <w:rsid w:val="00DB6B1E"/>
    <w:rsid w:val="00DD5AE6"/>
    <w:rsid w:val="00E0743F"/>
    <w:rsid w:val="00E239B3"/>
    <w:rsid w:val="00E54316"/>
    <w:rsid w:val="00E71ACF"/>
    <w:rsid w:val="00E8601F"/>
    <w:rsid w:val="00E946C1"/>
    <w:rsid w:val="00E94AE4"/>
    <w:rsid w:val="00ED188E"/>
    <w:rsid w:val="00F21A12"/>
    <w:rsid w:val="00F377D4"/>
    <w:rsid w:val="00F42AC6"/>
    <w:rsid w:val="00F52D9E"/>
    <w:rsid w:val="00F5346A"/>
    <w:rsid w:val="00F6592C"/>
    <w:rsid w:val="00F74139"/>
    <w:rsid w:val="00F92D65"/>
    <w:rsid w:val="00FA09D9"/>
    <w:rsid w:val="00FB3E6A"/>
    <w:rsid w:val="00FC0310"/>
    <w:rsid w:val="00FC114C"/>
    <w:rsid w:val="00FF5BA6"/>
    <w:rsid w:val="011B4FF2"/>
    <w:rsid w:val="01883692"/>
    <w:rsid w:val="01A4117A"/>
    <w:rsid w:val="01BE7B54"/>
    <w:rsid w:val="020139C0"/>
    <w:rsid w:val="022567A8"/>
    <w:rsid w:val="022C7E1B"/>
    <w:rsid w:val="030F576B"/>
    <w:rsid w:val="041A7F25"/>
    <w:rsid w:val="04234C2C"/>
    <w:rsid w:val="04857A37"/>
    <w:rsid w:val="049934B3"/>
    <w:rsid w:val="0569023E"/>
    <w:rsid w:val="068355BA"/>
    <w:rsid w:val="06EF2B8F"/>
    <w:rsid w:val="08D62776"/>
    <w:rsid w:val="08F5239D"/>
    <w:rsid w:val="092A4BA1"/>
    <w:rsid w:val="09A528D8"/>
    <w:rsid w:val="09EE4D89"/>
    <w:rsid w:val="09FB0C35"/>
    <w:rsid w:val="0AA27B61"/>
    <w:rsid w:val="0B22471E"/>
    <w:rsid w:val="0B6E0AFB"/>
    <w:rsid w:val="0B8A0634"/>
    <w:rsid w:val="0BE360C2"/>
    <w:rsid w:val="0C5D2178"/>
    <w:rsid w:val="0C780420"/>
    <w:rsid w:val="0C846FB5"/>
    <w:rsid w:val="0CA4431D"/>
    <w:rsid w:val="0DC61B2F"/>
    <w:rsid w:val="0E394267"/>
    <w:rsid w:val="0E88356D"/>
    <w:rsid w:val="0E9A7A76"/>
    <w:rsid w:val="0F6F0AF9"/>
    <w:rsid w:val="12CB18A0"/>
    <w:rsid w:val="13F159F6"/>
    <w:rsid w:val="156A2C9B"/>
    <w:rsid w:val="1592211A"/>
    <w:rsid w:val="164C4EC6"/>
    <w:rsid w:val="170F1A19"/>
    <w:rsid w:val="18695FD9"/>
    <w:rsid w:val="18952B18"/>
    <w:rsid w:val="196864F0"/>
    <w:rsid w:val="1977103E"/>
    <w:rsid w:val="19EC49DE"/>
    <w:rsid w:val="1A3A6362"/>
    <w:rsid w:val="1A400DC5"/>
    <w:rsid w:val="1AB40674"/>
    <w:rsid w:val="1B2552C9"/>
    <w:rsid w:val="1C8C6544"/>
    <w:rsid w:val="1D522A91"/>
    <w:rsid w:val="1D62481A"/>
    <w:rsid w:val="1DD54B24"/>
    <w:rsid w:val="1E220A2C"/>
    <w:rsid w:val="1E6D49B6"/>
    <w:rsid w:val="1ECE75CD"/>
    <w:rsid w:val="1EE0789F"/>
    <w:rsid w:val="1F291769"/>
    <w:rsid w:val="1F611A8A"/>
    <w:rsid w:val="1F630BC8"/>
    <w:rsid w:val="20E21403"/>
    <w:rsid w:val="215E5378"/>
    <w:rsid w:val="21B3212E"/>
    <w:rsid w:val="21BB29A6"/>
    <w:rsid w:val="236266D1"/>
    <w:rsid w:val="242A4C0D"/>
    <w:rsid w:val="251A31D2"/>
    <w:rsid w:val="257E0D1B"/>
    <w:rsid w:val="2662496C"/>
    <w:rsid w:val="27601349"/>
    <w:rsid w:val="277E2AE7"/>
    <w:rsid w:val="284F0B96"/>
    <w:rsid w:val="28F30AFB"/>
    <w:rsid w:val="291A1998"/>
    <w:rsid w:val="29C9048F"/>
    <w:rsid w:val="29FE2C04"/>
    <w:rsid w:val="2AF0220C"/>
    <w:rsid w:val="2B8844BA"/>
    <w:rsid w:val="2B937110"/>
    <w:rsid w:val="2BBA078B"/>
    <w:rsid w:val="2BC42E2A"/>
    <w:rsid w:val="2C246350"/>
    <w:rsid w:val="2C4129B8"/>
    <w:rsid w:val="2CAB0EA2"/>
    <w:rsid w:val="2CC42B49"/>
    <w:rsid w:val="2D0652E9"/>
    <w:rsid w:val="2DD718DD"/>
    <w:rsid w:val="2EAA53F2"/>
    <w:rsid w:val="2F4F2E38"/>
    <w:rsid w:val="2F535D43"/>
    <w:rsid w:val="2FA17F65"/>
    <w:rsid w:val="2FD21BD8"/>
    <w:rsid w:val="300930F4"/>
    <w:rsid w:val="303655BE"/>
    <w:rsid w:val="31204624"/>
    <w:rsid w:val="322B2DDE"/>
    <w:rsid w:val="32A5569A"/>
    <w:rsid w:val="32C3646B"/>
    <w:rsid w:val="34E10156"/>
    <w:rsid w:val="34FF1325"/>
    <w:rsid w:val="363C648D"/>
    <w:rsid w:val="36690F22"/>
    <w:rsid w:val="37757996"/>
    <w:rsid w:val="37E1553E"/>
    <w:rsid w:val="37EE6AA9"/>
    <w:rsid w:val="37F406BF"/>
    <w:rsid w:val="38FB4C6D"/>
    <w:rsid w:val="39DE1D35"/>
    <w:rsid w:val="39EA26FC"/>
    <w:rsid w:val="3A057926"/>
    <w:rsid w:val="3ACA1F1F"/>
    <w:rsid w:val="3B1D141B"/>
    <w:rsid w:val="3B227985"/>
    <w:rsid w:val="3B83000E"/>
    <w:rsid w:val="3C037DCF"/>
    <w:rsid w:val="3CD424B7"/>
    <w:rsid w:val="3CE26DBB"/>
    <w:rsid w:val="3D5059DC"/>
    <w:rsid w:val="3D511EB8"/>
    <w:rsid w:val="3DAF1069"/>
    <w:rsid w:val="3DD7441F"/>
    <w:rsid w:val="3E434CDF"/>
    <w:rsid w:val="3F400C4E"/>
    <w:rsid w:val="3F87724B"/>
    <w:rsid w:val="402709BC"/>
    <w:rsid w:val="40664A37"/>
    <w:rsid w:val="42610843"/>
    <w:rsid w:val="42670B8D"/>
    <w:rsid w:val="42FA281E"/>
    <w:rsid w:val="43A70038"/>
    <w:rsid w:val="44692B43"/>
    <w:rsid w:val="44B029E6"/>
    <w:rsid w:val="45FF1385"/>
    <w:rsid w:val="468B6E35"/>
    <w:rsid w:val="46CB72A4"/>
    <w:rsid w:val="471A6610"/>
    <w:rsid w:val="48375652"/>
    <w:rsid w:val="4ACE2B65"/>
    <w:rsid w:val="4B061AB7"/>
    <w:rsid w:val="4B4D2748"/>
    <w:rsid w:val="4B5D7609"/>
    <w:rsid w:val="4C236269"/>
    <w:rsid w:val="4C775188"/>
    <w:rsid w:val="4C981190"/>
    <w:rsid w:val="4C9C5DEF"/>
    <w:rsid w:val="4CCD46F7"/>
    <w:rsid w:val="4CD40234"/>
    <w:rsid w:val="4CD56BF6"/>
    <w:rsid w:val="4DA53B3B"/>
    <w:rsid w:val="4E85745D"/>
    <w:rsid w:val="4ED43D0D"/>
    <w:rsid w:val="4F4A1F45"/>
    <w:rsid w:val="4F6F51BA"/>
    <w:rsid w:val="51E44DDD"/>
    <w:rsid w:val="53975D7A"/>
    <w:rsid w:val="53A75206"/>
    <w:rsid w:val="54522278"/>
    <w:rsid w:val="5466246C"/>
    <w:rsid w:val="54C2369C"/>
    <w:rsid w:val="54D90486"/>
    <w:rsid w:val="54E067D6"/>
    <w:rsid w:val="55D16BDF"/>
    <w:rsid w:val="568935D2"/>
    <w:rsid w:val="56D8736A"/>
    <w:rsid w:val="58452AC9"/>
    <w:rsid w:val="58985321"/>
    <w:rsid w:val="58F5656D"/>
    <w:rsid w:val="596D2336"/>
    <w:rsid w:val="598D4548"/>
    <w:rsid w:val="5AA21EF7"/>
    <w:rsid w:val="5AD77373"/>
    <w:rsid w:val="5B4B453E"/>
    <w:rsid w:val="5B8C5362"/>
    <w:rsid w:val="5C3E7FDC"/>
    <w:rsid w:val="5C5705CF"/>
    <w:rsid w:val="5CC1471E"/>
    <w:rsid w:val="5CD649EB"/>
    <w:rsid w:val="5D541F4C"/>
    <w:rsid w:val="5D9832D9"/>
    <w:rsid w:val="5FFD4742"/>
    <w:rsid w:val="606C5BD4"/>
    <w:rsid w:val="62B40EED"/>
    <w:rsid w:val="633A448F"/>
    <w:rsid w:val="648C618F"/>
    <w:rsid w:val="653B13C0"/>
    <w:rsid w:val="653B59DE"/>
    <w:rsid w:val="658A68E4"/>
    <w:rsid w:val="67B96B55"/>
    <w:rsid w:val="67CD0B19"/>
    <w:rsid w:val="685A617B"/>
    <w:rsid w:val="69805C1E"/>
    <w:rsid w:val="69807F9A"/>
    <w:rsid w:val="6A722E7B"/>
    <w:rsid w:val="6B7D64E9"/>
    <w:rsid w:val="6C2F3274"/>
    <w:rsid w:val="6C7E45F8"/>
    <w:rsid w:val="6DE120D0"/>
    <w:rsid w:val="6E062552"/>
    <w:rsid w:val="6ED07EFC"/>
    <w:rsid w:val="6FCD426A"/>
    <w:rsid w:val="6FF60B9E"/>
    <w:rsid w:val="6FFA4DFD"/>
    <w:rsid w:val="70D0381F"/>
    <w:rsid w:val="711A075A"/>
    <w:rsid w:val="71525EB0"/>
    <w:rsid w:val="71763EDA"/>
    <w:rsid w:val="71CC2DD4"/>
    <w:rsid w:val="72565B76"/>
    <w:rsid w:val="72895DD7"/>
    <w:rsid w:val="73532145"/>
    <w:rsid w:val="73586B66"/>
    <w:rsid w:val="73D10394"/>
    <w:rsid w:val="741F7660"/>
    <w:rsid w:val="743C7ED6"/>
    <w:rsid w:val="74CE6EEE"/>
    <w:rsid w:val="75164032"/>
    <w:rsid w:val="762E0021"/>
    <w:rsid w:val="76892AE9"/>
    <w:rsid w:val="7694630C"/>
    <w:rsid w:val="77465D47"/>
    <w:rsid w:val="786115B5"/>
    <w:rsid w:val="78A00C62"/>
    <w:rsid w:val="79102926"/>
    <w:rsid w:val="791F0F95"/>
    <w:rsid w:val="792B331D"/>
    <w:rsid w:val="79AF77CD"/>
    <w:rsid w:val="79B86CF5"/>
    <w:rsid w:val="7A7731AD"/>
    <w:rsid w:val="7A7D40BF"/>
    <w:rsid w:val="7AA5772A"/>
    <w:rsid w:val="7AD30CDE"/>
    <w:rsid w:val="7B153AC0"/>
    <w:rsid w:val="7B304F0C"/>
    <w:rsid w:val="7B9A7478"/>
    <w:rsid w:val="7BFD090F"/>
    <w:rsid w:val="7C41234D"/>
    <w:rsid w:val="7C791D06"/>
    <w:rsid w:val="7CA55ED1"/>
    <w:rsid w:val="7CA830C1"/>
    <w:rsid w:val="7CEF62B1"/>
    <w:rsid w:val="7DB3081A"/>
    <w:rsid w:val="7DF77FFA"/>
    <w:rsid w:val="7ECE5E6B"/>
    <w:rsid w:val="7EDC6FDD"/>
    <w:rsid w:val="7EE07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numPr>
        <w:ilvl w:val="1"/>
        <w:numId w:val="1"/>
      </w:numPr>
      <w:spacing w:before="120" w:beforeLines="0" w:after="120" w:afterLines="0"/>
      <w:ind w:left="576" w:hanging="576"/>
      <w:outlineLvl w:val="1"/>
    </w:pPr>
    <w:rPr>
      <w:rFonts w:hint="default" w:ascii="Cambria" w:hAnsi="Cambria" w:eastAsia="宋体"/>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0"/>
    <w:pPr>
      <w:spacing w:beforeLines="0" w:afterLines="0" w:line="360" w:lineRule="auto"/>
    </w:pPr>
    <w:rPr>
      <w:rFonts w:hint="eastAsia"/>
      <w:sz w:val="24"/>
    </w:rPr>
  </w:style>
  <w:style w:type="paragraph" w:styleId="5">
    <w:name w:val="annotation text"/>
    <w:basedOn w:val="1"/>
    <w:link w:val="20"/>
    <w:semiHidden/>
    <w:qFormat/>
    <w:uiPriority w:val="0"/>
    <w:pPr>
      <w:jc w:val="left"/>
    </w:pPr>
  </w:style>
  <w:style w:type="paragraph" w:styleId="6">
    <w:name w:val="endnote text"/>
    <w:basedOn w:val="1"/>
    <w:link w:val="25"/>
    <w:semiHidden/>
    <w:unhideWhenUsed/>
    <w:qFormat/>
    <w:uiPriority w:val="99"/>
    <w:pPr>
      <w:snapToGrid w:val="0"/>
      <w:jc w:val="left"/>
    </w:pPr>
  </w:style>
  <w:style w:type="paragraph" w:styleId="7">
    <w:name w:val="Balloon Text"/>
    <w:basedOn w:val="1"/>
    <w:link w:val="23"/>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27"/>
    <w:qFormat/>
    <w:uiPriority w:val="10"/>
    <w:pPr>
      <w:spacing w:before="240" w:after="60"/>
      <w:jc w:val="center"/>
      <w:outlineLvl w:val="0"/>
    </w:pPr>
    <w:rPr>
      <w:rFonts w:asciiTheme="majorHAnsi" w:hAnsiTheme="majorHAnsi" w:eastAsiaTheme="majorEastAsia" w:cstheme="majorBidi"/>
      <w:b/>
      <w:bCs/>
      <w:sz w:val="32"/>
      <w:szCs w:val="32"/>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ndnote reference"/>
    <w:basedOn w:val="14"/>
    <w:semiHidden/>
    <w:unhideWhenUsed/>
    <w:qFormat/>
    <w:uiPriority w:val="99"/>
    <w:rPr>
      <w:vertAlign w:val="superscript"/>
    </w:rPr>
  </w:style>
  <w:style w:type="character" w:styleId="16">
    <w:name w:val="annotation reference"/>
    <w:semiHidden/>
    <w:qFormat/>
    <w:uiPriority w:val="0"/>
    <w:rPr>
      <w:sz w:val="21"/>
      <w:szCs w:val="21"/>
    </w:rPr>
  </w:style>
  <w:style w:type="character" w:customStyle="1" w:styleId="17">
    <w:name w:val="页眉 字符"/>
    <w:basedOn w:val="14"/>
    <w:link w:val="9"/>
    <w:qFormat/>
    <w:uiPriority w:val="99"/>
    <w:rPr>
      <w:sz w:val="18"/>
      <w:szCs w:val="18"/>
    </w:rPr>
  </w:style>
  <w:style w:type="character" w:customStyle="1" w:styleId="18">
    <w:name w:val="页脚 字符"/>
    <w:basedOn w:val="14"/>
    <w:link w:val="8"/>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批注文字 字符"/>
    <w:basedOn w:val="14"/>
    <w:link w:val="5"/>
    <w:semiHidden/>
    <w:qFormat/>
    <w:uiPriority w:val="0"/>
    <w:rPr>
      <w:rFonts w:ascii="Times New Roman" w:hAnsi="Times New Roman" w:eastAsia="宋体" w:cs="Times New Roman"/>
      <w:szCs w:val="24"/>
    </w:rPr>
  </w:style>
  <w:style w:type="paragraph" w:customStyle="1" w:styleId="21">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22">
    <w:name w:val="缺省文本"/>
    <w:basedOn w:val="1"/>
    <w:qFormat/>
    <w:uiPriority w:val="0"/>
    <w:pPr>
      <w:autoSpaceDE w:val="0"/>
      <w:autoSpaceDN w:val="0"/>
      <w:adjustRightInd w:val="0"/>
      <w:jc w:val="left"/>
    </w:pPr>
    <w:rPr>
      <w:kern w:val="0"/>
      <w:sz w:val="24"/>
      <w:szCs w:val="20"/>
    </w:rPr>
  </w:style>
  <w:style w:type="character" w:customStyle="1" w:styleId="23">
    <w:name w:val="批注框文本 字符"/>
    <w:basedOn w:val="14"/>
    <w:link w:val="7"/>
    <w:semiHidden/>
    <w:qFormat/>
    <w:uiPriority w:val="99"/>
    <w:rPr>
      <w:rFonts w:ascii="Times New Roman" w:hAnsi="Times New Roman" w:eastAsia="宋体" w:cs="Times New Roman"/>
      <w:sz w:val="18"/>
      <w:szCs w:val="18"/>
    </w:rPr>
  </w:style>
  <w:style w:type="character" w:customStyle="1" w:styleId="24">
    <w:name w:val="NormalCharacter"/>
    <w:semiHidden/>
    <w:qFormat/>
    <w:uiPriority w:val="0"/>
    <w:rPr>
      <w:rFonts w:ascii="Times New Roman" w:hAnsi="Times New Roman" w:eastAsia="宋体" w:cs="Times New Roman"/>
      <w:kern w:val="2"/>
      <w:sz w:val="21"/>
      <w:szCs w:val="24"/>
      <w:lang w:val="en-US" w:eastAsia="zh-CN" w:bidi="ar-SA"/>
    </w:rPr>
  </w:style>
  <w:style w:type="character" w:customStyle="1" w:styleId="25">
    <w:name w:val="尾注文本 字符"/>
    <w:basedOn w:val="14"/>
    <w:link w:val="6"/>
    <w:semiHidden/>
    <w:qFormat/>
    <w:uiPriority w:val="99"/>
    <w:rPr>
      <w:rFonts w:ascii="Times New Roman" w:hAnsi="Times New Roman" w:eastAsia="宋体" w:cs="Times New Roman"/>
      <w:szCs w:val="24"/>
    </w:rPr>
  </w:style>
  <w:style w:type="character" w:customStyle="1" w:styleId="26">
    <w:name w:val="标题 1 字符"/>
    <w:basedOn w:val="14"/>
    <w:link w:val="3"/>
    <w:qFormat/>
    <w:uiPriority w:val="9"/>
    <w:rPr>
      <w:rFonts w:ascii="Times New Roman" w:hAnsi="Times New Roman" w:eastAsia="宋体" w:cs="Times New Roman"/>
      <w:b/>
      <w:bCs/>
      <w:kern w:val="44"/>
      <w:sz w:val="44"/>
      <w:szCs w:val="44"/>
    </w:rPr>
  </w:style>
  <w:style w:type="character" w:customStyle="1" w:styleId="27">
    <w:name w:val="标题 字符"/>
    <w:basedOn w:val="14"/>
    <w:link w:val="11"/>
    <w:qFormat/>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57A60-E3CD-4B92-BFC6-7E484461C896}">
  <ds:schemaRefs/>
</ds:datastoreItem>
</file>

<file path=docProps/app.xml><?xml version="1.0" encoding="utf-8"?>
<Properties xmlns="http://schemas.openxmlformats.org/officeDocument/2006/extended-properties" xmlns:vt="http://schemas.openxmlformats.org/officeDocument/2006/docPropsVTypes">
  <Template>Normal</Template>
  <Pages>6</Pages>
  <Words>3185</Words>
  <Characters>3581</Characters>
  <Lines>16</Lines>
  <Paragraphs>4</Paragraphs>
  <TotalTime>55</TotalTime>
  <ScaleCrop>false</ScaleCrop>
  <LinksUpToDate>false</LinksUpToDate>
  <CharactersWithSpaces>3689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2022-05-17T02:50:00Z</dcterms:created>
  <dc:creator>汪劲松03</dc:creator>
  <cp:lastModifiedBy>跨越-周孝苗18902487672</cp:lastModifiedBy>
  <cp:lastPrinted>2022-05-23T11:26:00Z</cp:lastPrinted>
  <dcterms:modified xsi:type="dcterms:W3CDTF">2025-11-28T11:46:29Z</dcterms:modified>
  <cp:revision>291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7C3FE85997774D49BB6DDF8687258CC2_13</vt:lpwstr>
  </property>
  <property fmtid="{D5CDD505-2E9C-101B-9397-08002B2CF9AE}" pid="4" name="KSOTemplateDocerSaveRecord">
    <vt:lpwstr>eyJoZGlkIjoiOGU2NzY4YmRhNTk1NGFkMjU2NDkwNjI1OTNjNTFhYWEiLCJ1c2VySWQiOiIxMjU1OTI4Mjk5In0=</vt:lpwstr>
  </property>
</Properties>
</file>