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273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新疆蓝天石油化学物流有限责任公司2026年运输服务项目—华泰重化工、阜康能源至国能新疆化工有限公司、新疆五鑫铜业有限责任公司、新疆兴泰纤维科技有限公司液碱运输招标公告</w:t>
      </w:r>
    </w:p>
    <w:p w14:paraId="7273F5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（招标编号：10002512F-0108）</w:t>
      </w:r>
    </w:p>
    <w:p w14:paraId="062C96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项目所在地区：新疆维吾尔自治区</w:t>
      </w:r>
    </w:p>
    <w:p w14:paraId="21D45415">
      <w:pPr>
        <w:keepNext w:val="0"/>
        <w:keepLines w:val="0"/>
        <w:widowControl/>
        <w:suppressLineNumbers w:val="0"/>
        <w:jc w:val="left"/>
        <w:rPr>
          <w:rStyle w:val="4"/>
        </w:rPr>
      </w:pPr>
      <w:r>
        <w:rPr>
          <w:rStyle w:val="4"/>
          <w:rFonts w:hint="eastAsia"/>
          <w:lang w:val="en-US" w:eastAsia="zh-CN"/>
        </w:rPr>
        <w:t>一. 招标条件 </w:t>
      </w:r>
    </w:p>
    <w:p w14:paraId="4F0271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本招标项目为新疆蓝天石油化学物流有限责任公司2026年运输服务项目—华泰重化工、阜康能源至国能新疆化工有限公司、新疆五鑫铜业有限责任公司、新疆兴泰纤维科技有限公司液碱运输，资金来源为企业自筹，招标人为新疆蓝天石油化学物流有限责任公司，项目已具备招标条件，现招标方式为公开招标。</w:t>
      </w:r>
    </w:p>
    <w:p w14:paraId="43A91A75">
      <w:pPr>
        <w:keepNext w:val="0"/>
        <w:keepLines w:val="0"/>
        <w:widowControl/>
        <w:suppressLineNumbers w:val="0"/>
        <w:jc w:val="left"/>
        <w:rPr>
          <w:rStyle w:val="4"/>
        </w:rPr>
      </w:pPr>
      <w:r>
        <w:rPr>
          <w:rStyle w:val="4"/>
          <w:rFonts w:hint="eastAsia"/>
          <w:lang w:val="en-US" w:eastAsia="zh-CN"/>
        </w:rPr>
        <w:t>二.    项目概况与招标范围 </w:t>
      </w:r>
    </w:p>
    <w:p w14:paraId="20E0CD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项目概况：该线路为单程重去空回线路，路况：全程柏油路；具体情况如下：1.华泰重化工-国能新疆化工有限公司：华泰重化工-G7京新-甘泉堡辅路-甘霖路-国能新疆化工有限公司。物料：液碱；单程运距：45公里，暂定量：21600吨，2.阜康能源-国能新疆化工有限公司：阜康-216国道-甘泉堡辅路-甘霖路-国能新疆化工有限公司，物料：液碱，单程运距：15公里，暂定量2400吨；3.华泰重化工-新疆五鑫铜业有限责任公司：华泰重化工-东二环-G7京新-五工梁-五鑫铜业，物料：液碱，单程运距：65公里，暂定量：27000吨；4.阜康能源-新疆五鑫铜业有限责任公司：阜康能源-国道216-G7京新-五工梁-五鑫铜业，物料：液碱，单程运距：35公里，暂定量：3000吨5.华泰重化工-新疆兴泰纤维科技有限公司：华泰重化工-东二环-S114-G30五工台-S201-兴泰纤维，物料：液碱，单程运距：188公里，暂定量：120000吨。实际运量以每月下达计划量为准。</w:t>
      </w:r>
    </w:p>
    <w:p w14:paraId="690753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2.2、招标范围：液碱运输暂定量共计174000吨，其中：1.华泰重化工-国能新疆化工有限公司，暂定量：21600吨；2.阜康能源-国能新疆化工有限公司，暂定量2400吨；3.华泰重化工-新疆五鑫铜业有限责任公司，暂定量：27000吨；4.阜康能源-新疆五鑫铜业有限责任公司，暂定量：3000吨；5.华泰重化工-新疆兴泰纤维科技有限公司，暂定量：120000吨。</w:t>
      </w:r>
    </w:p>
    <w:p w14:paraId="75385188">
      <w:pPr>
        <w:keepNext w:val="0"/>
        <w:keepLines w:val="0"/>
        <w:widowControl/>
        <w:suppressLineNumbers w:val="0"/>
        <w:jc w:val="left"/>
        <w:rPr>
          <w:rStyle w:val="4"/>
        </w:rPr>
      </w:pPr>
      <w:r>
        <w:rPr>
          <w:rStyle w:val="4"/>
          <w:rFonts w:hint="eastAsia"/>
          <w:lang w:val="en-US" w:eastAsia="zh-CN"/>
        </w:rPr>
        <w:t>三.   投标人资格要求 </w:t>
      </w:r>
    </w:p>
    <w:p w14:paraId="6C8EC8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3.1、投标人必须为中华人民共和国境内依法注册的独立法人，具有独立承担民事责任的能力；</w:t>
      </w:r>
    </w:p>
    <w:p w14:paraId="232C3D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3.2、投标人须具备有效期内的中华人民共和国道路运输经营许可证（经营范围需包含道路危险货物运输8类）；</w:t>
      </w:r>
    </w:p>
    <w:p w14:paraId="733A70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3.3、投标人服务车辆要求：承运商自有车数量≥20车，车型：重型半挂牵引车（车头）和重型罐式半挂车。车型要求：重型半挂牵引车（车头）和重型罐式半挂车，车辆需提供车头和挂车行驶证复印件，行驶证可见最新一次检验有效期；提供重型罐式半挂车罐体检验报告复印件（适装介质列表:液碱或氢氧化钠溶液）；</w:t>
      </w:r>
    </w:p>
    <w:p w14:paraId="4A1C9C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3.4、投标人业绩要求：提供近三年（2022年1月1日-至今，以合同执行日期为准）8类危险品运输服务业绩1项，证明材料：提供运输服务合同扫描件（合同内容需体现：合同首页、主要工作范围、合同签订时间、双方盖章签字页等）。</w:t>
      </w:r>
    </w:p>
    <w:p w14:paraId="0826D9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3.5、承运人拥有专业安全管理团队:拥有专业安全管理团队人数≥4人，其中:道路运输企业主要负责人≥1人，道路运输企业安全生产管理人员≥1人，动态监控员≥2人;要求企业主要负责人和安全生产管理人员依法取得《道路运输企业主要负责人和安全生产管理人员安全考核合格证明》、动态监控员依法取得《车辆动态监控管理》证书或《 GPS动态监控员》证书，须提供有效资格证书扫描件。</w:t>
      </w:r>
    </w:p>
    <w:p w14:paraId="56551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3.6、财务要求：需承诺资金状况良好，没有处于财产被接管、冻结、破产状态（提供承诺函）；</w:t>
      </w:r>
    </w:p>
    <w:p w14:paraId="5D19B3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3.7、信誉要求：（近三年内，以2022年1月1日至本项目投标截止期前）</w:t>
      </w:r>
    </w:p>
    <w:p w14:paraId="7AA10E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3.7.1、投标人须承诺近2年内，无因拖欠员工劳动报酬（含工资）、未依法缴纳社会保险引起的仲裁、诉讼记录；无因劳动合同违约、不恰当履约受到劳动保障监察部门行政处罚或造成不良社会影响的集体上访事件。（投标人提供承诺函）；</w:t>
      </w:r>
    </w:p>
    <w:p w14:paraId="18C91C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3.7.2、未在“信用中国（www.creditchina.gov.cn）”被列入失信被执行人、经营（活动）异常名录（状态）。</w:t>
      </w:r>
    </w:p>
    <w:p w14:paraId="25C253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3.7.3、未在“国家企业信用信息公示系统（http://www.gsxt.gov.cn）”列入异常经营名录、严重违法失信名单。</w:t>
      </w:r>
    </w:p>
    <w:p w14:paraId="5C5F6B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3.7.4、未列入“中泰集团招标投标网 (</w:t>
      </w:r>
      <w:r>
        <w:rPr>
          <w:rStyle w:val="4"/>
          <w:rFonts w:hint="eastAsia"/>
        </w:rPr>
        <w:fldChar w:fldCharType="begin"/>
      </w:r>
      <w:r>
        <w:rPr>
          <w:rStyle w:val="4"/>
          <w:rFonts w:hint="eastAsia"/>
        </w:rPr>
        <w:instrText xml:space="preserve"> HYPERLINK "http://scm.zthx.com/" \t "https://zb.zhaobiao.cn/_blank" </w:instrText>
      </w:r>
      <w:r>
        <w:rPr>
          <w:rStyle w:val="4"/>
          <w:rFonts w:hint="eastAsia"/>
        </w:rPr>
        <w:fldChar w:fldCharType="separate"/>
      </w:r>
      <w:r>
        <w:rPr>
          <w:rStyle w:val="4"/>
          <w:rFonts w:hint="eastAsia"/>
        </w:rPr>
        <w:t>http://scm.zthx.com/</w:t>
      </w:r>
      <w:r>
        <w:rPr>
          <w:rStyle w:val="4"/>
          <w:rFonts w:hint="eastAsia"/>
        </w:rPr>
        <w:fldChar w:fldCharType="end"/>
      </w:r>
      <w:r>
        <w:rPr>
          <w:rStyle w:val="4"/>
          <w:rFonts w:hint="eastAsia"/>
        </w:rPr>
        <w:t>)”投标人失信企业处置名录的。</w:t>
      </w:r>
    </w:p>
    <w:p w14:paraId="35DA65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3.7.5、未在“中国裁判文书网（https://wenshu.court.gov.cn/）”有行贿犯罪行为记录的【查询投标人、法定代表人】；</w:t>
      </w:r>
    </w:p>
    <w:p w14:paraId="09E07A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3.8、其他说明：（1）与招标人存在利害关系可能影响招标公正性的法人、其他组织或者个人，不得参加投标，相关投标均无效。（2）单位负责人为同一人或者存在控股、管理关系的不同单位，不得参加同一标段投标或者未划分标段的同一招标项目投标。</w:t>
      </w:r>
    </w:p>
    <w:p w14:paraId="2FE3AB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3.9、本次招标 不接受 联合体投标。</w:t>
      </w:r>
    </w:p>
    <w:p w14:paraId="4FCECC3E">
      <w:pPr>
        <w:keepNext w:val="0"/>
        <w:keepLines w:val="0"/>
        <w:widowControl/>
        <w:suppressLineNumbers w:val="0"/>
        <w:jc w:val="left"/>
        <w:rPr>
          <w:rStyle w:val="4"/>
        </w:rPr>
      </w:pPr>
      <w:r>
        <w:rPr>
          <w:rStyle w:val="4"/>
          <w:rFonts w:hint="eastAsia"/>
          <w:lang w:val="en-US" w:eastAsia="zh-CN"/>
        </w:rPr>
        <w:t>四. 招标文件的获取 </w:t>
      </w:r>
    </w:p>
    <w:p w14:paraId="6A1DC9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获取时间：从 2025年12月03日18时30分到2025年12月08日19时00分。获取方式：凡有意参加投标者，购买招标文件前必须在“中泰集团招标投标网” (http://scm.zthx.com/)完成投标人注册（仅完成账号注册即可），已注册的潜在投标人请勿重复注册。注册方法详见：中泰集团招标投标网首页→操作指南（帮助中心）→“新疆中泰招标投标平台-投标人注册操作手册”。 已完成注册的潜在投标人，在中泰集团招标投标网首页“操作指南”中下载“新疆中泰电子招标投标平台投标管家”并安装，安装完成后使用“中泰集团招标投标网 ”注册的用户名及密码登录“新疆中泰电子招标平台投标管家”，缴纳招标文件发后下载电子招标文件。招标文件费500元/套，售后不退。招标文件费须从投标人账户支出（投标人支付招标文件费的缴款账号需与“新疆中泰电子招标平台投标管家”中发票申请的账号保持一致），可以采用电汇形式缴纳至以下账户：</w:t>
      </w:r>
    </w:p>
    <w:p w14:paraId="613CA7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收款账户名称：新疆中泰（集团）有限责任公司</w:t>
      </w:r>
    </w:p>
    <w:p w14:paraId="086317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账号：86516510560150032000160</w:t>
      </w:r>
    </w:p>
    <w:p w14:paraId="08B427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开户行：交通银行股份有限公司乌鲁木齐卫星路支行</w:t>
      </w:r>
    </w:p>
    <w:p w14:paraId="2B0DA8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行号：301881000569</w:t>
      </w:r>
    </w:p>
    <w:p w14:paraId="744BC0CA">
      <w:pPr>
        <w:keepNext w:val="0"/>
        <w:keepLines w:val="0"/>
        <w:widowControl/>
        <w:suppressLineNumbers w:val="0"/>
        <w:jc w:val="left"/>
        <w:rPr>
          <w:rStyle w:val="4"/>
        </w:rPr>
      </w:pPr>
      <w:r>
        <w:rPr>
          <w:rStyle w:val="4"/>
          <w:rFonts w:hint="eastAsia"/>
          <w:lang w:val="en-US" w:eastAsia="zh-CN"/>
        </w:rPr>
        <w:t>五. 投标文件的递交 </w:t>
      </w:r>
    </w:p>
    <w:p w14:paraId="471BE6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递交截止时间：2025年12月15日11时00分（北京时间）；</w:t>
      </w:r>
    </w:p>
    <w:p w14:paraId="0A5929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递交方式：投标人需要在投标截止时间前将加密电子投标文件通过“新疆中泰电子招标投标交易平台投标管家”上传至“新疆中泰电子招标投标交易平台”；</w:t>
      </w:r>
    </w:p>
    <w:p w14:paraId="0404512E">
      <w:pPr>
        <w:keepNext w:val="0"/>
        <w:keepLines w:val="0"/>
        <w:widowControl/>
        <w:suppressLineNumbers w:val="0"/>
        <w:jc w:val="left"/>
        <w:rPr>
          <w:rStyle w:val="4"/>
        </w:rPr>
      </w:pPr>
      <w:r>
        <w:rPr>
          <w:rStyle w:val="4"/>
          <w:rFonts w:hint="eastAsia"/>
          <w:lang w:val="en-US" w:eastAsia="zh-CN"/>
        </w:rPr>
        <w:t>六.开标时间及地点 </w:t>
      </w:r>
    </w:p>
    <w:p w14:paraId="72BE59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开标时间：2025年12月15日11时00分（北京时间）；</w:t>
      </w:r>
    </w:p>
    <w:p w14:paraId="0BBDDF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开标地点：本项目采用“远程不见面开标”方式进行，请投标人准时登录“新疆中泰电子招标平台投标管家”，在“我的项目”中选择本项目点击进入，进入本项目后选择“开标”点击“进入开标大厅”；</w:t>
      </w:r>
    </w:p>
    <w:p w14:paraId="6EFDCF22">
      <w:pPr>
        <w:keepNext w:val="0"/>
        <w:keepLines w:val="0"/>
        <w:widowControl/>
        <w:suppressLineNumbers w:val="0"/>
        <w:jc w:val="left"/>
        <w:rPr>
          <w:rStyle w:val="4"/>
        </w:rPr>
      </w:pPr>
      <w:r>
        <w:rPr>
          <w:rStyle w:val="4"/>
          <w:rFonts w:hint="eastAsia"/>
          <w:lang w:val="en-US" w:eastAsia="zh-CN"/>
        </w:rPr>
        <w:t>七.其他</w:t>
      </w:r>
    </w:p>
    <w:p w14:paraId="0D724CE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1、本次招标公告同时在中泰集团招标投标网（http://scm.zthx.com/）、中国招标投标公共服务平台（http://bulletin.cebpubservice.com/）、新疆阳光采购服务平台（https://www.xjygcg.com/）上发布。</w:t>
      </w:r>
    </w:p>
    <w:p w14:paraId="074848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如因平台系统原因，造成潜在投标人无法正常获取文件的，潜在投标人可将法定代表人身份证明书扫描件或法定代表人授权委托书扫描件及招标文件费汇款凭证（法定代表人授权委托书或法定代表人身份证明书中须含有联系人、联系方式、电子邮箱，否则不予受理）发送至caiziyang@xjztjt.com邮箱（邮件名称:单位名称+招标编号 ），经我公司工作人员确认后将招标文件发送至潜在投标人的指定邮箱或潜在投标人也可委派代表携带法定代表人授权委托书原件及招标文件费汇款凭证前往新疆·乌鲁木齐经济技术开发区阳澄湖路39号中泰化学办公楼14楼1418招标中心获取招标文件。</w:t>
      </w:r>
    </w:p>
    <w:p w14:paraId="2F8D1DE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本项目实行网上电子投标，投标人需使用电子数字证书【企业+个人（法定代表人）】签章、加密方可完成电子投标文件并进行提交；电子数字证书办理：请各潜在投标人通过“中泰集团招标投标网(http://scm.zthx.com/)”首页点击“供应商注册”完成供应商账号注册（已注册的潜在投标人请勿重复注册）→点击“登录”进入中泰智慧供应链平台（电子签章详情页）启用电子签章→完成管理员认证/企业认证/法定代表人认证→缴费（电子数字证书收费标准详见《关于试运行中泰集团招标投标网使用主体库和CA锁的通知》，请潜在投标人登陆“新疆中泰电子招标投标交易平台投标管家”在通知栏中查阅《关于试运行中泰集团招标投标网使用主体库和CA锁的通知》）→申请单位证书及法定代表人个人证书→审核并发放证书→投标人使用电子数字证书参与投标。具体操作详见新疆中泰电子招标投标平台CA 签章操作手册【登陆中泰集团招标投标网(http://scm.zthx.com/)首页→操作指南（帮助中心）→下载“新疆中泰电子招标投标平台CA 签章操作手册”】；</w:t>
      </w:r>
    </w:p>
    <w:p w14:paraId="3F62BD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数字证书办理联系人：蒋工，电话：18195998177；</w:t>
      </w:r>
      <w:r>
        <w:rPr>
          <w:rStyle w:val="4"/>
          <w:rFonts w:hint="eastAsia"/>
        </w:rPr>
        <w:br w:type="textWrapping"/>
      </w:r>
      <w:r>
        <w:rPr>
          <w:rStyle w:val="4"/>
          <w:rFonts w:hint="eastAsia"/>
        </w:rPr>
        <w:t>数字证书技术联系人：窦立鑫，电话：18599150077；</w:t>
      </w:r>
      <w:r>
        <w:rPr>
          <w:rStyle w:val="4"/>
          <w:rFonts w:hint="eastAsia"/>
        </w:rPr>
        <w:br w:type="textWrapping"/>
      </w:r>
      <w:r>
        <w:rPr>
          <w:rStyle w:val="4"/>
          <w:rFonts w:hint="eastAsia"/>
        </w:rPr>
        <w:t>业务受理时间：申请人在缴费完成并在系统提出申领数字证书起2个工作日内工作人员进行审核（每日上午10：30～13：00，下午15：30～19：00（北京时间）法定公休日、法定节假日除外）。</w:t>
      </w:r>
    </w:p>
    <w:p w14:paraId="642DB3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4、其他：详见招标文件。</w:t>
      </w:r>
    </w:p>
    <w:p w14:paraId="293483C4">
      <w:pPr>
        <w:keepNext w:val="0"/>
        <w:keepLines w:val="0"/>
        <w:widowControl/>
        <w:suppressLineNumbers w:val="0"/>
        <w:jc w:val="left"/>
        <w:rPr>
          <w:rStyle w:val="4"/>
        </w:rPr>
      </w:pPr>
      <w:r>
        <w:rPr>
          <w:rStyle w:val="4"/>
          <w:rFonts w:hint="eastAsia"/>
          <w:lang w:val="en-US" w:eastAsia="zh-CN"/>
        </w:rPr>
        <w:t>八. 监督部门</w:t>
      </w:r>
    </w:p>
    <w:p w14:paraId="6CCA8E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本招标项目的监督部门为新疆中泰（集团）有限责任公司供应链管理部 。</w:t>
      </w:r>
    </w:p>
    <w:p w14:paraId="1469F8AB">
      <w:pPr>
        <w:keepNext w:val="0"/>
        <w:keepLines w:val="0"/>
        <w:widowControl/>
        <w:suppressLineNumbers w:val="0"/>
        <w:jc w:val="left"/>
        <w:rPr>
          <w:rStyle w:val="4"/>
        </w:rPr>
      </w:pPr>
      <w:r>
        <w:rPr>
          <w:rStyle w:val="4"/>
          <w:rFonts w:hint="eastAsia"/>
          <w:lang w:val="en-US" w:eastAsia="zh-CN"/>
        </w:rPr>
        <w:t>九. 联系方式 </w:t>
      </w:r>
    </w:p>
    <w:p w14:paraId="3FC204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  标 人：新疆蓝天石油化学物流有限责任公司</w:t>
      </w:r>
    </w:p>
    <w:p w14:paraId="4E6243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详细地址： 新疆乌鲁木齐市经济技术开发区(头屯河区)高铁片区澎湖路 986 号新华书店书城综合楼11层 1115室(中国(新疆)自由贸易试验区)</w:t>
      </w:r>
    </w:p>
    <w:p w14:paraId="76052B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联系人：胡晋利</w:t>
      </w:r>
    </w:p>
    <w:p w14:paraId="665BB0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  话：18160658111</w:t>
      </w:r>
    </w:p>
    <w:p w14:paraId="6E052C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电子邮件：/</w:t>
      </w:r>
    </w:p>
    <w:p w14:paraId="79FBD3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3DB44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招标代理机构名称：新疆中泰（集团）有限责任公司招标中心</w:t>
      </w:r>
    </w:p>
    <w:p w14:paraId="2D4D36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详细地址：新疆乌鲁木齐经济技术开发区阳澄湖路39号中泰化学办公楼14楼1418招标中心</w:t>
      </w:r>
    </w:p>
    <w:p w14:paraId="084FB5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邮编：830063</w:t>
      </w:r>
    </w:p>
    <w:p w14:paraId="668817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联系人：蔡子杨  </w:t>
      </w:r>
    </w:p>
    <w:p w14:paraId="79E561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电话：0991-3928020</w:t>
      </w:r>
    </w:p>
    <w:p w14:paraId="4EAC73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电子邮件：caiziyang@xjztjt.com</w:t>
      </w:r>
    </w:p>
    <w:p w14:paraId="596D62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1EF1B4C0">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766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3478</Words>
  <Characters>4034</Characters>
  <Lines>0</Lines>
  <Paragraphs>0</Paragraphs>
  <TotalTime>0</TotalTime>
  <ScaleCrop>false</ScaleCrop>
  <LinksUpToDate>false</LinksUpToDate>
  <CharactersWithSpaces>4081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2025-12-04T02:08:53Z</dcterms:created>
  <dc:creator>28039</dc:creator>
  <cp:lastModifiedBy>璇儿</cp:lastModifiedBy>
  <dcterms:modified xsi:type="dcterms:W3CDTF">2025-12-04T02:08:59Z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2D1653443F69462FAD7DFE050130573D_12</vt:lpwstr>
  </property>
</Properties>
</file>