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2026年通化、白山物流干线运输及补充元月终端运输业务外包项目</w:t>
      </w:r>
    </w:p>
    <w:p>
      <w:pPr>
        <w:rPr>
          <w:rFonts w:hint="eastAsia"/>
        </w:rPr>
      </w:pPr>
      <w:r>
        <w:rPr>
          <w:rFonts w:hint="eastAsia"/>
        </w:rPr>
        <w:t>竞争谈判公告2026年通化、白山物流干线运输及补充元月终端运输业务外包，按照省局(公司)物流管理处关于通化、白山联合采购干线运输服务的业务指导要求，经通化市局(公司)与白山市局(公司)采购工作领导小组批准，该项目以联合采购是方式进行竞争谈判，公开邀请合格供应商参加本项目采购。</w:t>
      </w:r>
    </w:p>
    <w:p>
      <w:pPr>
        <w:rPr>
          <w:rFonts w:hint="eastAsia"/>
        </w:rPr>
      </w:pPr>
      <w:r>
        <w:rPr>
          <w:rFonts w:hint="eastAsia"/>
        </w:rPr>
        <w:t>1.项目概况与服务内容</w:t>
      </w:r>
      <w:bookmarkStart w:id="0" w:name="_GoBack"/>
      <w:bookmarkEnd w:id="0"/>
    </w:p>
    <w:p>
      <w:pPr>
        <w:rPr>
          <w:rFonts w:hint="eastAsia"/>
        </w:rPr>
      </w:pPr>
      <w:r>
        <w:rPr>
          <w:rFonts w:hint="eastAsia"/>
        </w:rPr>
        <w:t>1.1项目名称:2026年通化、白山物流干线运输及补充元月终端运输业务外包项目</w:t>
      </w:r>
    </w:p>
    <w:p>
      <w:pPr>
        <w:rPr>
          <w:rFonts w:hint="eastAsia"/>
        </w:rPr>
      </w:pPr>
      <w:r>
        <w:rPr>
          <w:rFonts w:hint="eastAsia"/>
        </w:rPr>
        <w:t>1.2采购方式:竟争谈判(以下简称谈判)。</w:t>
      </w:r>
    </w:p>
    <w:p>
      <w:pPr>
        <w:rPr>
          <w:rFonts w:hint="eastAsia"/>
        </w:rPr>
      </w:pPr>
      <w:r>
        <w:rPr>
          <w:rFonts w:hint="eastAsia"/>
        </w:rPr>
        <w:t>1.3资金来源:企业自筹:</w:t>
      </w:r>
    </w:p>
    <w:p>
      <w:pPr>
        <w:rPr>
          <w:rFonts w:hint="eastAsia"/>
        </w:rPr>
      </w:pPr>
      <w:r>
        <w:rPr>
          <w:rFonts w:hint="eastAsia"/>
        </w:rPr>
        <w:t>1.4 标段划分:两个标段。</w:t>
      </w:r>
    </w:p>
    <w:p>
      <w:pPr>
        <w:rPr>
          <w:rFonts w:hint="eastAsia"/>
        </w:rPr>
      </w:pPr>
      <w:r>
        <w:rPr>
          <w:rFonts w:hint="eastAsia"/>
        </w:rPr>
        <w:t>1.5服务期限:2026年1月1日-2026年12月31日</w:t>
      </w:r>
    </w:p>
    <w:p>
      <w:pPr>
        <w:rPr>
          <w:rFonts w:hint="eastAsia"/>
        </w:rPr>
      </w:pPr>
      <w:r>
        <w:rPr>
          <w:rFonts w:hint="eastAsia"/>
        </w:rPr>
        <w:t>1.5采购内容:详见采购需求</w:t>
      </w:r>
    </w:p>
    <w:p>
      <w:pPr>
        <w:rPr>
          <w:rFonts w:hint="eastAsia"/>
        </w:rPr>
      </w:pPr>
      <w:r>
        <w:rPr>
          <w:rFonts w:hint="eastAsia"/>
        </w:rPr>
        <w:t>1.6质量标准:符合国家、行业和地方相关标准及谈判文件要求</w:t>
      </w:r>
    </w:p>
    <w:p>
      <w:pPr>
        <w:rPr>
          <w:rFonts w:hint="eastAsia"/>
        </w:rPr>
      </w:pPr>
      <w:r>
        <w:rPr>
          <w:rFonts w:hint="eastAsia"/>
        </w:rPr>
        <w:t>2供应商资格要求</w:t>
      </w:r>
    </w:p>
    <w:p>
      <w:pPr>
        <w:rPr>
          <w:rFonts w:hint="eastAsia"/>
        </w:rPr>
      </w:pPr>
      <w:r>
        <w:rPr>
          <w:rFonts w:hint="eastAsia"/>
        </w:rPr>
        <w:t>2.1投标人须为中华人民共和国境内依法注册的法人或者其他组织，具备交通运输管理部门颁发的道路运输经营许可证，并在人员、设备、资金等方面具有相应的项目实施能力，具备履行合同所须的人员和专业技术能力:</w:t>
      </w:r>
    </w:p>
    <w:p>
      <w:pPr>
        <w:rPr>
          <w:rFonts w:hint="eastAsia"/>
        </w:rPr>
      </w:pPr>
      <w:r>
        <w:rPr>
          <w:rFonts w:hint="eastAsia"/>
        </w:rPr>
        <w:t>2.2财务要求:近年财务状况良好，提供2022年-2024年(成立年限不足三年的提供成立之日起到2024年度)经会计师事务所或审计机构审计的财务审计报告。2024年以后成立的公司提供银行出具的银行资信证明或提供财务状况良好承诺书。2.3须具有依法缴纳税收和社会保障资金的良好记录，提供投标截止时间前6个月内任意连续3个月的(新成立不足一个月的企业需提供自成立之日起至今的缴纳证明材料)，依法免税或不需要缴纳社会保险的，应提供相应证明其依法免税或不需要缴纳社会保险的相关证明材料);2.4本项目不接受联合体投标;</w:t>
      </w:r>
    </w:p>
    <w:p>
      <w:pPr>
        <w:rPr>
          <w:rFonts w:hint="eastAsia"/>
        </w:rPr>
      </w:pPr>
      <w:r>
        <w:rPr>
          <w:rFonts w:hint="eastAsia"/>
        </w:rPr>
        <w:t>2.5拒绝列入政府取消投标资格记录期间的企业或个人投标;</w:t>
      </w:r>
    </w:p>
    <w:p>
      <w:pPr>
        <w:rPr>
          <w:rFonts w:hint="eastAsia"/>
          <w:lang w:val="en-US" w:eastAsia="zh-CN"/>
        </w:rPr>
      </w:pPr>
      <w:r>
        <w:rPr>
          <w:rFonts w:hint="eastAsia"/>
        </w:rPr>
        <w:t>2.6供应商在“信用中国”网站未被列入重大税收违法失信主体;在中国执行信息公开网未被列入失信被执行人;在“中国政府采购网”未列入政府采购严重违法失信行为记录名单;在“国家企业信用信息公示系统”网站中未被列入经营异常名录和严重违法失信名单;近年(2022年至今)在“中国裁判文书网”不存在行贿行为记录;投标人所参与过的烟草行业的相关招投标活动未有行贿行为，未被烟草行业列入黑名单;投标人需对公司材料和投标文件的真实性进行承诺:如提供伪造、变造的虚假材料及恶意投诉，将被列入烟草商业不良行为投标人黑名</w:t>
      </w:r>
      <w:r>
        <w:rPr>
          <w:rFonts w:hint="eastAsia"/>
          <w:lang w:val="en-US" w:eastAsia="zh-CN"/>
        </w:rPr>
        <w:t>单</w:t>
      </w:r>
    </w:p>
    <w:p>
      <w:pPr>
        <w:rPr>
          <w:rFonts w:hint="eastAsia"/>
        </w:rPr>
      </w:pPr>
      <w:r>
        <w:rPr>
          <w:rFonts w:hint="eastAsia"/>
        </w:rPr>
        <w:t>2.7招投标过程中，投标人所提供的所有证件均需在有效期内且注册单位名称与投标人的名称一致，如企业名称发生变更，需提供主管部门</w:t>
      </w:r>
    </w:p>
    <w:p>
      <w:pPr>
        <w:rPr>
          <w:rFonts w:hint="eastAsia"/>
        </w:rPr>
      </w:pPr>
      <w:r>
        <w:rPr>
          <w:rFonts w:hint="eastAsia"/>
        </w:rPr>
        <w:t>出具的变更证明材料，否则不接受其投标人参与本次招标项目的投标。2.8本项目招投标活动的每个环节，包括获取招标文件、递交投标文件、参加开标会、现场签到及合同签署等过程，经办人必须是投标人法定代表人唯一授权的委托代理人，委托代理人为投标单位在职人员，提供投标截止时间前6个月内任意连续3个月的社保缴纳证明，被授权人社保由分支机构代缴的，需提供分支机构社保缴纳证明，被授权人社保由劳务派遣公司代缴的，须提供投标单位与劳务派遣公司委托代缴协议，整个招投标过程不得随意更换委托代理人;</w:t>
      </w:r>
    </w:p>
    <w:p>
      <w:pPr>
        <w:rPr>
          <w:rFonts w:hint="eastAsia"/>
        </w:rPr>
      </w:pPr>
      <w:r>
        <w:rPr>
          <w:rFonts w:hint="eastAsia"/>
        </w:rPr>
        <w:t>2.9与采购人存在利害关系可能影响采购公正性的法人、其他组织或者个人，不得参加本项目;单位负责人为同一人或者存在控股、管理关系的不同单位，不得参加同一标段或者未划分标段的同一项目。</w:t>
      </w:r>
    </w:p>
    <w:p>
      <w:pPr>
        <w:rPr>
          <w:rFonts w:hint="eastAsia"/>
        </w:rPr>
      </w:pPr>
      <w:r>
        <w:rPr>
          <w:rFonts w:hint="eastAsia"/>
        </w:rPr>
        <w:t>2.10本次招标项目严禁投标人转包、违法分包，严禁各类形式的资质挂靠。</w:t>
      </w:r>
    </w:p>
    <w:p>
      <w:pPr>
        <w:rPr>
          <w:rFonts w:hint="eastAsia"/>
        </w:rPr>
      </w:pPr>
      <w:r>
        <w:rPr>
          <w:rFonts w:hint="eastAsia"/>
        </w:rPr>
        <w:t>2.11业绩要求:投标人近三年(2022年1月1日至响应截止日期)完成过类似本项目最高限价50%以上金额的运输货物业绩。 附中标通知书、合同、对应合同的发票或复印件加盖投标单位公章。(注:如合同内容涉密，可自行遮挡部分内容)</w:t>
      </w:r>
    </w:p>
    <w:p>
      <w:pPr>
        <w:numPr>
          <w:ilvl w:val="0"/>
          <w:numId w:val="1"/>
        </w:numPr>
        <w:rPr>
          <w:rFonts w:hint="eastAsia"/>
        </w:rPr>
      </w:pPr>
      <w:r>
        <w:rPr>
          <w:rFonts w:hint="eastAsia"/>
        </w:rPr>
        <w:t>采购文件的获取</w:t>
      </w:r>
    </w:p>
    <w:p>
      <w:pPr>
        <w:numPr>
          <w:numId w:val="0"/>
        </w:numPr>
        <w:rPr>
          <w:rFonts w:hint="eastAsia"/>
        </w:rPr>
      </w:pPr>
      <w:r>
        <w:rPr>
          <w:rFonts w:hint="eastAsia"/>
        </w:rPr>
        <w:t>3.1凡有意参加谈判者，请于2025年12月8日至2025年12月12日(法定公休日及节假日除外)，每日上午08:30时至11:30时，下午13:30时至16:30时(北京时间，下同)，到通化市烟草公司内部审计派驻办公室(法制、规范管理办公室)报名，或添加微信(18543509877)进行报名及领取谈判文件。</w:t>
      </w:r>
    </w:p>
    <w:p>
      <w:pPr>
        <w:rPr>
          <w:rFonts w:hint="eastAsia"/>
        </w:rPr>
      </w:pPr>
      <w:r>
        <w:rPr>
          <w:rFonts w:hint="eastAsia"/>
        </w:rPr>
        <w:t>3.2报名需要提供以下材料(原件及加盖公章的复印件):</w:t>
      </w:r>
    </w:p>
    <w:p>
      <w:pPr>
        <w:rPr>
          <w:rFonts w:hint="eastAsia"/>
        </w:rPr>
      </w:pPr>
      <w:r>
        <w:rPr>
          <w:rFonts w:hint="eastAsia"/>
        </w:rPr>
        <w:t>(1)有效期内营业执照副本复印件;</w:t>
      </w:r>
    </w:p>
    <w:p>
      <w:pPr>
        <w:rPr>
          <w:rFonts w:hint="eastAsia"/>
        </w:rPr>
      </w:pPr>
      <w:r>
        <w:rPr>
          <w:rFonts w:hint="eastAsia"/>
        </w:rPr>
        <w:t>(2)道路运输经营许可证复印件:(3)法定代表人身份证明书、法定代表人身份证(复印件);(4)法定代表人授权委托书(须体现法定代表人签字并加盖法人章)及被授权人身份证;(5)投标人在2022年至投标截止时间县有类似项目业绩不少于1项，提供(中标通知书或者合同)及该合同对应的发票复印件(6)近年(2022年至今)在“信用中国”网站(https://www.creditchina.gov.cn/)不存在不良行为记录;(7)在“中国政府采购网”(http://www.ccgp.gov.cn/)未列入政府采购严重违法失信行为记录名单;(8)在“国家企业信用信息公示系统”网站(https://wsw,gsxt,goy,cn/index.htm1)中未被列入经营异常名录和严重违法失信名单:(9)在“中国裁判文书网”(https://wenshu.court.gov.cn/)不存在行贿行为记录;(10)近三年供应商所参与过的烟草行业的相关招投标活动未有行贿行为，未被烟草行业列入黑名单，提供承诺书加盖公章;</w:t>
      </w:r>
    </w:p>
    <w:p>
      <w:pPr>
        <w:rPr>
          <w:rFonts w:hint="eastAsia"/>
        </w:rPr>
      </w:pPr>
      <w:r>
        <w:rPr>
          <w:rFonts w:hint="eastAsia"/>
        </w:rPr>
        <w:t>4. 响应文件的递交</w:t>
      </w:r>
    </w:p>
    <w:p>
      <w:pPr>
        <w:rPr>
          <w:rFonts w:hint="eastAsia"/>
        </w:rPr>
      </w:pPr>
      <w:r>
        <w:rPr>
          <w:rFonts w:hint="eastAsia"/>
        </w:rPr>
        <w:t>4.1截止时间:2025年12月22日下午13:30时:</w:t>
      </w:r>
    </w:p>
    <w:p>
      <w:pPr>
        <w:rPr>
          <w:rFonts w:hint="eastAsia"/>
        </w:rPr>
      </w:pPr>
      <w:r>
        <w:rPr>
          <w:rFonts w:hint="eastAsia"/>
        </w:rPr>
        <w:t>4.2递交地点:吉林省烟草公司通化市公司(通化市东昌区滨江西路5875号);</w:t>
      </w:r>
    </w:p>
    <w:p>
      <w:pPr>
        <w:rPr>
          <w:rFonts w:hint="eastAsia"/>
        </w:rPr>
      </w:pPr>
      <w:r>
        <w:rPr>
          <w:rFonts w:hint="eastAsia"/>
        </w:rPr>
        <w:t>4.3逾期送达的或者未送达指定地点的响应文件，采购人不子受理;4.4不按照谈判文件要求密封的响应文件，采购人将予以拒收。发布公告的媒介</w:t>
      </w:r>
    </w:p>
    <w:p>
      <w:pPr>
        <w:rPr>
          <w:rFonts w:hint="eastAsia"/>
        </w:rPr>
      </w:pPr>
      <w:r>
        <w:rPr>
          <w:rFonts w:hint="eastAsia"/>
        </w:rPr>
        <w:t>本次公告同时中国招标投标公共服务平台、中国采购与招标网、吉林省烟草公司通化市公司及白山市公司网站上同时发布。联系方式</w:t>
      </w:r>
    </w:p>
    <w:p>
      <w:pPr>
        <w:rPr>
          <w:rFonts w:hint="eastAsia"/>
        </w:rPr>
      </w:pPr>
      <w:r>
        <w:rPr>
          <w:rFonts w:hint="eastAsia"/>
        </w:rPr>
        <w:t>采 购 人:吉林省烟草公司通化市公司</w:t>
      </w:r>
    </w:p>
    <w:p>
      <w:pPr>
        <w:rPr>
          <w:rFonts w:hint="eastAsia"/>
        </w:rPr>
      </w:pPr>
      <w:r>
        <w:rPr>
          <w:rFonts w:hint="eastAsia"/>
        </w:rPr>
        <w:t>地址:通化市东昌区滨江西路5875号</w:t>
      </w:r>
    </w:p>
    <w:p>
      <w:pPr>
        <w:rPr>
          <w:rFonts w:hint="eastAsia"/>
        </w:rPr>
      </w:pPr>
      <w:r>
        <w:rPr>
          <w:rFonts w:hint="eastAsia"/>
        </w:rPr>
        <w:t>联 系 人:陈女士</w:t>
      </w:r>
    </w:p>
    <w:p>
      <w:pPr>
        <w:rPr>
          <w:rFonts w:hint="eastAsia"/>
        </w:rPr>
      </w:pPr>
      <w:r>
        <w:rPr>
          <w:rFonts w:hint="eastAsia"/>
        </w:rPr>
        <w:t>联系电话:0435-3399080</w:t>
      </w:r>
    </w:p>
    <w:p>
      <w:pPr>
        <w:rPr>
          <w:rFonts w:hint="eastAsia"/>
        </w:rPr>
      </w:pPr>
      <w:r>
        <w:rPr>
          <w:rFonts w:hint="eastAsia"/>
        </w:rPr>
        <w:t>举报投诉联系单位:吉林省烟草公司通化市公司规范办</w:t>
      </w:r>
    </w:p>
    <w:p>
      <w:pPr>
        <w:rPr>
          <w:rFonts w:hint="eastAsia"/>
        </w:rPr>
      </w:pPr>
      <w:r>
        <w:rPr>
          <w:rFonts w:hint="eastAsia"/>
        </w:rPr>
        <w:t>联 系 人:欧旭阳</w:t>
      </w:r>
    </w:p>
    <w:p>
      <w:r>
        <w:rPr>
          <w:rFonts w:hint="eastAsia"/>
        </w:rPr>
        <w:t>联系电话:0435-3399031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AE332D"/>
    <w:multiLevelType w:val="singleLevel"/>
    <w:tmpl w:val="A9AE332D"/>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mZTM4MmNhODlmMTU2MGVhYjYxZmQzMGI2MjkxZmEifQ=="/>
  </w:docVars>
  <w:rsids>
    <w:rsidRoot w:val="00000000"/>
    <w:rsid w:val="45D12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2025-12-08T08:11:08Z</dcterms:created>
  <dc:creator>yj</dc:creator>
  <cp:lastModifiedBy>yj</cp:lastModifiedBy>
  <dcterms:modified xsi:type="dcterms:W3CDTF">2025-12-08T08:15:20Z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31954E9E4BE740A8B86D79DD7CD14F1C_12</vt:lpwstr>
  </property>
</Properties>
</file>