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方正小标宋简体" w:eastAsia="方正小标宋简体"/>
          <w:b/>
          <w:sz w:val="44"/>
          <w:szCs w:val="44"/>
        </w:rPr>
      </w:pPr>
      <w:r>
        <w:rPr>
          <w:rFonts w:hint="eastAsia" w:ascii="方正小标宋简体" w:hAnsi="方正小标宋简体" w:eastAsia="方正小标宋简体"/>
          <w:sz w:val="44"/>
          <w:szCs w:val="44"/>
        </w:rPr>
        <w:t>中国石油内蒙古</w:t>
      </w:r>
      <w:r>
        <w:rPr>
          <w:rFonts w:hint="eastAsia" w:ascii="方正小标宋简体" w:hAnsi="方正小标宋简体" w:eastAsia="方正小标宋简体"/>
          <w:sz w:val="44"/>
          <w:szCs w:val="44"/>
          <w:lang w:eastAsia="zh-CN"/>
        </w:rPr>
        <w:t>通辽</w:t>
      </w:r>
      <w:r>
        <w:rPr>
          <w:rFonts w:hint="eastAsia" w:ascii="方正小标宋简体" w:hAnsi="方正小标宋简体" w:eastAsia="方正小标宋简体"/>
          <w:sz w:val="44"/>
          <w:szCs w:val="44"/>
        </w:rPr>
        <w:t>销售</w:t>
      </w:r>
      <w:r>
        <w:rPr>
          <w:rFonts w:hint="eastAsia" w:ascii="方正小标宋简体" w:hAnsi="方正小标宋简体" w:eastAsia="方正小标宋简体"/>
          <w:sz w:val="44"/>
          <w:szCs w:val="44"/>
          <w:lang w:eastAsia="zh-CN"/>
        </w:rPr>
        <w:t>分</w:t>
      </w:r>
      <w:r>
        <w:rPr>
          <w:rFonts w:hint="eastAsia" w:ascii="方正小标宋简体" w:hAnsi="方正小标宋简体" w:eastAsia="方正小标宋简体"/>
          <w:sz w:val="44"/>
          <w:szCs w:val="44"/>
        </w:rPr>
        <w:t>公司</w:t>
      </w:r>
      <w:r>
        <w:rPr>
          <w:rFonts w:hint="eastAsia" w:ascii="方正小标宋简体" w:hAnsi="方正小标宋简体" w:eastAsia="方正小标宋简体"/>
          <w:sz w:val="44"/>
          <w:szCs w:val="44"/>
          <w:lang w:val="en-US" w:eastAsia="zh-CN"/>
        </w:rPr>
        <w:t>非油商品托盘采购</w:t>
      </w:r>
      <w:r>
        <w:rPr>
          <w:rFonts w:hint="eastAsia" w:ascii="方正小标宋简体" w:hAnsi="方正小标宋简体" w:eastAsia="方正小标宋简体"/>
          <w:sz w:val="44"/>
          <w:szCs w:val="44"/>
          <w:highlight w:val="none"/>
          <w:lang w:val="en-US" w:eastAsia="zh-CN"/>
        </w:rPr>
        <w:t>线下询价</w:t>
      </w:r>
      <w:r>
        <w:rPr>
          <w:rFonts w:hint="eastAsia" w:ascii="方正小标宋简体" w:hAnsi="方正小标宋简体" w:eastAsia="方正小标宋简体"/>
          <w:sz w:val="44"/>
          <w:szCs w:val="44"/>
          <w:lang w:val="en-US" w:eastAsia="zh-CN"/>
        </w:rPr>
        <w:t>选商</w:t>
      </w:r>
      <w:r>
        <w:rPr>
          <w:rFonts w:hint="eastAsia" w:ascii="方正小标宋简体" w:hAnsi="方正小标宋简体" w:eastAsia="方正小标宋简体"/>
          <w:sz w:val="44"/>
          <w:szCs w:val="44"/>
        </w:rPr>
        <w:t>公告</w:t>
      </w:r>
    </w:p>
    <w:p>
      <w:pPr>
        <w:adjustRightInd w:val="0"/>
        <w:snapToGrid w:val="0"/>
        <w:spacing w:line="540" w:lineRule="exact"/>
        <w:jc w:val="center"/>
        <w:rPr>
          <w:rFonts w:ascii="方正小标宋简体" w:eastAsia="方正小标宋简体"/>
          <w:sz w:val="44"/>
          <w:szCs w:val="44"/>
        </w:rPr>
      </w:pPr>
    </w:p>
    <w:p>
      <w:pPr>
        <w:numPr>
          <w:ilvl w:val="0"/>
          <w:numId w:val="1"/>
        </w:numPr>
        <w:ind w:firstLine="600" w:firstLineChars="200"/>
        <w:outlineLvl w:val="0"/>
        <w:rPr>
          <w:rFonts w:hint="default" w:ascii="方正仿宋简体" w:hAnsi="方正仿宋简体" w:eastAsia="方正仿宋简体" w:cs="方正仿宋简体"/>
          <w:b w:val="0"/>
          <w:bCs w:val="0"/>
          <w:i w:val="0"/>
          <w:iCs w:val="0"/>
          <w:caps w:val="0"/>
          <w:color w:val="333333"/>
          <w:spacing w:val="0"/>
          <w:sz w:val="32"/>
          <w:szCs w:val="32"/>
          <w:shd w:val="clear" w:fill="FFFFFF"/>
          <w:lang w:val="en-US" w:eastAsia="zh-CN"/>
        </w:rPr>
      </w:pPr>
      <w:r>
        <w:rPr>
          <w:rFonts w:hint="eastAsia" w:ascii="方正黑体简体" w:hAnsi="宋体" w:eastAsia="方正黑体简体"/>
          <w:sz w:val="30"/>
          <w:szCs w:val="30"/>
          <w:lang w:val="en-US" w:eastAsia="zh-CN"/>
        </w:rPr>
        <w:t>项目基本情况</w:t>
      </w:r>
    </w:p>
    <w:p>
      <w:pPr>
        <w:numPr>
          <w:ilvl w:val="0"/>
          <w:numId w:val="0"/>
        </w:numPr>
        <w:ind w:firstLine="640" w:firstLineChars="200"/>
        <w:outlineLvl w:val="0"/>
        <w:rPr>
          <w:rFonts w:hint="default" w:ascii="方正仿宋简体" w:hAnsi="方正仿宋简体" w:eastAsia="方正仿宋简体" w:cs="方正仿宋简体"/>
          <w:b w:val="0"/>
          <w:bCs w:val="0"/>
          <w:i w:val="0"/>
          <w:iCs w:val="0"/>
          <w:caps w:val="0"/>
          <w:color w:val="333333"/>
          <w:spacing w:val="0"/>
          <w:sz w:val="32"/>
          <w:szCs w:val="32"/>
          <w:shd w:val="clear" w:fill="FFFFFF"/>
          <w:lang w:val="en-US" w:eastAsia="zh-CN"/>
        </w:rPr>
      </w:pPr>
      <w:r>
        <w:rPr>
          <w:rFonts w:hint="eastAsia" w:ascii="方正仿宋简体" w:hAnsi="方正仿宋简体" w:eastAsia="方正仿宋简体" w:cs="方正仿宋简体"/>
          <w:b w:val="0"/>
          <w:bCs w:val="0"/>
          <w:i w:val="0"/>
          <w:iCs w:val="0"/>
          <w:caps w:val="0"/>
          <w:color w:val="333333"/>
          <w:spacing w:val="0"/>
          <w:sz w:val="32"/>
          <w:szCs w:val="32"/>
          <w:shd w:val="clear" w:fill="FFFFFF"/>
        </w:rPr>
        <w:t>随着加油站非油业务（便利店、汽车服务等）的快速发展，高效、安全的商品存储与</w:t>
      </w:r>
      <w:r>
        <w:rPr>
          <w:rFonts w:hint="eastAsia" w:ascii="方正仿宋简体" w:hAnsi="方正仿宋简体" w:eastAsia="方正仿宋简体" w:cs="方正仿宋简体"/>
          <w:b w:val="0"/>
          <w:bCs w:val="0"/>
          <w:i w:val="0"/>
          <w:iCs w:val="0"/>
          <w:caps w:val="0"/>
          <w:color w:val="333333"/>
          <w:spacing w:val="0"/>
          <w:sz w:val="32"/>
          <w:szCs w:val="32"/>
          <w:shd w:val="clear" w:fill="FFFFFF"/>
          <w:lang w:val="en-US" w:eastAsia="zh-CN"/>
        </w:rPr>
        <w:t>陈列展示</w:t>
      </w:r>
      <w:r>
        <w:rPr>
          <w:rFonts w:hint="eastAsia" w:ascii="方正仿宋简体" w:hAnsi="方正仿宋简体" w:eastAsia="方正仿宋简体" w:cs="方正仿宋简体"/>
          <w:b w:val="0"/>
          <w:bCs w:val="0"/>
          <w:i w:val="0"/>
          <w:iCs w:val="0"/>
          <w:caps w:val="0"/>
          <w:color w:val="333333"/>
          <w:spacing w:val="0"/>
          <w:sz w:val="32"/>
          <w:szCs w:val="32"/>
          <w:shd w:val="clear" w:fill="FFFFFF"/>
        </w:rPr>
        <w:t>成为提升运营效率</w:t>
      </w:r>
      <w:r>
        <w:rPr>
          <w:rFonts w:hint="eastAsia" w:ascii="方正仿宋简体" w:hAnsi="方正仿宋简体" w:eastAsia="方正仿宋简体" w:cs="方正仿宋简体"/>
          <w:b w:val="0"/>
          <w:bCs w:val="0"/>
          <w:i w:val="0"/>
          <w:iCs w:val="0"/>
          <w:caps w:val="0"/>
          <w:color w:val="333333"/>
          <w:spacing w:val="0"/>
          <w:sz w:val="32"/>
          <w:szCs w:val="32"/>
          <w:shd w:val="clear" w:fill="FFFFFF"/>
          <w:lang w:val="en-US" w:eastAsia="zh-CN"/>
        </w:rPr>
        <w:t>和销售</w:t>
      </w:r>
      <w:r>
        <w:rPr>
          <w:rFonts w:hint="eastAsia" w:ascii="方正仿宋简体" w:hAnsi="方正仿宋简体" w:eastAsia="方正仿宋简体" w:cs="方正仿宋简体"/>
          <w:b w:val="0"/>
          <w:bCs w:val="0"/>
          <w:i w:val="0"/>
          <w:iCs w:val="0"/>
          <w:caps w:val="0"/>
          <w:color w:val="333333"/>
          <w:spacing w:val="0"/>
          <w:sz w:val="32"/>
          <w:szCs w:val="32"/>
          <w:shd w:val="clear" w:fill="FFFFFF"/>
        </w:rPr>
        <w:t>的关键。托盘作为便利店内外陈列展示和仓储的基础工具，其选型及使用直接影响商品管理成本和作业效率。</w:t>
      </w:r>
      <w:r>
        <w:rPr>
          <w:rFonts w:hint="eastAsia" w:ascii="方正仿宋简体" w:hAnsi="方正仿宋简体" w:eastAsia="方正仿宋简体" w:cs="方正仿宋简体"/>
          <w:b w:val="0"/>
          <w:bCs w:val="0"/>
          <w:i w:val="0"/>
          <w:iCs w:val="0"/>
          <w:caps w:val="0"/>
          <w:color w:val="333333"/>
          <w:spacing w:val="0"/>
          <w:sz w:val="32"/>
          <w:szCs w:val="32"/>
          <w:shd w:val="clear" w:fill="FFFFFF"/>
          <w:lang w:val="en-US" w:eastAsia="zh-CN"/>
        </w:rPr>
        <w:t>现需为加油站采购承载非油商品及车辅滑油商品的托盘。</w:t>
      </w:r>
    </w:p>
    <w:p>
      <w:pPr>
        <w:spacing w:line="560" w:lineRule="exact"/>
        <w:ind w:firstLine="600" w:firstLineChars="200"/>
        <w:outlineLvl w:val="0"/>
        <w:rPr>
          <w:rFonts w:hint="eastAsia" w:ascii="方正黑体简体" w:hAnsi="宋体" w:eastAsia="方正黑体简体"/>
          <w:sz w:val="30"/>
          <w:szCs w:val="30"/>
          <w:lang w:eastAsia="zh-CN"/>
        </w:rPr>
      </w:pPr>
      <w:r>
        <w:rPr>
          <w:rFonts w:hint="eastAsia" w:ascii="方正黑体简体" w:hAnsi="宋体" w:eastAsia="方正黑体简体"/>
          <w:sz w:val="30"/>
          <w:szCs w:val="30"/>
        </w:rPr>
        <w:t>二、</w:t>
      </w:r>
      <w:r>
        <w:rPr>
          <w:rFonts w:hint="eastAsia" w:ascii="方正黑体简体" w:hAnsi="宋体" w:eastAsia="方正黑体简体"/>
          <w:sz w:val="30"/>
          <w:szCs w:val="30"/>
          <w:lang w:eastAsia="zh-CN"/>
        </w:rPr>
        <w:t xml:space="preserve">项目概况与招标范围 </w:t>
      </w:r>
    </w:p>
    <w:p>
      <w:pPr>
        <w:spacing w:line="560" w:lineRule="exact"/>
        <w:ind w:firstLine="600" w:firstLineChars="200"/>
        <w:rPr>
          <w:rFonts w:hint="eastAsia" w:ascii="方正黑体简体" w:hAnsi="宋体" w:eastAsia="方正黑体简体"/>
          <w:sz w:val="30"/>
          <w:szCs w:val="30"/>
          <w:lang w:eastAsia="zh-CN"/>
        </w:rPr>
      </w:pPr>
      <w:r>
        <w:rPr>
          <w:rFonts w:hint="eastAsia" w:ascii="方正黑体简体" w:hAnsi="宋体" w:eastAsia="方正黑体简体"/>
          <w:sz w:val="30"/>
          <w:szCs w:val="30"/>
          <w:lang w:eastAsia="zh-CN"/>
        </w:rPr>
        <w:t>本次招标项目不划分标段</w:t>
      </w:r>
    </w:p>
    <w:p>
      <w:pPr>
        <w:spacing w:line="560" w:lineRule="exact"/>
        <w:ind w:firstLine="600" w:firstLineChars="200"/>
        <w:outlineLvl w:val="1"/>
        <w:rPr>
          <w:rFonts w:hint="default" w:ascii="方正仿宋简体" w:hAnsi="宋体" w:eastAsia="方正仿宋简体"/>
          <w:sz w:val="30"/>
          <w:szCs w:val="30"/>
          <w:lang w:val="en-US" w:eastAsia="zh-CN"/>
        </w:rPr>
      </w:pPr>
      <w:r>
        <w:rPr>
          <w:rFonts w:hint="eastAsia" w:ascii="方正仿宋简体" w:hAnsi="宋体" w:eastAsia="方正仿宋简体"/>
          <w:sz w:val="30"/>
          <w:szCs w:val="30"/>
          <w:lang w:eastAsia="zh-CN"/>
        </w:rPr>
        <w:t>项目名称：</w:t>
      </w:r>
      <w:r>
        <w:rPr>
          <w:rFonts w:hint="eastAsia" w:ascii="方正仿宋简体" w:hAnsi="宋体" w:eastAsia="方正仿宋简体"/>
          <w:sz w:val="30"/>
          <w:szCs w:val="30"/>
          <w:lang w:val="en-US" w:eastAsia="zh-CN"/>
        </w:rPr>
        <w:t>中国石油内蒙古通辽销售分公司非油商品托盘采购项目</w:t>
      </w:r>
    </w:p>
    <w:p>
      <w:pPr>
        <w:spacing w:line="560" w:lineRule="exact"/>
        <w:ind w:firstLine="600" w:firstLineChars="200"/>
        <w:outlineLvl w:val="1"/>
        <w:rPr>
          <w:rFonts w:hint="eastAsia" w:ascii="方正仿宋简体" w:hAnsi="宋体" w:eastAsia="方正仿宋简体"/>
          <w:sz w:val="30"/>
          <w:szCs w:val="30"/>
          <w:lang w:eastAsia="zh-CN"/>
        </w:rPr>
      </w:pPr>
      <w:r>
        <w:rPr>
          <w:rFonts w:hint="eastAsia" w:ascii="方正仿宋简体" w:hAnsi="宋体" w:eastAsia="方正仿宋简体"/>
          <w:sz w:val="30"/>
          <w:szCs w:val="30"/>
          <w:lang w:eastAsia="zh-CN"/>
        </w:rPr>
        <w:t>项目期限：</w:t>
      </w:r>
      <w:r>
        <w:rPr>
          <w:rFonts w:hint="eastAsia" w:ascii="方正仿宋简体" w:hAnsi="宋体" w:eastAsia="方正仿宋简体"/>
          <w:sz w:val="30"/>
          <w:szCs w:val="30"/>
          <w:lang w:val="en-US" w:eastAsia="zh-CN"/>
        </w:rPr>
        <w:t>自合同签订之日起1年</w:t>
      </w:r>
    </w:p>
    <w:p>
      <w:pPr>
        <w:spacing w:line="560" w:lineRule="exact"/>
        <w:ind w:firstLine="600" w:firstLineChars="200"/>
        <w:outlineLvl w:val="1"/>
        <w:rPr>
          <w:rFonts w:hint="default" w:ascii="方正仿宋简体" w:hAnsi="宋体" w:eastAsia="方正仿宋简体"/>
          <w:sz w:val="30"/>
          <w:szCs w:val="30"/>
          <w:lang w:val="en-US" w:eastAsia="zh-CN"/>
        </w:rPr>
      </w:pPr>
      <w:r>
        <w:rPr>
          <w:rFonts w:hint="eastAsia" w:ascii="方正仿宋简体" w:hAnsi="宋体" w:eastAsia="方正仿宋简体"/>
          <w:sz w:val="30"/>
          <w:szCs w:val="30"/>
          <w:lang w:eastAsia="zh-CN"/>
        </w:rPr>
        <w:t>项目</w:t>
      </w:r>
      <w:r>
        <w:rPr>
          <w:rFonts w:hint="eastAsia" w:ascii="方正仿宋简体" w:hAnsi="宋体" w:eastAsia="方正仿宋简体"/>
          <w:sz w:val="30"/>
          <w:szCs w:val="30"/>
        </w:rPr>
        <w:t>地点：</w:t>
      </w:r>
      <w:r>
        <w:rPr>
          <w:rFonts w:hint="eastAsia" w:ascii="方正仿宋简体" w:hAnsi="宋体" w:eastAsia="方正仿宋简体"/>
          <w:sz w:val="30"/>
          <w:szCs w:val="30"/>
          <w:lang w:val="en-US" w:eastAsia="zh-CN"/>
        </w:rPr>
        <w:t>通辽市</w:t>
      </w:r>
    </w:p>
    <w:p>
      <w:pPr>
        <w:numPr>
          <w:ilvl w:val="0"/>
          <w:numId w:val="0"/>
        </w:numPr>
        <w:spacing w:line="560" w:lineRule="exact"/>
        <w:ind w:firstLine="600" w:firstLineChars="200"/>
        <w:outlineLvl w:val="1"/>
        <w:rPr>
          <w:rFonts w:hint="default" w:ascii="方正仿宋简体" w:hAnsi="宋体" w:eastAsia="方正仿宋简体"/>
          <w:sz w:val="30"/>
          <w:szCs w:val="30"/>
          <w:lang w:val="en-US" w:eastAsia="zh-CN"/>
        </w:rPr>
      </w:pPr>
      <w:r>
        <w:rPr>
          <w:rFonts w:hint="eastAsia" w:ascii="方正仿宋简体" w:hAnsi="宋体" w:eastAsia="方正仿宋简体"/>
          <w:sz w:val="30"/>
          <w:szCs w:val="30"/>
          <w:lang w:val="en-US" w:eastAsia="zh-CN"/>
        </w:rPr>
        <w:t>采购</w:t>
      </w:r>
      <w:r>
        <w:rPr>
          <w:rFonts w:hint="eastAsia" w:ascii="方正仿宋简体" w:hAnsi="宋体" w:eastAsia="方正仿宋简体"/>
          <w:sz w:val="30"/>
          <w:szCs w:val="30"/>
        </w:rPr>
        <w:t>内容：</w:t>
      </w:r>
      <w:r>
        <w:rPr>
          <w:rFonts w:hint="eastAsia" w:ascii="方正仿宋简体" w:hAnsi="宋体" w:eastAsia="方正仿宋简体"/>
          <w:sz w:val="30"/>
          <w:szCs w:val="30"/>
          <w:lang w:val="en-US" w:eastAsia="zh-CN"/>
        </w:rPr>
        <w:t>川字型钢制商品托盘</w:t>
      </w:r>
    </w:p>
    <w:p>
      <w:pPr>
        <w:spacing w:line="560" w:lineRule="exact"/>
        <w:ind w:firstLine="600" w:firstLineChars="200"/>
        <w:outlineLvl w:val="1"/>
        <w:rPr>
          <w:rFonts w:hint="default" w:ascii="方正仿宋简体" w:hAnsi="方正仿宋简体" w:eastAsia="方正仿宋简体" w:cs="方正仿宋简体"/>
          <w:sz w:val="30"/>
          <w:szCs w:val="30"/>
          <w:lang w:val="en-US" w:eastAsia="zh-CN"/>
        </w:rPr>
      </w:pPr>
      <w:r>
        <w:rPr>
          <w:rFonts w:hint="eastAsia" w:ascii="方正仿宋简体" w:hAnsi="宋体" w:eastAsia="方正仿宋简体"/>
          <w:sz w:val="30"/>
          <w:szCs w:val="30"/>
          <w:lang w:eastAsia="zh-CN"/>
        </w:rPr>
        <w:t>项目要求：</w:t>
      </w:r>
      <w:r>
        <w:rPr>
          <w:rFonts w:hint="eastAsia" w:ascii="方正仿宋简体" w:hAnsi="宋体" w:eastAsia="方正仿宋简体"/>
          <w:sz w:val="30"/>
          <w:szCs w:val="30"/>
          <w:lang w:val="en-US" w:eastAsia="zh-CN"/>
        </w:rPr>
        <w:t>符合相关参数标准要求（</w:t>
      </w:r>
      <w:r>
        <w:rPr>
          <w:rStyle w:val="15"/>
          <w:rFonts w:hint="eastAsia" w:ascii="方正仿宋简体" w:hAnsi="方正仿宋简体" w:eastAsia="方正仿宋简体" w:cs="方正仿宋简体"/>
          <w:b w:val="0"/>
          <w:bCs/>
          <w:sz w:val="30"/>
          <w:szCs w:val="30"/>
          <w:lang w:val="en-US" w:eastAsia="zh-CN"/>
        </w:rPr>
        <w:t xml:space="preserve">长*宽*高：1200mm*1000mm*125mm;  </w:t>
      </w:r>
      <w:r>
        <w:rPr>
          <w:rFonts w:hint="eastAsia" w:ascii="方正仿宋简体" w:hAnsi="方正仿宋简体" w:eastAsia="方正仿宋简体" w:cs="方正仿宋简体"/>
          <w:b w:val="0"/>
          <w:bCs w:val="0"/>
          <w:i w:val="0"/>
          <w:iCs w:val="0"/>
          <w:caps w:val="0"/>
          <w:color w:val="333333"/>
          <w:spacing w:val="0"/>
          <w:sz w:val="30"/>
          <w:szCs w:val="30"/>
          <w:shd w:val="clear" w:fill="FFFFFF"/>
          <w:lang w:eastAsia="zh-CN"/>
        </w:rPr>
        <w:t>2根防撞梁40*25*1.0</w:t>
      </w:r>
      <w:r>
        <w:rPr>
          <w:rFonts w:hint="eastAsia" w:ascii="方正仿宋简体" w:hAnsi="方正仿宋简体" w:eastAsia="方正仿宋简体" w:cs="方正仿宋简体"/>
          <w:b w:val="0"/>
          <w:bCs w:val="0"/>
          <w:i w:val="0"/>
          <w:iCs w:val="0"/>
          <w:caps w:val="0"/>
          <w:color w:val="333333"/>
          <w:spacing w:val="0"/>
          <w:sz w:val="30"/>
          <w:szCs w:val="30"/>
          <w:shd w:val="clear" w:fill="FFFFFF"/>
          <w:lang w:val="en-US" w:eastAsia="zh-CN"/>
        </w:rPr>
        <w:t>mm</w:t>
      </w:r>
      <w:r>
        <w:rPr>
          <w:rFonts w:hint="eastAsia" w:ascii="方正仿宋简体" w:hAnsi="方正仿宋简体" w:eastAsia="方正仿宋简体" w:cs="方正仿宋简体"/>
          <w:b w:val="0"/>
          <w:bCs w:val="0"/>
          <w:i w:val="0"/>
          <w:iCs w:val="0"/>
          <w:caps w:val="0"/>
          <w:color w:val="333333"/>
          <w:spacing w:val="0"/>
          <w:sz w:val="30"/>
          <w:szCs w:val="30"/>
          <w:shd w:val="clear" w:fill="FFFFFF"/>
          <w:lang w:eastAsia="zh-CN"/>
        </w:rPr>
        <w:t>厚、7根面板95*25*1.0</w:t>
      </w:r>
      <w:r>
        <w:rPr>
          <w:rFonts w:hint="eastAsia" w:ascii="方正仿宋简体" w:hAnsi="方正仿宋简体" w:eastAsia="方正仿宋简体" w:cs="方正仿宋简体"/>
          <w:b w:val="0"/>
          <w:bCs w:val="0"/>
          <w:i w:val="0"/>
          <w:iCs w:val="0"/>
          <w:caps w:val="0"/>
          <w:color w:val="333333"/>
          <w:spacing w:val="0"/>
          <w:sz w:val="30"/>
          <w:szCs w:val="30"/>
          <w:shd w:val="clear" w:fill="FFFFFF"/>
          <w:lang w:val="en-US" w:eastAsia="zh-CN"/>
        </w:rPr>
        <w:t>mm</w:t>
      </w:r>
      <w:r>
        <w:rPr>
          <w:rFonts w:hint="eastAsia" w:ascii="方正仿宋简体" w:hAnsi="方正仿宋简体" w:eastAsia="方正仿宋简体" w:cs="方正仿宋简体"/>
          <w:b w:val="0"/>
          <w:bCs w:val="0"/>
          <w:i w:val="0"/>
          <w:iCs w:val="0"/>
          <w:caps w:val="0"/>
          <w:color w:val="333333"/>
          <w:spacing w:val="0"/>
          <w:sz w:val="30"/>
          <w:szCs w:val="30"/>
          <w:shd w:val="clear" w:fill="FFFFFF"/>
          <w:lang w:eastAsia="zh-CN"/>
        </w:rPr>
        <w:t>厚、3根支脚50*100*1.0</w:t>
      </w:r>
      <w:r>
        <w:rPr>
          <w:rFonts w:hint="eastAsia" w:ascii="方正仿宋简体" w:hAnsi="方正仿宋简体" w:eastAsia="方正仿宋简体" w:cs="方正仿宋简体"/>
          <w:b w:val="0"/>
          <w:bCs w:val="0"/>
          <w:i w:val="0"/>
          <w:iCs w:val="0"/>
          <w:caps w:val="0"/>
          <w:color w:val="333333"/>
          <w:spacing w:val="0"/>
          <w:sz w:val="30"/>
          <w:szCs w:val="30"/>
          <w:shd w:val="clear" w:fill="FFFFFF"/>
          <w:lang w:val="en-US" w:eastAsia="zh-CN"/>
        </w:rPr>
        <w:t>mm</w:t>
      </w:r>
      <w:r>
        <w:rPr>
          <w:rFonts w:hint="eastAsia" w:ascii="方正仿宋简体" w:hAnsi="方正仿宋简体" w:eastAsia="方正仿宋简体" w:cs="方正仿宋简体"/>
          <w:b w:val="0"/>
          <w:bCs w:val="0"/>
          <w:i w:val="0"/>
          <w:iCs w:val="0"/>
          <w:caps w:val="0"/>
          <w:color w:val="333333"/>
          <w:spacing w:val="0"/>
          <w:sz w:val="30"/>
          <w:szCs w:val="30"/>
          <w:shd w:val="clear" w:fill="FFFFFF"/>
          <w:lang w:eastAsia="zh-CN"/>
        </w:rPr>
        <w:t>厚；</w:t>
      </w:r>
      <w:r>
        <w:rPr>
          <w:rFonts w:hint="eastAsia" w:ascii="方正仿宋简体" w:hAnsi="方正仿宋简体" w:eastAsia="方正仿宋简体" w:cs="方正仿宋简体"/>
          <w:b w:val="0"/>
          <w:bCs w:val="0"/>
          <w:i w:val="0"/>
          <w:iCs w:val="0"/>
          <w:caps w:val="0"/>
          <w:color w:val="333333"/>
          <w:spacing w:val="0"/>
          <w:sz w:val="30"/>
          <w:szCs w:val="30"/>
          <w:shd w:val="clear" w:fill="FFFFFF"/>
          <w:lang w:val="en-US" w:eastAsia="zh-CN"/>
        </w:rPr>
        <w:t xml:space="preserve"> </w:t>
      </w:r>
      <w:r>
        <w:rPr>
          <w:rFonts w:hint="eastAsia" w:ascii="方正仿宋简体" w:hAnsi="方正仿宋简体" w:eastAsia="方正仿宋简体" w:cs="方正仿宋简体"/>
          <w:b w:val="0"/>
          <w:bCs w:val="0"/>
          <w:i w:val="0"/>
          <w:iCs w:val="0"/>
          <w:caps w:val="0"/>
          <w:color w:val="333333"/>
          <w:spacing w:val="0"/>
          <w:sz w:val="30"/>
          <w:szCs w:val="30"/>
          <w:shd w:val="clear" w:fill="FFFFFF"/>
        </w:rPr>
        <w:t>静载≥</w:t>
      </w:r>
      <w:r>
        <w:rPr>
          <w:rFonts w:hint="eastAsia" w:ascii="方正仿宋简体" w:hAnsi="方正仿宋简体" w:eastAsia="方正仿宋简体" w:cs="方正仿宋简体"/>
          <w:b w:val="0"/>
          <w:bCs w:val="0"/>
          <w:i w:val="0"/>
          <w:iCs w:val="0"/>
          <w:caps w:val="0"/>
          <w:color w:val="333333"/>
          <w:spacing w:val="0"/>
          <w:sz w:val="30"/>
          <w:szCs w:val="30"/>
          <w:shd w:val="clear" w:fill="FFFFFF"/>
          <w:lang w:val="en-US" w:eastAsia="zh-CN"/>
        </w:rPr>
        <w:t>3500</w:t>
      </w:r>
      <w:r>
        <w:rPr>
          <w:rFonts w:hint="eastAsia" w:ascii="方正仿宋简体" w:hAnsi="方正仿宋简体" w:eastAsia="方正仿宋简体" w:cs="方正仿宋简体"/>
          <w:b w:val="0"/>
          <w:bCs w:val="0"/>
          <w:i w:val="0"/>
          <w:iCs w:val="0"/>
          <w:caps w:val="0"/>
          <w:color w:val="333333"/>
          <w:spacing w:val="0"/>
          <w:sz w:val="30"/>
          <w:szCs w:val="30"/>
          <w:shd w:val="clear" w:fill="FFFFFF"/>
        </w:rPr>
        <w:t>kg，动载≥</w:t>
      </w:r>
      <w:r>
        <w:rPr>
          <w:rFonts w:hint="eastAsia" w:ascii="方正仿宋简体" w:hAnsi="方正仿宋简体" w:eastAsia="方正仿宋简体" w:cs="方正仿宋简体"/>
          <w:b w:val="0"/>
          <w:bCs w:val="0"/>
          <w:i w:val="0"/>
          <w:iCs w:val="0"/>
          <w:caps w:val="0"/>
          <w:color w:val="333333"/>
          <w:spacing w:val="0"/>
          <w:sz w:val="30"/>
          <w:szCs w:val="30"/>
          <w:shd w:val="clear" w:fill="FFFFFF"/>
          <w:lang w:val="en-US" w:eastAsia="zh-CN"/>
        </w:rPr>
        <w:t>2000</w:t>
      </w:r>
      <w:r>
        <w:rPr>
          <w:rFonts w:hint="eastAsia" w:ascii="方正仿宋简体" w:hAnsi="方正仿宋简体" w:eastAsia="方正仿宋简体" w:cs="方正仿宋简体"/>
          <w:b w:val="0"/>
          <w:bCs w:val="0"/>
          <w:i w:val="0"/>
          <w:iCs w:val="0"/>
          <w:caps w:val="0"/>
          <w:color w:val="333333"/>
          <w:spacing w:val="0"/>
          <w:sz w:val="30"/>
          <w:szCs w:val="30"/>
          <w:shd w:val="clear" w:fill="FFFFFF"/>
        </w:rPr>
        <w:t>kg</w:t>
      </w:r>
      <w:r>
        <w:rPr>
          <w:rFonts w:hint="eastAsia" w:ascii="方正仿宋简体" w:hAnsi="方正仿宋简体" w:eastAsia="方正仿宋简体" w:cs="方正仿宋简体"/>
          <w:b w:val="0"/>
          <w:bCs w:val="0"/>
          <w:i w:val="0"/>
          <w:iCs w:val="0"/>
          <w:caps w:val="0"/>
          <w:color w:val="333333"/>
          <w:spacing w:val="0"/>
          <w:sz w:val="30"/>
          <w:szCs w:val="30"/>
          <w:shd w:val="clear" w:fill="FFFFFF"/>
          <w:lang w:eastAsia="zh-CN"/>
        </w:rPr>
        <w:t>；</w:t>
      </w:r>
      <w:r>
        <w:rPr>
          <w:rFonts w:hint="eastAsia" w:ascii="方正仿宋简体" w:hAnsi="方正仿宋简体" w:eastAsia="方正仿宋简体" w:cs="方正仿宋简体"/>
          <w:b w:val="0"/>
          <w:bCs w:val="0"/>
          <w:i w:val="0"/>
          <w:iCs w:val="0"/>
          <w:caps w:val="0"/>
          <w:color w:val="333333"/>
          <w:spacing w:val="0"/>
          <w:sz w:val="30"/>
          <w:szCs w:val="30"/>
          <w:shd w:val="clear" w:fill="FFFFFF"/>
          <w:lang w:val="en-US" w:eastAsia="zh-CN"/>
        </w:rPr>
        <w:t>金属材质）。</w:t>
      </w:r>
    </w:p>
    <w:p>
      <w:pPr>
        <w:spacing w:line="560" w:lineRule="exact"/>
        <w:ind w:firstLine="600" w:firstLineChars="200"/>
        <w:outlineLvl w:val="1"/>
        <w:rPr>
          <w:rFonts w:hint="eastAsia" w:ascii="方正仿宋简体" w:hAnsi="宋体" w:eastAsia="方正仿宋简体"/>
          <w:sz w:val="30"/>
          <w:szCs w:val="30"/>
          <w:lang w:eastAsia="zh-CN"/>
        </w:rPr>
      </w:pPr>
      <w:r>
        <w:rPr>
          <w:rFonts w:hint="eastAsia" w:ascii="方正仿宋简体" w:hAnsi="宋体" w:eastAsia="方正仿宋简体"/>
          <w:sz w:val="30"/>
          <w:szCs w:val="30"/>
          <w:lang w:eastAsia="zh-CN"/>
        </w:rPr>
        <w:t>费用构成：公司自有</w:t>
      </w:r>
    </w:p>
    <w:p>
      <w:pPr>
        <w:spacing w:line="560" w:lineRule="exact"/>
        <w:ind w:firstLine="600" w:firstLineChars="200"/>
        <w:outlineLvl w:val="1"/>
        <w:rPr>
          <w:rFonts w:hint="default" w:ascii="方正仿宋简体" w:hAnsi="宋体" w:eastAsia="方正仿宋简体"/>
          <w:sz w:val="30"/>
          <w:szCs w:val="30"/>
          <w:lang w:val="en-US" w:eastAsia="zh-CN"/>
        </w:rPr>
      </w:pPr>
      <w:r>
        <w:rPr>
          <w:rFonts w:hint="eastAsia" w:ascii="方正仿宋简体" w:hAnsi="宋体" w:eastAsia="方正仿宋简体"/>
          <w:sz w:val="30"/>
          <w:szCs w:val="30"/>
          <w:lang w:val="en-US" w:eastAsia="zh-CN"/>
        </w:rPr>
        <w:t>付款方式：先货后款，甲方收到乙方货并验收合格后，由乙方为甲方开具符合相关法律法规要求的增值税专用发票，发票税率为13%，开票产生的一切税金由乙方承担。甲方收到乙方发票后，30日内一次性支付货款。</w:t>
      </w:r>
    </w:p>
    <w:p>
      <w:pPr>
        <w:spacing w:line="560" w:lineRule="exact"/>
        <w:ind w:firstLine="600" w:firstLineChars="200"/>
        <w:outlineLvl w:val="0"/>
        <w:rPr>
          <w:rFonts w:ascii="方正黑体简体" w:hAnsi="宋体" w:eastAsia="方正黑体简体"/>
          <w:sz w:val="30"/>
          <w:szCs w:val="30"/>
        </w:rPr>
      </w:pPr>
      <w:r>
        <w:rPr>
          <w:rFonts w:hint="eastAsia" w:ascii="方正黑体简体" w:hAnsi="宋体" w:eastAsia="方正黑体简体"/>
          <w:sz w:val="30"/>
          <w:szCs w:val="30"/>
        </w:rPr>
        <w:t>三、选商方式</w:t>
      </w:r>
    </w:p>
    <w:p>
      <w:pPr>
        <w:spacing w:line="560" w:lineRule="exact"/>
        <w:ind w:firstLine="600" w:firstLineChars="200"/>
        <w:rPr>
          <w:rFonts w:ascii="方正仿宋简体" w:hAnsi="宋体" w:eastAsia="方正仿宋简体"/>
          <w:sz w:val="30"/>
          <w:szCs w:val="30"/>
        </w:rPr>
      </w:pPr>
      <w:r>
        <w:rPr>
          <w:rFonts w:hint="eastAsia" w:ascii="方正仿宋简体" w:hAnsi="宋体" w:eastAsia="方正仿宋简体"/>
          <w:sz w:val="30"/>
          <w:szCs w:val="30"/>
        </w:rPr>
        <w:t>在中国石油招标投标网站发布公告，对有意向者通过线下</w:t>
      </w:r>
      <w:r>
        <w:rPr>
          <w:rFonts w:hint="eastAsia" w:ascii="方正仿宋简体" w:hAnsi="宋体" w:eastAsia="方正仿宋简体"/>
          <w:sz w:val="30"/>
          <w:szCs w:val="30"/>
          <w:lang w:val="en-US" w:eastAsia="zh-CN"/>
        </w:rPr>
        <w:t>询价</w:t>
      </w:r>
      <w:r>
        <w:rPr>
          <w:rFonts w:hint="eastAsia" w:ascii="方正仿宋简体" w:hAnsi="宋体" w:eastAsia="方正仿宋简体"/>
          <w:sz w:val="30"/>
          <w:szCs w:val="30"/>
        </w:rPr>
        <w:t>方式选商。</w:t>
      </w:r>
    </w:p>
    <w:p>
      <w:pPr>
        <w:spacing w:line="560" w:lineRule="exact"/>
        <w:ind w:firstLine="600" w:firstLineChars="200"/>
        <w:outlineLvl w:val="0"/>
        <w:rPr>
          <w:rFonts w:ascii="方正黑体简体" w:hAnsi="宋体" w:eastAsia="方正黑体简体"/>
          <w:sz w:val="30"/>
          <w:szCs w:val="30"/>
        </w:rPr>
      </w:pPr>
      <w:r>
        <w:rPr>
          <w:rFonts w:hint="eastAsia" w:ascii="方正黑体简体" w:hAnsi="宋体" w:eastAsia="方正黑体简体"/>
          <w:sz w:val="30"/>
          <w:szCs w:val="30"/>
        </w:rPr>
        <w:t>四、</w:t>
      </w:r>
      <w:r>
        <w:rPr>
          <w:rFonts w:hint="eastAsia" w:ascii="方正黑体简体" w:hAnsi="宋体" w:eastAsia="方正黑体简体"/>
          <w:sz w:val="30"/>
          <w:szCs w:val="30"/>
          <w:lang w:val="en-US" w:eastAsia="zh-CN"/>
        </w:rPr>
        <w:t>响应人</w:t>
      </w:r>
      <w:r>
        <w:rPr>
          <w:rFonts w:hint="eastAsia" w:ascii="方正黑体简体" w:hAnsi="宋体" w:eastAsia="方正黑体简体"/>
          <w:sz w:val="30"/>
          <w:szCs w:val="30"/>
        </w:rPr>
        <w:t>资格要求</w:t>
      </w:r>
    </w:p>
    <w:p>
      <w:pPr>
        <w:spacing w:line="560" w:lineRule="exact"/>
        <w:ind w:firstLine="600" w:firstLineChars="200"/>
        <w:outlineLvl w:val="0"/>
        <w:rPr>
          <w:rFonts w:hint="default" w:ascii="方正仿宋简体" w:hAnsi="宋体" w:eastAsia="方正仿宋简体"/>
          <w:sz w:val="30"/>
          <w:szCs w:val="30"/>
          <w:lang w:val="en-US" w:eastAsia="zh-CN"/>
        </w:rPr>
      </w:pPr>
      <w:bookmarkStart w:id="0" w:name="_GoBack"/>
      <w:r>
        <w:rPr>
          <w:rFonts w:hint="eastAsia" w:ascii="方正仿宋简体" w:hAnsi="宋体" w:eastAsia="方正仿宋简体"/>
          <w:sz w:val="30"/>
          <w:szCs w:val="30"/>
          <w:lang w:val="en-US" w:eastAsia="zh-CN"/>
        </w:rPr>
        <w:t>1.</w:t>
      </w:r>
      <w:r>
        <w:rPr>
          <w:rFonts w:hint="eastAsia" w:ascii="方正仿宋简体" w:hAnsi="宋体" w:eastAsia="方正仿宋简体"/>
          <w:sz w:val="30"/>
          <w:szCs w:val="30"/>
          <w:lang w:eastAsia="zh-CN"/>
        </w:rPr>
        <w:t>资质要求：法人或者其他组织</w:t>
      </w:r>
      <w:r>
        <w:rPr>
          <w:rFonts w:hint="eastAsia" w:ascii="方正仿宋简体" w:hAnsi="宋体" w:eastAsia="方正仿宋简体"/>
          <w:sz w:val="30"/>
          <w:szCs w:val="30"/>
          <w:lang w:val="en-US" w:eastAsia="zh-CN"/>
        </w:rPr>
        <w:t>能够提供符合甲方要求的商品托盘，设备设施符合行业标准。</w:t>
      </w:r>
    </w:p>
    <w:p>
      <w:pPr>
        <w:spacing w:line="560" w:lineRule="exact"/>
        <w:ind w:firstLine="600" w:firstLineChars="200"/>
        <w:rPr>
          <w:rFonts w:hint="eastAsia" w:ascii="方正仿宋简体" w:hAnsi="宋体" w:eastAsia="方正仿宋简体"/>
          <w:sz w:val="30"/>
          <w:szCs w:val="30"/>
          <w:lang w:val="en-US" w:eastAsia="zh-CN"/>
        </w:rPr>
      </w:pPr>
      <w:r>
        <w:rPr>
          <w:rFonts w:hint="eastAsia" w:ascii="方正仿宋简体" w:hAnsi="宋体" w:eastAsia="方正仿宋简体"/>
          <w:sz w:val="30"/>
          <w:szCs w:val="30"/>
          <w:lang w:val="en-US" w:eastAsia="zh-CN"/>
        </w:rPr>
        <w:t>2</w:t>
      </w:r>
      <w:r>
        <w:rPr>
          <w:rFonts w:hint="eastAsia" w:ascii="方正仿宋简体" w:hAnsi="宋体" w:eastAsia="方正仿宋简体"/>
          <w:sz w:val="30"/>
          <w:szCs w:val="30"/>
          <w:lang w:eastAsia="zh-CN"/>
        </w:rPr>
        <w:t>.财务要求：未被责令停产停业、</w:t>
      </w:r>
      <w:r>
        <w:rPr>
          <w:rFonts w:hint="eastAsia" w:ascii="方正仿宋简体" w:hAnsi="宋体" w:eastAsia="方正仿宋简体"/>
          <w:sz w:val="30"/>
          <w:szCs w:val="30"/>
          <w:lang w:val="en-US" w:eastAsia="zh-CN"/>
        </w:rPr>
        <w:t>暂扣或者吊销许可证、暂扣或者吊销执照的；未进入清算程序，或被宣告破产，或其他丧失履约能力的情形。</w:t>
      </w:r>
    </w:p>
    <w:p>
      <w:pPr>
        <w:spacing w:line="560" w:lineRule="exact"/>
        <w:ind w:firstLine="600" w:firstLineChars="200"/>
        <w:rPr>
          <w:rFonts w:hint="eastAsia" w:ascii="方正仿宋简体" w:hAnsi="宋体" w:eastAsia="方正仿宋简体"/>
          <w:sz w:val="30"/>
          <w:szCs w:val="30"/>
          <w:lang w:val="en-US" w:eastAsia="zh-CN"/>
        </w:rPr>
      </w:pPr>
      <w:r>
        <w:rPr>
          <w:rFonts w:hint="eastAsia" w:ascii="方正仿宋简体" w:hAnsi="宋体" w:eastAsia="方正仿宋简体"/>
          <w:sz w:val="30"/>
          <w:szCs w:val="30"/>
          <w:lang w:val="en-US" w:eastAsia="zh-CN"/>
        </w:rPr>
        <w:t>4.信誉要求：①在最近三年内未发生重大质量问题；②未被工商行政管理机关在全国企业信用信息公示系统中列入严重违法失信企业名单；③未被最高人民法院在“信用中国”网站或各级信用信息共享平台中列入失信被执行人名单；④响应人或其法定代表人、拟委任的项目负责人无行贿犯罪行为；</w:t>
      </w:r>
      <w:r>
        <w:rPr>
          <w:rFonts w:hint="eastAsia" w:ascii="方正仿宋简体" w:hAnsi="宋体" w:eastAsia="方正仿宋简体"/>
          <w:sz w:val="30"/>
          <w:szCs w:val="30"/>
          <w:lang w:val="en-US" w:eastAsia="zh-CN"/>
        </w:rPr>
        <w:fldChar w:fldCharType="begin"/>
      </w:r>
      <w:r>
        <w:rPr>
          <w:rFonts w:hint="eastAsia" w:ascii="方正仿宋简体" w:hAnsi="宋体" w:eastAsia="方正仿宋简体"/>
          <w:sz w:val="30"/>
          <w:szCs w:val="30"/>
          <w:lang w:val="en-US" w:eastAsia="zh-CN"/>
        </w:rPr>
        <w:instrText xml:space="preserve"> = 5 \* GB3 </w:instrText>
      </w:r>
      <w:r>
        <w:rPr>
          <w:rFonts w:hint="eastAsia" w:ascii="方正仿宋简体" w:hAnsi="宋体" w:eastAsia="方正仿宋简体"/>
          <w:sz w:val="30"/>
          <w:szCs w:val="30"/>
          <w:lang w:val="en-US" w:eastAsia="zh-CN"/>
        </w:rPr>
        <w:fldChar w:fldCharType="separate"/>
      </w:r>
      <w:r>
        <w:rPr>
          <w:rFonts w:hint="eastAsia" w:ascii="方正仿宋简体" w:hAnsi="宋体" w:eastAsia="方正仿宋简体"/>
          <w:sz w:val="30"/>
          <w:szCs w:val="30"/>
          <w:lang w:val="en-US" w:eastAsia="zh-CN"/>
        </w:rPr>
        <w:t>⑤</w:t>
      </w:r>
      <w:r>
        <w:rPr>
          <w:rFonts w:hint="eastAsia" w:ascii="方正仿宋简体" w:hAnsi="宋体" w:eastAsia="方正仿宋简体"/>
          <w:sz w:val="30"/>
          <w:szCs w:val="30"/>
          <w:lang w:val="en-US" w:eastAsia="zh-CN"/>
        </w:rPr>
        <w:fldChar w:fldCharType="end"/>
      </w:r>
      <w:r>
        <w:rPr>
          <w:rFonts w:hint="eastAsia" w:ascii="方正仿宋简体" w:hAnsi="宋体" w:eastAsia="方正仿宋简体"/>
          <w:sz w:val="30"/>
          <w:szCs w:val="30"/>
          <w:lang w:val="en-US" w:eastAsia="zh-CN"/>
        </w:rPr>
        <w:t>评审当日未被中国石油招标投标网暂停或取消投标资格的。⑥单位负责人为同一人或者存在控股、管理关系的不同单位，不得同时参加本项目投标（法定代表人为同一个人的两个及两个以上法人、母公司、全资子公司及其控股公司不得在本项目同时投标）。</w:t>
      </w:r>
    </w:p>
    <w:p>
      <w:pPr>
        <w:spacing w:line="560" w:lineRule="exact"/>
        <w:ind w:firstLine="600" w:firstLineChars="200"/>
        <w:rPr>
          <w:rFonts w:hint="eastAsia" w:ascii="方正仿宋简体" w:hAnsi="宋体" w:eastAsia="方正仿宋简体"/>
          <w:sz w:val="30"/>
          <w:szCs w:val="30"/>
          <w:lang w:eastAsia="zh-CN"/>
        </w:rPr>
      </w:pPr>
      <w:r>
        <w:rPr>
          <w:rFonts w:hint="eastAsia" w:ascii="方正仿宋简体" w:hAnsi="宋体" w:eastAsia="方正仿宋简体"/>
          <w:sz w:val="30"/>
          <w:szCs w:val="30"/>
          <w:lang w:val="en-US" w:eastAsia="zh-CN"/>
        </w:rPr>
        <w:t>5.</w:t>
      </w:r>
      <w:r>
        <w:rPr>
          <w:rFonts w:hint="eastAsia" w:ascii="方正仿宋简体" w:hAnsi="宋体" w:eastAsia="方正仿宋简体"/>
          <w:sz w:val="30"/>
          <w:szCs w:val="30"/>
          <w:lang w:eastAsia="zh-CN"/>
        </w:rPr>
        <w:t xml:space="preserve"> 联合体要求：</w:t>
      </w:r>
      <w:r>
        <w:rPr>
          <w:rFonts w:hint="eastAsia" w:ascii="方正仿宋简体" w:hAnsi="方正仿宋简体" w:eastAsia="方正仿宋简体" w:cs="方正仿宋简体"/>
          <w:sz w:val="30"/>
          <w:szCs w:val="30"/>
        </w:rPr>
        <w:t>不接受联合体投标；不接受分支机构投标</w:t>
      </w:r>
      <w:bookmarkEnd w:id="0"/>
    </w:p>
    <w:p>
      <w:pPr>
        <w:numPr>
          <w:ilvl w:val="0"/>
          <w:numId w:val="2"/>
        </w:numPr>
        <w:spacing w:line="560" w:lineRule="exact"/>
        <w:ind w:left="30" w:leftChars="0" w:firstLine="600" w:firstLineChars="0"/>
        <w:outlineLvl w:val="0"/>
        <w:rPr>
          <w:rFonts w:hint="eastAsia" w:ascii="方正黑体简体" w:hAnsi="宋体" w:eastAsia="方正黑体简体"/>
          <w:sz w:val="30"/>
          <w:szCs w:val="30"/>
          <w:lang w:val="en-US" w:eastAsia="zh-CN"/>
        </w:rPr>
      </w:pPr>
      <w:r>
        <w:rPr>
          <w:rFonts w:hint="eastAsia" w:ascii="方正黑体简体" w:hAnsi="宋体" w:eastAsia="方正黑体简体"/>
          <w:sz w:val="30"/>
          <w:szCs w:val="30"/>
        </w:rPr>
        <w:t>报名及</w:t>
      </w:r>
      <w:r>
        <w:rPr>
          <w:rFonts w:hint="eastAsia" w:ascii="方正黑体简体" w:hAnsi="宋体" w:eastAsia="方正黑体简体"/>
          <w:sz w:val="30"/>
          <w:szCs w:val="30"/>
          <w:lang w:val="en-US" w:eastAsia="zh-CN"/>
        </w:rPr>
        <w:t>选商文件获取</w:t>
      </w:r>
    </w:p>
    <w:p>
      <w:pPr>
        <w:spacing w:line="560" w:lineRule="exact"/>
        <w:ind w:firstLine="600" w:firstLineChars="200"/>
        <w:outlineLvl w:val="0"/>
        <w:rPr>
          <w:rFonts w:hint="default" w:ascii="宋体" w:hAnsi="宋体" w:eastAsia="宋体" w:cs="Times New Roman"/>
          <w:spacing w:val="6"/>
          <w:kern w:val="0"/>
          <w:szCs w:val="22"/>
          <w:lang w:val="en-US" w:eastAsia="zh-CN" w:bidi="en-US"/>
        </w:rPr>
      </w:pPr>
      <w:r>
        <w:rPr>
          <w:rFonts w:hint="eastAsia" w:ascii="方正仿宋简体" w:hAnsi="宋体" w:eastAsia="方正仿宋简体"/>
          <w:sz w:val="30"/>
          <w:szCs w:val="30"/>
          <w:lang w:val="en-US" w:eastAsia="zh-CN"/>
        </w:rPr>
        <w:t>1.</w:t>
      </w:r>
      <w:r>
        <w:rPr>
          <w:rFonts w:hint="eastAsia" w:ascii="方正仿宋简体" w:hAnsi="宋体" w:eastAsia="方正仿宋简体"/>
          <w:sz w:val="30"/>
          <w:szCs w:val="30"/>
          <w:lang w:eastAsia="zh-CN"/>
        </w:rPr>
        <w:t>凡有意参加</w:t>
      </w:r>
      <w:r>
        <w:rPr>
          <w:rFonts w:hint="eastAsia" w:ascii="方正仿宋简体" w:hAnsi="宋体" w:eastAsia="方正仿宋简体"/>
          <w:sz w:val="30"/>
          <w:szCs w:val="30"/>
          <w:lang w:val="en-US" w:eastAsia="zh-CN"/>
        </w:rPr>
        <w:t>响应</w:t>
      </w:r>
      <w:r>
        <w:rPr>
          <w:rFonts w:hint="eastAsia" w:ascii="方正仿宋简体" w:hAnsi="宋体" w:eastAsia="方正仿宋简体"/>
          <w:sz w:val="30"/>
          <w:szCs w:val="30"/>
          <w:lang w:eastAsia="zh-CN"/>
        </w:rPr>
        <w:t>者，请于</w:t>
      </w:r>
      <w:r>
        <w:rPr>
          <w:rFonts w:hint="eastAsia" w:ascii="方正仿宋简体" w:hAnsi="宋体" w:eastAsia="方正仿宋简体"/>
          <w:sz w:val="30"/>
          <w:szCs w:val="30"/>
          <w:u w:val="single"/>
          <w:lang w:eastAsia="zh-CN"/>
        </w:rPr>
        <w:t xml:space="preserve"> </w:t>
      </w:r>
      <w:r>
        <w:rPr>
          <w:rFonts w:hint="eastAsia" w:ascii="方正仿宋简体" w:hAnsi="宋体" w:eastAsia="方正仿宋简体"/>
          <w:sz w:val="30"/>
          <w:szCs w:val="30"/>
          <w:u w:val="single"/>
          <w:lang w:val="en-US" w:eastAsia="zh-CN"/>
        </w:rPr>
        <w:t>2025</w:t>
      </w:r>
      <w:r>
        <w:rPr>
          <w:rFonts w:hint="eastAsia" w:ascii="方正仿宋简体" w:hAnsi="宋体" w:eastAsia="方正仿宋简体"/>
          <w:sz w:val="30"/>
          <w:szCs w:val="30"/>
          <w:lang w:eastAsia="zh-CN"/>
        </w:rPr>
        <w:t>年</w:t>
      </w:r>
      <w:r>
        <w:rPr>
          <w:rFonts w:hint="eastAsia" w:ascii="方正仿宋简体" w:hAnsi="宋体" w:eastAsia="方正仿宋简体"/>
          <w:sz w:val="30"/>
          <w:szCs w:val="30"/>
          <w:u w:val="single"/>
          <w:lang w:eastAsia="zh-CN"/>
        </w:rPr>
        <w:t xml:space="preserve"> </w:t>
      </w:r>
      <w:r>
        <w:rPr>
          <w:rFonts w:hint="eastAsia" w:ascii="方正仿宋简体" w:hAnsi="宋体" w:eastAsia="方正仿宋简体"/>
          <w:sz w:val="30"/>
          <w:szCs w:val="30"/>
          <w:u w:val="single"/>
          <w:lang w:val="en-US" w:eastAsia="zh-CN"/>
        </w:rPr>
        <w:t>12</w:t>
      </w:r>
      <w:r>
        <w:rPr>
          <w:rFonts w:hint="eastAsia" w:ascii="方正仿宋简体" w:hAnsi="宋体" w:eastAsia="方正仿宋简体"/>
          <w:sz w:val="30"/>
          <w:szCs w:val="30"/>
          <w:u w:val="single"/>
          <w:lang w:eastAsia="zh-CN"/>
        </w:rPr>
        <w:t xml:space="preserve"> </w:t>
      </w:r>
      <w:r>
        <w:rPr>
          <w:rFonts w:hint="eastAsia" w:ascii="方正仿宋简体" w:hAnsi="宋体" w:eastAsia="方正仿宋简体"/>
          <w:sz w:val="30"/>
          <w:szCs w:val="30"/>
          <w:lang w:eastAsia="zh-CN"/>
        </w:rPr>
        <w:t>月</w:t>
      </w:r>
      <w:r>
        <w:rPr>
          <w:rFonts w:hint="eastAsia" w:ascii="方正仿宋简体" w:hAnsi="宋体" w:eastAsia="方正仿宋简体"/>
          <w:sz w:val="30"/>
          <w:szCs w:val="30"/>
          <w:lang w:val="en-US" w:eastAsia="zh-CN"/>
        </w:rPr>
        <w:t>8</w:t>
      </w:r>
      <w:r>
        <w:rPr>
          <w:rFonts w:hint="eastAsia" w:ascii="方正仿宋简体" w:hAnsi="宋体" w:eastAsia="方正仿宋简体"/>
          <w:sz w:val="30"/>
          <w:szCs w:val="30"/>
          <w:u w:val="single"/>
          <w:lang w:eastAsia="zh-CN"/>
        </w:rPr>
        <w:t xml:space="preserve"> </w:t>
      </w:r>
      <w:r>
        <w:rPr>
          <w:rFonts w:hint="eastAsia" w:ascii="方正仿宋简体" w:hAnsi="宋体" w:eastAsia="方正仿宋简体"/>
          <w:sz w:val="30"/>
          <w:szCs w:val="30"/>
          <w:lang w:eastAsia="zh-CN"/>
        </w:rPr>
        <w:t>日</w:t>
      </w:r>
      <w:r>
        <w:rPr>
          <w:rFonts w:hint="eastAsia" w:ascii="方正仿宋简体" w:hAnsi="宋体" w:eastAsia="方正仿宋简体"/>
          <w:sz w:val="30"/>
          <w:szCs w:val="30"/>
          <w:u w:val="single"/>
          <w:lang w:eastAsia="zh-CN"/>
        </w:rPr>
        <w:t xml:space="preserve"> </w:t>
      </w:r>
      <w:r>
        <w:rPr>
          <w:rFonts w:hint="eastAsia" w:ascii="方正仿宋简体" w:hAnsi="宋体" w:eastAsia="方正仿宋简体"/>
          <w:sz w:val="30"/>
          <w:szCs w:val="30"/>
          <w:u w:val="single"/>
          <w:lang w:val="en-US" w:eastAsia="zh-CN"/>
        </w:rPr>
        <w:t>00</w:t>
      </w:r>
      <w:r>
        <w:rPr>
          <w:rFonts w:hint="eastAsia" w:ascii="方正仿宋简体" w:hAnsi="宋体" w:eastAsia="方正仿宋简体"/>
          <w:sz w:val="30"/>
          <w:szCs w:val="30"/>
          <w:lang w:eastAsia="zh-CN"/>
        </w:rPr>
        <w:t>时至</w:t>
      </w:r>
      <w:r>
        <w:rPr>
          <w:rFonts w:hint="eastAsia" w:ascii="方正仿宋简体" w:hAnsi="宋体" w:eastAsia="方正仿宋简体"/>
          <w:sz w:val="30"/>
          <w:szCs w:val="30"/>
          <w:u w:val="single"/>
          <w:lang w:eastAsia="zh-CN"/>
        </w:rPr>
        <w:t xml:space="preserve"> </w:t>
      </w:r>
      <w:r>
        <w:rPr>
          <w:rFonts w:hint="eastAsia" w:ascii="方正仿宋简体" w:hAnsi="宋体" w:eastAsia="方正仿宋简体"/>
          <w:sz w:val="30"/>
          <w:szCs w:val="30"/>
          <w:u w:val="single"/>
          <w:lang w:val="en-US" w:eastAsia="zh-CN"/>
        </w:rPr>
        <w:t>2025</w:t>
      </w:r>
      <w:r>
        <w:rPr>
          <w:rFonts w:hint="eastAsia" w:ascii="方正仿宋简体" w:hAnsi="宋体" w:eastAsia="方正仿宋简体"/>
          <w:sz w:val="30"/>
          <w:szCs w:val="30"/>
          <w:lang w:eastAsia="zh-CN"/>
        </w:rPr>
        <w:t>年</w:t>
      </w:r>
      <w:r>
        <w:rPr>
          <w:rFonts w:hint="eastAsia" w:ascii="方正仿宋简体" w:hAnsi="宋体" w:eastAsia="方正仿宋简体"/>
          <w:sz w:val="30"/>
          <w:szCs w:val="30"/>
          <w:u w:val="single"/>
          <w:lang w:eastAsia="zh-CN"/>
        </w:rPr>
        <w:t xml:space="preserve"> </w:t>
      </w:r>
      <w:r>
        <w:rPr>
          <w:rFonts w:hint="eastAsia" w:ascii="方正仿宋简体" w:hAnsi="宋体" w:eastAsia="方正仿宋简体"/>
          <w:sz w:val="30"/>
          <w:szCs w:val="30"/>
          <w:u w:val="single"/>
          <w:lang w:val="en-US" w:eastAsia="zh-CN"/>
        </w:rPr>
        <w:t>12</w:t>
      </w:r>
      <w:r>
        <w:rPr>
          <w:rFonts w:hint="eastAsia" w:ascii="方正仿宋简体" w:hAnsi="宋体" w:eastAsia="方正仿宋简体"/>
          <w:sz w:val="30"/>
          <w:szCs w:val="30"/>
          <w:u w:val="single"/>
          <w:lang w:eastAsia="zh-CN"/>
        </w:rPr>
        <w:t xml:space="preserve"> </w:t>
      </w:r>
      <w:r>
        <w:rPr>
          <w:rFonts w:hint="eastAsia" w:ascii="方正仿宋简体" w:hAnsi="宋体" w:eastAsia="方正仿宋简体"/>
          <w:sz w:val="30"/>
          <w:szCs w:val="30"/>
          <w:lang w:eastAsia="zh-CN"/>
        </w:rPr>
        <w:t>月</w:t>
      </w:r>
      <w:r>
        <w:rPr>
          <w:rFonts w:hint="eastAsia" w:ascii="方正仿宋简体" w:hAnsi="宋体" w:eastAsia="方正仿宋简体"/>
          <w:sz w:val="30"/>
          <w:szCs w:val="30"/>
          <w:u w:val="single"/>
          <w:lang w:eastAsia="zh-CN"/>
        </w:rPr>
        <w:t xml:space="preserve"> </w:t>
      </w:r>
      <w:r>
        <w:rPr>
          <w:rFonts w:hint="eastAsia" w:ascii="方正仿宋简体" w:hAnsi="宋体" w:eastAsia="方正仿宋简体"/>
          <w:sz w:val="30"/>
          <w:szCs w:val="30"/>
          <w:u w:val="single"/>
          <w:lang w:val="en-US" w:eastAsia="zh-CN"/>
        </w:rPr>
        <w:t>10</w:t>
      </w:r>
      <w:r>
        <w:rPr>
          <w:rFonts w:hint="eastAsia" w:ascii="方正仿宋简体" w:hAnsi="宋体" w:eastAsia="方正仿宋简体"/>
          <w:sz w:val="30"/>
          <w:szCs w:val="30"/>
          <w:lang w:eastAsia="zh-CN"/>
        </w:rPr>
        <w:t>日</w:t>
      </w:r>
      <w:r>
        <w:rPr>
          <w:rFonts w:hint="eastAsia" w:ascii="方正仿宋简体" w:hAnsi="宋体" w:eastAsia="方正仿宋简体"/>
          <w:sz w:val="30"/>
          <w:szCs w:val="30"/>
          <w:u w:val="single"/>
          <w:lang w:eastAsia="zh-CN"/>
        </w:rPr>
        <w:t xml:space="preserve"> </w:t>
      </w:r>
      <w:r>
        <w:rPr>
          <w:rFonts w:hint="eastAsia" w:ascii="方正仿宋简体" w:hAnsi="宋体" w:eastAsia="方正仿宋简体"/>
          <w:sz w:val="30"/>
          <w:szCs w:val="30"/>
          <w:u w:val="single"/>
          <w:lang w:val="en-US" w:eastAsia="zh-CN"/>
        </w:rPr>
        <w:t>24</w:t>
      </w:r>
      <w:r>
        <w:rPr>
          <w:rFonts w:hint="eastAsia" w:ascii="方正仿宋简体" w:hAnsi="宋体" w:eastAsia="方正仿宋简体"/>
          <w:sz w:val="30"/>
          <w:szCs w:val="30"/>
          <w:u w:val="single"/>
          <w:lang w:eastAsia="zh-CN"/>
        </w:rPr>
        <w:t xml:space="preserve"> </w:t>
      </w:r>
      <w:r>
        <w:rPr>
          <w:rFonts w:hint="eastAsia" w:ascii="方正仿宋简体" w:hAnsi="宋体" w:eastAsia="方正仿宋简体"/>
          <w:sz w:val="30"/>
          <w:szCs w:val="30"/>
          <w:lang w:eastAsia="zh-CN"/>
        </w:rPr>
        <w:t>时（北京时间，下同），</w:t>
      </w:r>
      <w:r>
        <w:rPr>
          <w:rFonts w:hint="eastAsia" w:ascii="方正仿宋简体" w:hAnsi="宋体" w:eastAsia="方正仿宋简体"/>
          <w:sz w:val="30"/>
          <w:szCs w:val="30"/>
          <w:lang w:val="en-US" w:eastAsia="zh-CN"/>
        </w:rPr>
        <w:t>联系我公司获取选商文件。</w:t>
      </w:r>
    </w:p>
    <w:p>
      <w:pPr>
        <w:numPr>
          <w:ilvl w:val="0"/>
          <w:numId w:val="2"/>
        </w:numPr>
        <w:spacing w:line="560" w:lineRule="exact"/>
        <w:ind w:left="30" w:leftChars="0" w:firstLine="600" w:firstLineChars="0"/>
        <w:outlineLvl w:val="0"/>
        <w:rPr>
          <w:rFonts w:hint="default" w:ascii="方正黑体简体" w:hAnsi="宋体" w:eastAsia="方正黑体简体"/>
          <w:sz w:val="30"/>
          <w:szCs w:val="30"/>
          <w:lang w:val="en-US" w:eastAsia="zh-CN"/>
        </w:rPr>
      </w:pPr>
      <w:r>
        <w:rPr>
          <w:rFonts w:hint="eastAsia" w:ascii="方正黑体简体" w:hAnsi="宋体" w:eastAsia="方正黑体简体"/>
          <w:sz w:val="30"/>
          <w:szCs w:val="30"/>
          <w:lang w:val="en-US" w:eastAsia="zh-CN"/>
        </w:rPr>
        <w:t>响应文件的递交</w:t>
      </w:r>
    </w:p>
    <w:p>
      <w:pPr>
        <w:numPr>
          <w:ilvl w:val="0"/>
          <w:numId w:val="3"/>
        </w:numPr>
        <w:spacing w:line="560" w:lineRule="exact"/>
        <w:ind w:firstLine="600" w:firstLineChars="200"/>
        <w:outlineLvl w:val="0"/>
        <w:rPr>
          <w:rFonts w:hint="default" w:ascii="方正仿宋简体" w:hAnsi="宋体" w:eastAsia="方正仿宋简体"/>
          <w:sz w:val="30"/>
          <w:szCs w:val="30"/>
          <w:lang w:val="en-US" w:eastAsia="zh-CN"/>
        </w:rPr>
      </w:pPr>
      <w:r>
        <w:rPr>
          <w:rFonts w:hint="eastAsia" w:ascii="方正仿宋简体" w:hAnsi="宋体" w:eastAsia="方正仿宋简体"/>
          <w:sz w:val="30"/>
          <w:szCs w:val="30"/>
          <w:lang w:val="en-US" w:eastAsia="zh-CN"/>
        </w:rPr>
        <w:t>响应</w:t>
      </w:r>
      <w:r>
        <w:rPr>
          <w:rFonts w:hint="default" w:ascii="方正仿宋简体" w:hAnsi="宋体" w:eastAsia="方正仿宋简体"/>
          <w:sz w:val="30"/>
          <w:szCs w:val="30"/>
          <w:lang w:val="en-US" w:eastAsia="zh-CN"/>
        </w:rPr>
        <w:t>文件递交的截止时间（</w:t>
      </w:r>
      <w:r>
        <w:rPr>
          <w:rFonts w:hint="eastAsia" w:ascii="方正仿宋简体" w:hAnsi="宋体" w:eastAsia="方正仿宋简体"/>
          <w:sz w:val="30"/>
          <w:szCs w:val="30"/>
          <w:lang w:val="en-US" w:eastAsia="zh-CN"/>
        </w:rPr>
        <w:t>响应</w:t>
      </w:r>
      <w:r>
        <w:rPr>
          <w:rFonts w:hint="default" w:ascii="方正仿宋简体" w:hAnsi="宋体" w:eastAsia="方正仿宋简体"/>
          <w:sz w:val="30"/>
          <w:szCs w:val="30"/>
          <w:lang w:val="en-US" w:eastAsia="zh-CN"/>
        </w:rPr>
        <w:t>截止时间）为</w:t>
      </w:r>
      <w:r>
        <w:rPr>
          <w:rFonts w:hint="eastAsia" w:ascii="方正仿宋简体" w:hAnsi="宋体" w:eastAsia="方正仿宋简体"/>
          <w:sz w:val="30"/>
          <w:szCs w:val="30"/>
          <w:u w:val="single"/>
          <w:lang w:val="en-US" w:eastAsia="zh-CN"/>
        </w:rPr>
        <w:t xml:space="preserve"> 2025</w:t>
      </w:r>
      <w:r>
        <w:rPr>
          <w:rFonts w:hint="default" w:ascii="方正仿宋简体" w:hAnsi="宋体" w:eastAsia="方正仿宋简体"/>
          <w:sz w:val="30"/>
          <w:szCs w:val="30"/>
          <w:lang w:val="en-US" w:eastAsia="zh-CN"/>
        </w:rPr>
        <w:t>年</w:t>
      </w:r>
      <w:r>
        <w:rPr>
          <w:rFonts w:hint="eastAsia" w:ascii="方正仿宋简体" w:hAnsi="宋体" w:eastAsia="方正仿宋简体"/>
          <w:sz w:val="30"/>
          <w:szCs w:val="30"/>
          <w:u w:val="single"/>
          <w:lang w:val="en-US" w:eastAsia="zh-CN"/>
        </w:rPr>
        <w:t>12</w:t>
      </w:r>
      <w:r>
        <w:rPr>
          <w:rFonts w:hint="default" w:ascii="方正仿宋简体" w:hAnsi="宋体" w:eastAsia="方正仿宋简体"/>
          <w:sz w:val="30"/>
          <w:szCs w:val="30"/>
          <w:u w:val="single"/>
          <w:lang w:val="en-US" w:eastAsia="zh-CN"/>
        </w:rPr>
        <w:t xml:space="preserve">  </w:t>
      </w:r>
      <w:r>
        <w:rPr>
          <w:rFonts w:hint="default" w:ascii="方正仿宋简体" w:hAnsi="宋体" w:eastAsia="方正仿宋简体"/>
          <w:sz w:val="30"/>
          <w:szCs w:val="30"/>
          <w:lang w:val="en-US" w:eastAsia="zh-CN"/>
        </w:rPr>
        <w:t xml:space="preserve">  月</w:t>
      </w:r>
      <w:r>
        <w:rPr>
          <w:rFonts w:hint="eastAsia" w:ascii="方正仿宋简体" w:hAnsi="宋体" w:eastAsia="方正仿宋简体"/>
          <w:sz w:val="30"/>
          <w:szCs w:val="30"/>
          <w:lang w:val="en-US" w:eastAsia="zh-CN"/>
        </w:rPr>
        <w:t>10</w:t>
      </w:r>
      <w:r>
        <w:rPr>
          <w:rFonts w:hint="default" w:ascii="方正仿宋简体" w:hAnsi="宋体" w:eastAsia="方正仿宋简体"/>
          <w:sz w:val="30"/>
          <w:szCs w:val="30"/>
          <w:lang w:val="en-US" w:eastAsia="zh-CN"/>
        </w:rPr>
        <w:t>日</w:t>
      </w:r>
      <w:r>
        <w:rPr>
          <w:rFonts w:hint="default" w:ascii="方正仿宋简体" w:hAnsi="宋体" w:eastAsia="方正仿宋简体"/>
          <w:sz w:val="30"/>
          <w:szCs w:val="30"/>
          <w:u w:val="single"/>
          <w:lang w:val="en-US" w:eastAsia="zh-CN"/>
        </w:rPr>
        <w:t xml:space="preserve"> </w:t>
      </w:r>
      <w:r>
        <w:rPr>
          <w:rFonts w:hint="eastAsia" w:ascii="方正仿宋简体" w:hAnsi="宋体" w:eastAsia="方正仿宋简体"/>
          <w:sz w:val="30"/>
          <w:szCs w:val="30"/>
          <w:u w:val="single"/>
          <w:lang w:val="en-US" w:eastAsia="zh-CN"/>
        </w:rPr>
        <w:t>24</w:t>
      </w:r>
      <w:r>
        <w:rPr>
          <w:rFonts w:hint="default" w:ascii="方正仿宋简体" w:hAnsi="宋体" w:eastAsia="方正仿宋简体"/>
          <w:sz w:val="30"/>
          <w:szCs w:val="30"/>
          <w:u w:val="single"/>
          <w:lang w:val="en-US" w:eastAsia="zh-CN"/>
        </w:rPr>
        <w:t xml:space="preserve"> </w:t>
      </w:r>
      <w:r>
        <w:rPr>
          <w:rFonts w:hint="default" w:ascii="方正仿宋简体" w:hAnsi="宋体" w:eastAsia="方正仿宋简体"/>
          <w:sz w:val="30"/>
          <w:szCs w:val="30"/>
          <w:lang w:val="en-US" w:eastAsia="zh-CN"/>
        </w:rPr>
        <w:t>时</w:t>
      </w:r>
      <w:r>
        <w:rPr>
          <w:rFonts w:hint="default" w:ascii="方正仿宋简体" w:hAnsi="宋体" w:eastAsia="方正仿宋简体"/>
          <w:sz w:val="30"/>
          <w:szCs w:val="30"/>
          <w:u w:val="single"/>
          <w:lang w:val="en-US" w:eastAsia="zh-CN"/>
        </w:rPr>
        <w:t xml:space="preserve"> </w:t>
      </w:r>
      <w:r>
        <w:rPr>
          <w:rFonts w:hint="eastAsia" w:ascii="方正仿宋简体" w:hAnsi="宋体" w:eastAsia="方正仿宋简体"/>
          <w:sz w:val="30"/>
          <w:szCs w:val="30"/>
          <w:u w:val="single"/>
          <w:lang w:val="en-US" w:eastAsia="zh-CN"/>
        </w:rPr>
        <w:t>00</w:t>
      </w:r>
      <w:r>
        <w:rPr>
          <w:rFonts w:hint="default" w:ascii="方正仿宋简体" w:hAnsi="宋体" w:eastAsia="方正仿宋简体"/>
          <w:sz w:val="30"/>
          <w:szCs w:val="30"/>
          <w:u w:val="single"/>
          <w:lang w:val="en-US" w:eastAsia="zh-CN"/>
        </w:rPr>
        <w:t xml:space="preserve">  </w:t>
      </w:r>
      <w:r>
        <w:rPr>
          <w:rFonts w:hint="default" w:ascii="方正仿宋简体" w:hAnsi="宋体" w:eastAsia="方正仿宋简体"/>
          <w:sz w:val="30"/>
          <w:szCs w:val="30"/>
          <w:lang w:val="en-US" w:eastAsia="zh-CN"/>
        </w:rPr>
        <w:t>分，地点</w:t>
      </w:r>
      <w:r>
        <w:rPr>
          <w:rFonts w:hint="default" w:ascii="方正仿宋简体" w:hAnsi="宋体" w:eastAsia="方正仿宋简体"/>
          <w:sz w:val="30"/>
          <w:szCs w:val="30"/>
          <w:u w:val="single"/>
          <w:lang w:val="en-US" w:eastAsia="zh-CN"/>
        </w:rPr>
        <w:t>为</w:t>
      </w:r>
      <w:r>
        <w:rPr>
          <w:rFonts w:hint="eastAsia" w:ascii="方正仿宋简体" w:hAnsi="宋体" w:eastAsia="方正仿宋简体"/>
          <w:sz w:val="30"/>
          <w:szCs w:val="30"/>
          <w:u w:val="single"/>
          <w:lang w:val="en-US" w:eastAsia="zh-CN"/>
        </w:rPr>
        <w:t>内蒙古通辽市和平路50号</w:t>
      </w:r>
      <w:r>
        <w:rPr>
          <w:rFonts w:hint="default" w:ascii="方正仿宋简体" w:hAnsi="宋体" w:eastAsia="方正仿宋简体"/>
          <w:sz w:val="30"/>
          <w:szCs w:val="30"/>
          <w:u w:val="single"/>
          <w:lang w:val="en-US" w:eastAsia="zh-CN"/>
        </w:rPr>
        <w:t>中国石油</w:t>
      </w:r>
      <w:r>
        <w:rPr>
          <w:rFonts w:hint="eastAsia" w:ascii="方正仿宋简体" w:hAnsi="宋体" w:eastAsia="方正仿宋简体"/>
          <w:sz w:val="30"/>
          <w:szCs w:val="30"/>
          <w:u w:val="single"/>
          <w:lang w:val="en-US" w:eastAsia="zh-CN"/>
        </w:rPr>
        <w:t>内蒙古通辽销售分公司</w:t>
      </w:r>
      <w:r>
        <w:rPr>
          <w:rFonts w:hint="default" w:ascii="方正仿宋简体" w:hAnsi="宋体" w:eastAsia="方正仿宋简体"/>
          <w:sz w:val="30"/>
          <w:szCs w:val="30"/>
          <w:lang w:val="en-US" w:eastAsia="zh-CN"/>
        </w:rPr>
        <w:t xml:space="preserve">。 </w:t>
      </w:r>
    </w:p>
    <w:p>
      <w:pPr>
        <w:numPr>
          <w:ilvl w:val="0"/>
          <w:numId w:val="0"/>
        </w:numPr>
        <w:spacing w:line="560" w:lineRule="exact"/>
        <w:ind w:firstLine="600" w:firstLineChars="200"/>
        <w:outlineLvl w:val="0"/>
        <w:rPr>
          <w:rFonts w:hint="eastAsia" w:ascii="方正仿宋简体" w:hAnsi="宋体" w:eastAsia="方正仿宋简体"/>
          <w:sz w:val="30"/>
          <w:szCs w:val="30"/>
          <w:lang w:val="en-US" w:eastAsia="zh-CN"/>
        </w:rPr>
      </w:pPr>
      <w:r>
        <w:rPr>
          <w:rFonts w:hint="eastAsia" w:ascii="方正仿宋简体" w:hAnsi="宋体" w:eastAsia="方正仿宋简体"/>
          <w:sz w:val="30"/>
          <w:szCs w:val="30"/>
          <w:lang w:val="en-US" w:eastAsia="zh-CN"/>
        </w:rPr>
        <w:t>2.响应人需提供纸质版文件，纸质资料需密封在文件袋中，并在密封文件袋封面注明响应单位名称，待评审小组评审时开封。以在规定期限内收到密封文件为准。</w:t>
      </w:r>
    </w:p>
    <w:p>
      <w:pPr>
        <w:numPr>
          <w:ilvl w:val="0"/>
          <w:numId w:val="0"/>
        </w:numPr>
        <w:spacing w:line="560" w:lineRule="exact"/>
        <w:ind w:firstLine="600" w:firstLineChars="200"/>
        <w:outlineLvl w:val="0"/>
        <w:rPr>
          <w:rFonts w:hint="default" w:ascii="方正黑体简体" w:hAnsi="宋体" w:eastAsia="方正黑体简体"/>
          <w:sz w:val="30"/>
          <w:szCs w:val="30"/>
          <w:lang w:val="en-US" w:eastAsia="zh-CN"/>
        </w:rPr>
      </w:pPr>
      <w:r>
        <w:rPr>
          <w:rFonts w:hint="eastAsia" w:ascii="方正仿宋简体" w:hAnsi="宋体" w:eastAsia="方正仿宋简体"/>
          <w:sz w:val="30"/>
          <w:szCs w:val="30"/>
          <w:lang w:val="en-US" w:eastAsia="zh-CN"/>
        </w:rPr>
        <w:t>3.</w:t>
      </w:r>
      <w:r>
        <w:rPr>
          <w:rFonts w:hint="default" w:ascii="方正仿宋简体" w:hAnsi="宋体" w:eastAsia="方正仿宋简体"/>
          <w:sz w:val="30"/>
          <w:szCs w:val="30"/>
          <w:lang w:val="en-US" w:eastAsia="zh-CN"/>
        </w:rPr>
        <w:t>响应人应在截止时间前通过</w:t>
      </w:r>
      <w:r>
        <w:rPr>
          <w:rFonts w:hint="eastAsia" w:ascii="方正仿宋简体" w:hAnsi="宋体" w:eastAsia="方正仿宋简体"/>
          <w:sz w:val="30"/>
          <w:szCs w:val="30"/>
          <w:lang w:val="en-US" w:eastAsia="zh-CN"/>
        </w:rPr>
        <w:t>邮寄或当面递交的方式递交响应</w:t>
      </w:r>
      <w:r>
        <w:rPr>
          <w:rFonts w:hint="default" w:ascii="方正仿宋简体" w:hAnsi="宋体" w:eastAsia="方正仿宋简体"/>
          <w:sz w:val="30"/>
          <w:szCs w:val="30"/>
          <w:lang w:val="en-US" w:eastAsia="zh-CN"/>
        </w:rPr>
        <w:t>文件</w:t>
      </w:r>
      <w:r>
        <w:rPr>
          <w:rFonts w:hint="eastAsia" w:ascii="方正仿宋简体" w:hAnsi="宋体" w:eastAsia="方正仿宋简体"/>
          <w:sz w:val="30"/>
          <w:szCs w:val="30"/>
          <w:lang w:val="en-US" w:eastAsia="zh-CN"/>
        </w:rPr>
        <w:t>，并与我方工作人员确认。如未能按时寄到，按照弃权处理。</w:t>
      </w:r>
      <w:r>
        <w:rPr>
          <w:rFonts w:hint="default" w:ascii="方正仿宋简体" w:hAnsi="宋体" w:eastAsia="方正仿宋简体"/>
          <w:sz w:val="30"/>
          <w:szCs w:val="30"/>
          <w:lang w:val="en-US" w:eastAsia="zh-CN"/>
        </w:rPr>
        <w:t>逾期送达的、未送达指定地点的或者不按照</w:t>
      </w:r>
      <w:r>
        <w:rPr>
          <w:rFonts w:hint="eastAsia" w:ascii="方正仿宋简体" w:hAnsi="宋体" w:eastAsia="方正仿宋简体"/>
          <w:sz w:val="30"/>
          <w:szCs w:val="30"/>
          <w:lang w:val="en-US" w:eastAsia="zh-CN"/>
        </w:rPr>
        <w:t>公告</w:t>
      </w:r>
      <w:r>
        <w:rPr>
          <w:rFonts w:hint="default" w:ascii="方正仿宋简体" w:hAnsi="宋体" w:eastAsia="方正仿宋简体"/>
          <w:sz w:val="30"/>
          <w:szCs w:val="30"/>
          <w:lang w:val="en-US" w:eastAsia="zh-CN"/>
        </w:rPr>
        <w:t>要求密封的</w:t>
      </w:r>
      <w:r>
        <w:rPr>
          <w:rFonts w:hint="eastAsia" w:ascii="方正仿宋简体" w:hAnsi="宋体" w:eastAsia="方正仿宋简体"/>
          <w:sz w:val="30"/>
          <w:szCs w:val="30"/>
          <w:lang w:val="en-US" w:eastAsia="zh-CN"/>
        </w:rPr>
        <w:t>响应</w:t>
      </w:r>
      <w:r>
        <w:rPr>
          <w:rFonts w:hint="default" w:ascii="方正仿宋简体" w:hAnsi="宋体" w:eastAsia="方正仿宋简体"/>
          <w:sz w:val="30"/>
          <w:szCs w:val="30"/>
          <w:lang w:val="en-US" w:eastAsia="zh-CN"/>
        </w:rPr>
        <w:t>文件，</w:t>
      </w:r>
      <w:r>
        <w:rPr>
          <w:rFonts w:hint="eastAsia" w:ascii="方正仿宋简体" w:hAnsi="宋体" w:eastAsia="方正仿宋简体"/>
          <w:sz w:val="30"/>
          <w:szCs w:val="30"/>
          <w:lang w:val="en-US" w:eastAsia="zh-CN"/>
        </w:rPr>
        <w:t>我公司</w:t>
      </w:r>
      <w:r>
        <w:rPr>
          <w:rFonts w:hint="default" w:ascii="方正仿宋简体" w:hAnsi="宋体" w:eastAsia="方正仿宋简体"/>
          <w:sz w:val="30"/>
          <w:szCs w:val="30"/>
          <w:lang w:val="en-US" w:eastAsia="zh-CN"/>
        </w:rPr>
        <w:t xml:space="preserve">将予以拒收。 </w:t>
      </w:r>
    </w:p>
    <w:p>
      <w:pPr>
        <w:spacing w:line="560" w:lineRule="exact"/>
        <w:ind w:firstLine="600" w:firstLineChars="200"/>
        <w:rPr>
          <w:rFonts w:ascii="方正仿宋简体" w:hAnsi="宋体" w:eastAsia="方正仿宋简体"/>
          <w:sz w:val="30"/>
          <w:szCs w:val="30"/>
        </w:rPr>
      </w:pPr>
      <w:r>
        <w:rPr>
          <w:rFonts w:hint="eastAsia" w:ascii="方正仿宋简体" w:hAnsi="宋体" w:eastAsia="方正仿宋简体"/>
          <w:sz w:val="30"/>
          <w:szCs w:val="30"/>
          <w:lang w:val="en-US" w:eastAsia="zh-CN"/>
        </w:rPr>
        <w:t>4.</w:t>
      </w:r>
      <w:r>
        <w:rPr>
          <w:rFonts w:hint="eastAsia" w:ascii="方正仿宋简体" w:hAnsi="宋体" w:eastAsia="方正仿宋简体"/>
          <w:sz w:val="30"/>
          <w:szCs w:val="30"/>
        </w:rPr>
        <w:t>提交响应文件截止之日前，</w:t>
      </w:r>
      <w:r>
        <w:rPr>
          <w:rFonts w:hint="eastAsia" w:ascii="方正仿宋简体" w:hAnsi="宋体" w:eastAsia="方正仿宋简体"/>
          <w:sz w:val="30"/>
          <w:szCs w:val="30"/>
          <w:lang w:val="en-US" w:eastAsia="zh-CN"/>
        </w:rPr>
        <w:t>选商</w:t>
      </w:r>
      <w:r>
        <w:rPr>
          <w:rFonts w:hint="eastAsia" w:ascii="方正仿宋简体" w:hAnsi="宋体" w:eastAsia="方正仿宋简体"/>
          <w:sz w:val="30"/>
          <w:szCs w:val="30"/>
        </w:rPr>
        <w:t>人或</w:t>
      </w:r>
      <w:r>
        <w:rPr>
          <w:rFonts w:hint="eastAsia" w:ascii="方正仿宋简体" w:hAnsi="宋体" w:eastAsia="方正仿宋简体"/>
          <w:sz w:val="30"/>
          <w:szCs w:val="30"/>
          <w:lang w:val="en-US" w:eastAsia="zh-CN"/>
        </w:rPr>
        <w:t>选商</w:t>
      </w:r>
      <w:r>
        <w:rPr>
          <w:rFonts w:hint="eastAsia" w:ascii="方正仿宋简体" w:hAnsi="宋体" w:eastAsia="方正仿宋简体"/>
          <w:sz w:val="30"/>
          <w:szCs w:val="30"/>
        </w:rPr>
        <w:t>执行人可以对已发出的</w:t>
      </w:r>
      <w:r>
        <w:rPr>
          <w:rFonts w:hint="eastAsia" w:ascii="方正仿宋简体" w:hAnsi="宋体" w:eastAsia="方正仿宋简体"/>
          <w:sz w:val="30"/>
          <w:szCs w:val="30"/>
          <w:lang w:val="en-US" w:eastAsia="zh-CN"/>
        </w:rPr>
        <w:t>选商</w:t>
      </w:r>
      <w:r>
        <w:rPr>
          <w:rFonts w:hint="eastAsia" w:ascii="方正仿宋简体" w:hAnsi="宋体" w:eastAsia="方正仿宋简体"/>
          <w:sz w:val="30"/>
          <w:szCs w:val="30"/>
        </w:rPr>
        <w:t>文件进行必要的澄清或修改，澄清或修改的内容作为</w:t>
      </w:r>
      <w:r>
        <w:rPr>
          <w:rFonts w:hint="eastAsia" w:ascii="方正仿宋简体" w:hAnsi="宋体" w:eastAsia="方正仿宋简体"/>
          <w:sz w:val="30"/>
          <w:szCs w:val="30"/>
          <w:lang w:val="en-US" w:eastAsia="zh-CN"/>
        </w:rPr>
        <w:t>选商</w:t>
      </w:r>
      <w:r>
        <w:rPr>
          <w:rFonts w:hint="eastAsia" w:ascii="方正仿宋简体" w:hAnsi="宋体" w:eastAsia="方正仿宋简体"/>
          <w:sz w:val="30"/>
          <w:szCs w:val="30"/>
        </w:rPr>
        <w:t>文件的组成部分。澄清或修改的内容可能影响响应文件编制的，应为编制响应文件预留合理时间。</w:t>
      </w:r>
    </w:p>
    <w:p>
      <w:pPr>
        <w:spacing w:line="560" w:lineRule="exact"/>
        <w:ind w:firstLine="600" w:firstLineChars="200"/>
        <w:rPr>
          <w:rFonts w:hint="eastAsia" w:ascii="方正仿宋简体" w:hAnsi="宋体" w:eastAsia="方正仿宋简体"/>
          <w:color w:val="auto"/>
          <w:sz w:val="30"/>
          <w:szCs w:val="30"/>
        </w:rPr>
      </w:pPr>
      <w:r>
        <w:rPr>
          <w:rFonts w:hint="eastAsia" w:ascii="方正仿宋简体" w:hAnsi="宋体" w:eastAsia="方正仿宋简体"/>
          <w:color w:val="auto"/>
          <w:sz w:val="30"/>
          <w:szCs w:val="30"/>
          <w:lang w:val="en-US" w:eastAsia="zh-CN"/>
        </w:rPr>
        <w:t>4.1</w:t>
      </w:r>
      <w:r>
        <w:rPr>
          <w:rFonts w:hint="eastAsia" w:ascii="方正仿宋简体" w:hAnsi="宋体" w:eastAsia="方正仿宋简体"/>
          <w:color w:val="auto"/>
          <w:sz w:val="30"/>
          <w:szCs w:val="30"/>
        </w:rPr>
        <w:t>响应资料明细如下：</w:t>
      </w:r>
    </w:p>
    <w:p>
      <w:pPr>
        <w:spacing w:line="560" w:lineRule="exact"/>
        <w:ind w:firstLine="600" w:firstLineChars="200"/>
        <w:rPr>
          <w:rFonts w:hint="default" w:ascii="方正仿宋简体" w:hAnsi="宋体" w:eastAsia="方正仿宋简体"/>
          <w:color w:val="auto"/>
          <w:sz w:val="30"/>
          <w:szCs w:val="30"/>
          <w:lang w:val="en-US" w:eastAsia="zh-CN"/>
        </w:rPr>
      </w:pPr>
      <w:r>
        <w:rPr>
          <w:rFonts w:hint="eastAsia" w:ascii="方正仿宋简体" w:hAnsi="宋体" w:eastAsia="方正仿宋简体"/>
          <w:color w:val="auto"/>
          <w:sz w:val="30"/>
          <w:szCs w:val="30"/>
          <w:lang w:val="en-US" w:eastAsia="zh-CN"/>
        </w:rPr>
        <w:t>4.1.1响应函（法定代表人或被授权人签字，并加盖公章）；</w:t>
      </w:r>
    </w:p>
    <w:p>
      <w:pPr>
        <w:spacing w:line="56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lang w:val="en-US" w:eastAsia="zh-CN"/>
        </w:rPr>
        <w:t>4.1.2</w:t>
      </w:r>
      <w:r>
        <w:rPr>
          <w:rFonts w:hint="eastAsia" w:ascii="方正仿宋简体" w:hAnsi="宋体" w:eastAsia="方正仿宋简体"/>
          <w:color w:val="auto"/>
          <w:sz w:val="30"/>
          <w:szCs w:val="30"/>
        </w:rPr>
        <w:t>经法定代表人签字、公司盖章的“授权委托书”原件扫描件（授权委托书需附法人代表身份证及委托人身份证复印件、联系电话）；</w:t>
      </w:r>
    </w:p>
    <w:p>
      <w:pPr>
        <w:spacing w:line="560" w:lineRule="exact"/>
        <w:ind w:firstLine="600" w:firstLineChars="200"/>
        <w:rPr>
          <w:rFonts w:hint="eastAsia" w:ascii="方正仿宋简体" w:hAnsi="宋体" w:eastAsia="方正仿宋简体"/>
          <w:color w:val="auto"/>
          <w:sz w:val="30"/>
          <w:szCs w:val="30"/>
        </w:rPr>
      </w:pPr>
      <w:r>
        <w:rPr>
          <w:rFonts w:hint="eastAsia" w:ascii="方正仿宋简体" w:hAnsi="宋体" w:eastAsia="方正仿宋简体"/>
          <w:color w:val="auto"/>
          <w:sz w:val="30"/>
          <w:szCs w:val="30"/>
          <w:lang w:val="en-US" w:eastAsia="zh-CN"/>
        </w:rPr>
        <w:t>4.1.3</w:t>
      </w:r>
      <w:r>
        <w:rPr>
          <w:rFonts w:hint="eastAsia" w:ascii="方正仿宋简体" w:hAnsi="宋体" w:eastAsia="方正仿宋简体"/>
          <w:color w:val="auto"/>
          <w:sz w:val="30"/>
          <w:szCs w:val="30"/>
        </w:rPr>
        <w:t>有效的营业执照</w:t>
      </w:r>
      <w:r>
        <w:rPr>
          <w:rFonts w:hint="eastAsia" w:ascii="方正仿宋简体" w:hAnsi="宋体" w:eastAsia="方正仿宋简体"/>
          <w:color w:val="auto"/>
          <w:sz w:val="30"/>
          <w:szCs w:val="30"/>
          <w:lang w:eastAsia="zh-CN"/>
        </w:rPr>
        <w:t>、法人身份证</w:t>
      </w:r>
      <w:r>
        <w:rPr>
          <w:rFonts w:hint="eastAsia" w:ascii="方正仿宋简体" w:hAnsi="宋体" w:eastAsia="方正仿宋简体"/>
          <w:color w:val="auto"/>
          <w:sz w:val="30"/>
          <w:szCs w:val="30"/>
        </w:rPr>
        <w:t>（原件或复印件加盖公章）；</w:t>
      </w:r>
    </w:p>
    <w:p>
      <w:pPr>
        <w:spacing w:line="560" w:lineRule="exact"/>
        <w:ind w:firstLine="600" w:firstLineChars="200"/>
        <w:rPr>
          <w:rFonts w:hint="default" w:ascii="方正仿宋简体" w:hAnsi="宋体" w:eastAsia="方正仿宋简体"/>
          <w:color w:val="auto"/>
          <w:sz w:val="30"/>
          <w:szCs w:val="30"/>
          <w:lang w:val="en-US" w:eastAsia="zh-CN"/>
        </w:rPr>
      </w:pPr>
      <w:r>
        <w:rPr>
          <w:rFonts w:hint="eastAsia" w:ascii="方正仿宋简体" w:hAnsi="宋体" w:eastAsia="方正仿宋简体"/>
          <w:color w:val="auto"/>
          <w:sz w:val="30"/>
          <w:szCs w:val="30"/>
          <w:lang w:val="en-US" w:eastAsia="zh-CN"/>
        </w:rPr>
        <w:t>4.1.4报价金额；</w:t>
      </w:r>
    </w:p>
    <w:p>
      <w:pPr>
        <w:spacing w:line="560" w:lineRule="exact"/>
        <w:ind w:firstLine="600" w:firstLineChars="200"/>
        <w:rPr>
          <w:rFonts w:ascii="方正仿宋简体" w:hAnsi="宋体" w:eastAsia="方正仿宋简体"/>
          <w:color w:val="auto"/>
          <w:sz w:val="30"/>
          <w:szCs w:val="30"/>
        </w:rPr>
      </w:pPr>
      <w:r>
        <w:rPr>
          <w:rFonts w:hint="eastAsia" w:ascii="方正仿宋简体" w:hAnsi="宋体" w:eastAsia="方正仿宋简体"/>
          <w:color w:val="auto"/>
          <w:sz w:val="30"/>
          <w:szCs w:val="30"/>
          <w:lang w:val="en-US" w:eastAsia="zh-CN"/>
        </w:rPr>
        <w:t>4.1.5</w:t>
      </w:r>
      <w:r>
        <w:rPr>
          <w:rFonts w:hint="eastAsia" w:ascii="方正仿宋简体" w:hAnsi="宋体" w:eastAsia="方正仿宋简体"/>
          <w:color w:val="auto"/>
          <w:sz w:val="30"/>
          <w:szCs w:val="30"/>
        </w:rPr>
        <w:t>上述“四、</w:t>
      </w:r>
      <w:r>
        <w:rPr>
          <w:rFonts w:hint="eastAsia" w:ascii="方正仿宋简体" w:hAnsi="宋体" w:eastAsia="方正仿宋简体"/>
          <w:color w:val="auto"/>
          <w:sz w:val="30"/>
          <w:szCs w:val="30"/>
          <w:lang w:val="en-US" w:eastAsia="zh-CN"/>
        </w:rPr>
        <w:t>响应人</w:t>
      </w:r>
      <w:r>
        <w:rPr>
          <w:rFonts w:hint="eastAsia" w:ascii="方正仿宋简体" w:hAnsi="宋体" w:eastAsia="方正仿宋简体"/>
          <w:color w:val="auto"/>
          <w:sz w:val="30"/>
          <w:szCs w:val="30"/>
        </w:rPr>
        <w:t>资格要求”涉及证明资料</w:t>
      </w:r>
      <w:r>
        <w:rPr>
          <w:rFonts w:hint="eastAsia" w:ascii="方正仿宋简体" w:hAnsi="宋体" w:eastAsia="方正仿宋简体"/>
          <w:color w:val="auto"/>
          <w:sz w:val="30"/>
          <w:szCs w:val="30"/>
          <w:lang w:val="en-US" w:eastAsia="zh-CN"/>
        </w:rPr>
        <w:t>等</w:t>
      </w:r>
      <w:r>
        <w:rPr>
          <w:rFonts w:hint="eastAsia" w:ascii="方正仿宋简体" w:hAnsi="宋体" w:eastAsia="方正仿宋简体"/>
          <w:color w:val="auto"/>
          <w:sz w:val="30"/>
          <w:szCs w:val="30"/>
        </w:rPr>
        <w:t>。</w:t>
      </w:r>
    </w:p>
    <w:p>
      <w:pPr>
        <w:spacing w:line="560" w:lineRule="exact"/>
        <w:ind w:firstLine="640" w:firstLineChars="200"/>
        <w:outlineLvl w:val="0"/>
        <w:rPr>
          <w:rFonts w:ascii="方正黑体简体" w:eastAsia="方正黑体简体"/>
          <w:kern w:val="0"/>
          <w:sz w:val="32"/>
          <w:szCs w:val="32"/>
        </w:rPr>
      </w:pPr>
      <w:r>
        <w:rPr>
          <w:rFonts w:hint="eastAsia" w:ascii="方正黑体简体" w:eastAsia="方正黑体简体"/>
          <w:kern w:val="0"/>
          <w:sz w:val="32"/>
          <w:szCs w:val="32"/>
          <w:lang w:val="en-US" w:eastAsia="zh-CN"/>
        </w:rPr>
        <w:t>七</w:t>
      </w:r>
      <w:r>
        <w:rPr>
          <w:rFonts w:hint="eastAsia" w:ascii="方正黑体简体" w:eastAsia="方正黑体简体"/>
          <w:kern w:val="0"/>
          <w:sz w:val="32"/>
          <w:szCs w:val="32"/>
        </w:rPr>
        <w:t>、结果公示</w:t>
      </w:r>
    </w:p>
    <w:p>
      <w:pPr>
        <w:spacing w:line="560" w:lineRule="exact"/>
        <w:ind w:firstLine="600" w:firstLineChars="200"/>
        <w:rPr>
          <w:rFonts w:ascii="方正仿宋简体" w:hAnsi="宋体" w:eastAsia="方正仿宋简体"/>
          <w:sz w:val="30"/>
          <w:szCs w:val="30"/>
        </w:rPr>
      </w:pPr>
      <w:r>
        <w:rPr>
          <w:rFonts w:hint="eastAsia" w:ascii="方正仿宋简体" w:hAnsi="宋体" w:eastAsia="方正仿宋简体"/>
          <w:sz w:val="30"/>
          <w:szCs w:val="30"/>
        </w:rPr>
        <w:t>至响应文件递交截至日后，我公司评审小组履行相关工作流程后，拟成交结果将在中国石油招标投标网(</w:t>
      </w:r>
      <w:r>
        <w:t>https://www.cnpcbidding.com</w:t>
      </w:r>
      <w:r>
        <w:rPr>
          <w:rFonts w:hint="eastAsia" w:ascii="方正仿宋简体" w:hAnsi="宋体" w:eastAsia="方正仿宋简体"/>
          <w:sz w:val="30"/>
          <w:szCs w:val="30"/>
        </w:rPr>
        <w:t>)公示，公示期不少于3日。公示无异议，履行合作流程。</w:t>
      </w:r>
    </w:p>
    <w:p>
      <w:pPr>
        <w:spacing w:line="560" w:lineRule="exact"/>
        <w:ind w:firstLine="640" w:firstLineChars="200"/>
        <w:outlineLvl w:val="0"/>
        <w:rPr>
          <w:rFonts w:ascii="方正黑体简体" w:eastAsia="方正黑体简体"/>
          <w:kern w:val="0"/>
          <w:sz w:val="32"/>
          <w:szCs w:val="32"/>
        </w:rPr>
      </w:pPr>
      <w:r>
        <w:rPr>
          <w:rFonts w:hint="eastAsia" w:ascii="方正黑体简体" w:eastAsia="方正黑体简体"/>
          <w:kern w:val="0"/>
          <w:sz w:val="32"/>
          <w:szCs w:val="32"/>
          <w:lang w:val="en-US" w:eastAsia="zh-CN"/>
        </w:rPr>
        <w:t>八</w:t>
      </w:r>
      <w:r>
        <w:rPr>
          <w:rFonts w:hint="eastAsia" w:ascii="方正黑体简体" w:eastAsia="方正黑体简体"/>
          <w:kern w:val="0"/>
          <w:sz w:val="32"/>
          <w:szCs w:val="32"/>
        </w:rPr>
        <w:t xml:space="preserve">、注意事项  </w:t>
      </w:r>
    </w:p>
    <w:p>
      <w:pPr>
        <w:spacing w:line="56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（一）报价单格式</w:t>
      </w:r>
      <w:r>
        <w:rPr>
          <w:rFonts w:hint="eastAsia" w:ascii="方正仿宋简体" w:eastAsia="方正仿宋简体"/>
          <w:kern w:val="0"/>
          <w:sz w:val="32"/>
          <w:szCs w:val="32"/>
          <w:lang w:val="en-US" w:eastAsia="zh-CN"/>
        </w:rPr>
        <w:t>参考选商文件</w:t>
      </w:r>
      <w:r>
        <w:rPr>
          <w:rFonts w:hint="eastAsia" w:ascii="方正仿宋简体" w:eastAsia="方正仿宋简体"/>
          <w:kern w:val="0"/>
          <w:sz w:val="32"/>
          <w:szCs w:val="32"/>
        </w:rPr>
        <w:t>，本公司对构成不正当竞争的参与者或未统一要求的前提下提报材料格式雷同者视为违规，对响应文件及报价材料作废处理。</w:t>
      </w:r>
    </w:p>
    <w:p>
      <w:pPr>
        <w:spacing w:line="560" w:lineRule="exact"/>
        <w:ind w:firstLine="640" w:firstLineChars="200"/>
        <w:rPr>
          <w:rFonts w:ascii="方正仿宋简体" w:eastAsia="方正仿宋简体"/>
          <w:kern w:val="0"/>
          <w:sz w:val="32"/>
          <w:szCs w:val="32"/>
        </w:rPr>
      </w:pPr>
      <w:r>
        <w:rPr>
          <w:rFonts w:hint="eastAsia" w:ascii="方正仿宋简体" w:eastAsia="方正仿宋简体"/>
          <w:kern w:val="0"/>
          <w:sz w:val="32"/>
          <w:szCs w:val="32"/>
        </w:rPr>
        <w:t xml:space="preserve">（二）参与者对于在项目中获知的我公司任何信息资料，负有保密责任。  </w:t>
      </w:r>
    </w:p>
    <w:p>
      <w:pPr>
        <w:spacing w:line="560" w:lineRule="exact"/>
        <w:ind w:firstLine="640" w:firstLineChars="200"/>
        <w:rPr>
          <w:rFonts w:hint="eastAsia" w:ascii="方正仿宋简体" w:eastAsia="方正仿宋简体"/>
          <w:kern w:val="0"/>
          <w:sz w:val="32"/>
          <w:szCs w:val="32"/>
        </w:rPr>
      </w:pPr>
      <w:r>
        <w:rPr>
          <w:rFonts w:hint="eastAsia" w:ascii="方正仿宋简体" w:eastAsia="方正仿宋简体"/>
          <w:kern w:val="0"/>
          <w:sz w:val="32"/>
          <w:szCs w:val="32"/>
        </w:rPr>
        <w:t>（三）报价及响应文件须签字并加盖印章。</w:t>
      </w:r>
    </w:p>
    <w:p>
      <w:pPr>
        <w:spacing w:line="560" w:lineRule="exact"/>
        <w:ind w:firstLine="640" w:firstLineChars="200"/>
        <w:outlineLvl w:val="0"/>
        <w:rPr>
          <w:rFonts w:hint="default" w:ascii="方正黑体简体" w:eastAsia="方正黑体简体"/>
          <w:kern w:val="0"/>
          <w:sz w:val="32"/>
          <w:szCs w:val="32"/>
          <w:lang w:val="en-US" w:eastAsia="zh-CN"/>
        </w:rPr>
      </w:pPr>
      <w:r>
        <w:rPr>
          <w:rFonts w:hint="eastAsia" w:ascii="方正黑体简体" w:eastAsia="方正黑体简体"/>
          <w:kern w:val="0"/>
          <w:sz w:val="32"/>
          <w:szCs w:val="32"/>
          <w:lang w:val="en-US" w:eastAsia="zh-CN"/>
        </w:rPr>
        <w:t>九、联系人及联系方式</w:t>
      </w:r>
    </w:p>
    <w:p>
      <w:pPr>
        <w:spacing w:line="560" w:lineRule="exact"/>
        <w:ind w:firstLine="640" w:firstLineChars="200"/>
        <w:outlineLvl w:val="0"/>
        <w:rPr>
          <w:rFonts w:ascii="方正仿宋简体" w:eastAsia="方正仿宋简体"/>
          <w:sz w:val="32"/>
          <w:szCs w:val="32"/>
        </w:rPr>
      </w:pPr>
      <w:r>
        <w:rPr>
          <w:rFonts w:hint="eastAsia" w:ascii="方正仿宋简体" w:eastAsia="方正仿宋简体"/>
          <w:sz w:val="32"/>
          <w:szCs w:val="32"/>
        </w:rPr>
        <w:t>联系人：</w:t>
      </w:r>
      <w:r>
        <w:rPr>
          <w:rFonts w:hint="eastAsia" w:ascii="方正仿宋简体" w:eastAsia="方正仿宋简体"/>
          <w:sz w:val="32"/>
          <w:szCs w:val="32"/>
          <w:lang w:val="en-US" w:eastAsia="zh-CN"/>
        </w:rPr>
        <w:t>宋洋</w:t>
      </w:r>
      <w:r>
        <w:rPr>
          <w:rFonts w:hint="eastAsia" w:ascii="方正仿宋简体" w:eastAsia="方正仿宋简体"/>
          <w:sz w:val="32"/>
          <w:szCs w:val="32"/>
        </w:rPr>
        <w:t xml:space="preserve"> </w:t>
      </w:r>
      <w:r>
        <w:rPr>
          <w:rFonts w:hint="eastAsia" w:ascii="方正黑体简体" w:eastAsia="方正黑体简体"/>
          <w:kern w:val="0"/>
          <w:sz w:val="32"/>
          <w:szCs w:val="32"/>
        </w:rPr>
        <w:t xml:space="preserve">   </w:t>
      </w:r>
      <w:r>
        <w:rPr>
          <w:rFonts w:hint="eastAsia" w:ascii="方正黑体简体" w:eastAsia="方正黑体简体"/>
          <w:kern w:val="0"/>
          <w:sz w:val="32"/>
          <w:szCs w:val="32"/>
          <w:lang w:val="en-US" w:eastAsia="zh-CN"/>
        </w:rPr>
        <w:t xml:space="preserve">    </w:t>
      </w:r>
      <w:r>
        <w:rPr>
          <w:rFonts w:hint="eastAsia" w:ascii="方正仿宋简体" w:eastAsia="方正仿宋简体"/>
          <w:sz w:val="32"/>
          <w:szCs w:val="32"/>
          <w:lang w:val="en-US" w:eastAsia="zh-CN"/>
        </w:rPr>
        <w:t xml:space="preserve"> </w:t>
      </w:r>
    </w:p>
    <w:p>
      <w:pPr>
        <w:adjustRightInd w:val="0"/>
        <w:snapToGrid w:val="0"/>
        <w:spacing w:line="540" w:lineRule="exact"/>
        <w:ind w:firstLine="645"/>
        <w:rPr>
          <w:rFonts w:hint="default" w:ascii="方正仿宋简体" w:eastAsia="方正仿宋简体"/>
          <w:sz w:val="32"/>
          <w:szCs w:val="32"/>
          <w:lang w:val="en-US" w:eastAsia="zh-CN"/>
        </w:rPr>
      </w:pPr>
      <w:r>
        <w:rPr>
          <w:rFonts w:hint="eastAsia" w:ascii="方正仿宋简体" w:eastAsia="方正仿宋简体"/>
          <w:sz w:val="32"/>
          <w:szCs w:val="32"/>
        </w:rPr>
        <w:t>电话：</w:t>
      </w:r>
      <w:r>
        <w:rPr>
          <w:rFonts w:hint="eastAsia" w:ascii="方正仿宋简体" w:eastAsia="方正仿宋简体"/>
          <w:sz w:val="32"/>
          <w:szCs w:val="32"/>
          <w:lang w:val="en-US" w:eastAsia="zh-CN"/>
        </w:rPr>
        <w:t>13604753830</w:t>
      </w:r>
    </w:p>
    <w:p>
      <w:pPr>
        <w:numPr>
          <w:ilvl w:val="0"/>
          <w:numId w:val="3"/>
        </w:numPr>
        <w:spacing w:line="560" w:lineRule="exact"/>
        <w:ind w:firstLine="640" w:firstLineChars="200"/>
        <w:outlineLvl w:val="0"/>
        <w:rPr>
          <w:rFonts w:hint="default" w:ascii="方正仿宋简体" w:hAnsi="宋体" w:eastAsia="方正仿宋简体"/>
          <w:sz w:val="30"/>
          <w:szCs w:val="30"/>
          <w:lang w:val="en-US" w:eastAsia="zh-CN"/>
        </w:rPr>
      </w:pPr>
      <w:r>
        <w:rPr>
          <w:rFonts w:hint="eastAsia" w:ascii="方正仿宋简体" w:eastAsia="方正仿宋简体"/>
          <w:sz w:val="32"/>
          <w:szCs w:val="32"/>
        </w:rPr>
        <w:t>邮寄地址：</w:t>
      </w:r>
      <w:r>
        <w:rPr>
          <w:rFonts w:hint="eastAsia" w:ascii="方正仿宋简体" w:hAnsi="宋体" w:eastAsia="方正仿宋简体"/>
          <w:sz w:val="30"/>
          <w:szCs w:val="30"/>
          <w:u w:val="single"/>
          <w:lang w:val="en-US" w:eastAsia="zh-CN"/>
        </w:rPr>
        <w:t>内蒙古通辽市和平路50号</w:t>
      </w:r>
      <w:r>
        <w:rPr>
          <w:rFonts w:hint="default" w:ascii="方正仿宋简体" w:hAnsi="宋体" w:eastAsia="方正仿宋简体"/>
          <w:sz w:val="30"/>
          <w:szCs w:val="30"/>
          <w:u w:val="single"/>
          <w:lang w:val="en-US" w:eastAsia="zh-CN"/>
        </w:rPr>
        <w:t>中国石油</w:t>
      </w:r>
      <w:r>
        <w:rPr>
          <w:rFonts w:hint="eastAsia" w:ascii="方正仿宋简体" w:hAnsi="宋体" w:eastAsia="方正仿宋简体"/>
          <w:sz w:val="30"/>
          <w:szCs w:val="30"/>
          <w:u w:val="single"/>
          <w:lang w:val="en-US" w:eastAsia="zh-CN"/>
        </w:rPr>
        <w:t>内蒙古通辽销售分公司</w:t>
      </w:r>
      <w:r>
        <w:rPr>
          <w:rFonts w:hint="default" w:ascii="方正仿宋简体" w:hAnsi="宋体" w:eastAsia="方正仿宋简体"/>
          <w:sz w:val="30"/>
          <w:szCs w:val="30"/>
          <w:lang w:val="en-US" w:eastAsia="zh-CN"/>
        </w:rPr>
        <w:t xml:space="preserve">。 </w:t>
      </w:r>
    </w:p>
    <w:p>
      <w:pPr>
        <w:adjustRightInd w:val="0"/>
        <w:snapToGrid w:val="0"/>
        <w:spacing w:line="540" w:lineRule="exact"/>
        <w:ind w:firstLine="645"/>
        <w:rPr>
          <w:rFonts w:hint="eastAsia" w:ascii="方正仿宋简体" w:eastAsia="方正仿宋简体"/>
          <w:sz w:val="32"/>
          <w:szCs w:val="32"/>
          <w:lang w:val="en-US"/>
        </w:rPr>
      </w:pPr>
    </w:p>
    <w:p>
      <w:pPr>
        <w:adjustRightInd w:val="0"/>
        <w:snapToGrid w:val="0"/>
        <w:spacing w:line="540" w:lineRule="exact"/>
        <w:ind w:firstLine="645"/>
        <w:jc w:val="right"/>
        <w:rPr>
          <w:rFonts w:hint="eastAsia" w:ascii="方正仿宋简体" w:eastAsia="方正仿宋简体"/>
          <w:sz w:val="32"/>
          <w:szCs w:val="32"/>
          <w:lang w:val="en-US" w:eastAsia="zh-CN"/>
        </w:rPr>
      </w:pPr>
      <w:r>
        <w:rPr>
          <w:rFonts w:hint="eastAsia" w:ascii="方正仿宋简体" w:eastAsia="方正仿宋简体"/>
          <w:sz w:val="32"/>
          <w:szCs w:val="32"/>
        </w:rPr>
        <w:t>中国石油内蒙古</w:t>
      </w:r>
      <w:r>
        <w:rPr>
          <w:rFonts w:hint="eastAsia" w:ascii="方正仿宋简体" w:eastAsia="方正仿宋简体"/>
          <w:sz w:val="32"/>
          <w:szCs w:val="32"/>
          <w:lang w:eastAsia="zh-CN"/>
        </w:rPr>
        <w:t>通辽销售</w:t>
      </w:r>
      <w:r>
        <w:rPr>
          <w:rFonts w:hint="eastAsia" w:ascii="方正仿宋简体" w:eastAsia="方正仿宋简体"/>
          <w:sz w:val="32"/>
          <w:szCs w:val="32"/>
        </w:rPr>
        <w:t>分公</w:t>
      </w:r>
      <w:r>
        <w:rPr>
          <w:rFonts w:hint="eastAsia" w:ascii="方正仿宋简体" w:eastAsia="方正仿宋简体"/>
          <w:sz w:val="32"/>
          <w:szCs w:val="32"/>
          <w:lang w:val="en-US" w:eastAsia="zh-CN"/>
        </w:rPr>
        <w:t>司</w:t>
      </w:r>
    </w:p>
    <w:p>
      <w:pPr>
        <w:adjustRightInd w:val="0"/>
        <w:snapToGrid w:val="0"/>
        <w:spacing w:line="540" w:lineRule="exact"/>
        <w:ind w:firstLine="645"/>
        <w:jc w:val="center"/>
        <w:outlineLvl w:val="0"/>
        <w:rPr>
          <w:rFonts w:ascii="方正仿宋简体" w:eastAsia="方正仿宋简体"/>
          <w:sz w:val="32"/>
          <w:szCs w:val="32"/>
        </w:rPr>
      </w:pPr>
      <w:r>
        <w:rPr>
          <w:rFonts w:hint="eastAsia" w:ascii="方正仿宋简体" w:eastAsia="方正仿宋简体"/>
          <w:sz w:val="32"/>
          <w:szCs w:val="32"/>
          <w:lang w:val="en-US" w:eastAsia="zh-CN"/>
        </w:rPr>
        <w:t xml:space="preserve">                     </w:t>
      </w:r>
      <w:r>
        <w:rPr>
          <w:rFonts w:ascii="方正仿宋简体" w:eastAsia="方正仿宋简体"/>
          <w:sz w:val="32"/>
          <w:szCs w:val="32"/>
        </w:rPr>
        <w:t>202</w:t>
      </w:r>
      <w:r>
        <w:rPr>
          <w:rFonts w:hint="eastAsia" w:ascii="方正仿宋简体" w:eastAsia="方正仿宋简体"/>
          <w:sz w:val="32"/>
          <w:szCs w:val="32"/>
          <w:lang w:val="en-US" w:eastAsia="zh-CN"/>
        </w:rPr>
        <w:t>5</w:t>
      </w:r>
      <w:r>
        <w:rPr>
          <w:rFonts w:hint="eastAsia" w:ascii="方正仿宋简体" w:eastAsia="方正仿宋简体"/>
          <w:sz w:val="32"/>
          <w:szCs w:val="32"/>
        </w:rPr>
        <w:t>年</w:t>
      </w:r>
      <w:r>
        <w:rPr>
          <w:rFonts w:hint="eastAsia" w:ascii="方正仿宋简体" w:eastAsia="方正仿宋简体"/>
          <w:sz w:val="32"/>
          <w:szCs w:val="32"/>
          <w:lang w:val="en-US" w:eastAsia="zh-CN"/>
        </w:rPr>
        <w:t xml:space="preserve"> 12</w:t>
      </w:r>
      <w:r>
        <w:rPr>
          <w:rFonts w:hint="eastAsia" w:ascii="方正仿宋简体" w:eastAsia="方正仿宋简体"/>
          <w:sz w:val="32"/>
          <w:szCs w:val="32"/>
        </w:rPr>
        <w:t>月</w:t>
      </w:r>
      <w:r>
        <w:rPr>
          <w:rFonts w:hint="eastAsia" w:ascii="方正仿宋简体" w:eastAsia="方正仿宋简体"/>
          <w:sz w:val="32"/>
          <w:szCs w:val="32"/>
          <w:lang w:val="en-US" w:eastAsia="zh-CN"/>
        </w:rPr>
        <w:t xml:space="preserve"> 8</w:t>
      </w:r>
      <w:r>
        <w:rPr>
          <w:rFonts w:hint="eastAsia" w:ascii="方正仿宋简体" w:eastAsia="方正仿宋简体"/>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DAF18"/>
    <w:multiLevelType w:val="singleLevel"/>
    <w:tmpl w:val="A7DDAF18"/>
    <w:lvl w:ilvl="0" w:tentative="0">
      <w:start w:val="5"/>
      <w:numFmt w:val="chineseCounting"/>
      <w:suff w:val="nothing"/>
      <w:lvlText w:val="%1、"/>
      <w:lvlJc w:val="left"/>
      <w:pPr>
        <w:ind w:left="30"/>
      </w:pPr>
      <w:rPr>
        <w:rFonts w:hint="eastAsia"/>
      </w:rPr>
    </w:lvl>
  </w:abstractNum>
  <w:abstractNum w:abstractNumId="1">
    <w:nsid w:val="4AD272C3"/>
    <w:multiLevelType w:val="singleLevel"/>
    <w:tmpl w:val="4AD272C3"/>
    <w:lvl w:ilvl="0" w:tentative="0">
      <w:start w:val="1"/>
      <w:numFmt w:val="decimal"/>
      <w:lvlText w:val="%1."/>
      <w:lvlJc w:val="left"/>
      <w:pPr>
        <w:tabs>
          <w:tab w:val="left" w:pos="312"/>
        </w:tabs>
      </w:pPr>
    </w:lvl>
  </w:abstractNum>
  <w:abstractNum w:abstractNumId="2">
    <w:nsid w:val="68322063"/>
    <w:multiLevelType w:val="singleLevel"/>
    <w:tmpl w:val="6832206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2B"/>
    <w:rsid w:val="00001B80"/>
    <w:rsid w:val="00023D0B"/>
    <w:rsid w:val="00031FD2"/>
    <w:rsid w:val="00042DF0"/>
    <w:rsid w:val="000578B4"/>
    <w:rsid w:val="0006137E"/>
    <w:rsid w:val="00061C2E"/>
    <w:rsid w:val="00073623"/>
    <w:rsid w:val="00095DFF"/>
    <w:rsid w:val="000965C1"/>
    <w:rsid w:val="000977B3"/>
    <w:rsid w:val="000A79E3"/>
    <w:rsid w:val="000C20D7"/>
    <w:rsid w:val="000C47D4"/>
    <w:rsid w:val="000D41FE"/>
    <w:rsid w:val="000F2C51"/>
    <w:rsid w:val="000F2DD3"/>
    <w:rsid w:val="000F7FF8"/>
    <w:rsid w:val="00102932"/>
    <w:rsid w:val="00120F12"/>
    <w:rsid w:val="00133D70"/>
    <w:rsid w:val="0015562E"/>
    <w:rsid w:val="00170D08"/>
    <w:rsid w:val="00173EE6"/>
    <w:rsid w:val="0019420B"/>
    <w:rsid w:val="001A1628"/>
    <w:rsid w:val="001A2762"/>
    <w:rsid w:val="001B4D28"/>
    <w:rsid w:val="001B73F3"/>
    <w:rsid w:val="001B7B19"/>
    <w:rsid w:val="001C093E"/>
    <w:rsid w:val="001D3155"/>
    <w:rsid w:val="001D7175"/>
    <w:rsid w:val="001F5F82"/>
    <w:rsid w:val="00200704"/>
    <w:rsid w:val="0021256D"/>
    <w:rsid w:val="002178DC"/>
    <w:rsid w:val="00237120"/>
    <w:rsid w:val="00244508"/>
    <w:rsid w:val="002610DA"/>
    <w:rsid w:val="00275E43"/>
    <w:rsid w:val="0029106E"/>
    <w:rsid w:val="002A1C5A"/>
    <w:rsid w:val="002A54D2"/>
    <w:rsid w:val="002A5C5C"/>
    <w:rsid w:val="002A5ED2"/>
    <w:rsid w:val="002B1946"/>
    <w:rsid w:val="002B4FC9"/>
    <w:rsid w:val="002C26A9"/>
    <w:rsid w:val="002E6932"/>
    <w:rsid w:val="002F66DC"/>
    <w:rsid w:val="002F6EBD"/>
    <w:rsid w:val="00302CF4"/>
    <w:rsid w:val="00305968"/>
    <w:rsid w:val="00315479"/>
    <w:rsid w:val="00324024"/>
    <w:rsid w:val="00373A9C"/>
    <w:rsid w:val="00391856"/>
    <w:rsid w:val="00392F50"/>
    <w:rsid w:val="003A5CBB"/>
    <w:rsid w:val="003B004A"/>
    <w:rsid w:val="003B10BD"/>
    <w:rsid w:val="003B789A"/>
    <w:rsid w:val="003C3B5F"/>
    <w:rsid w:val="003D5C4C"/>
    <w:rsid w:val="003D77ED"/>
    <w:rsid w:val="003F70ED"/>
    <w:rsid w:val="004004EB"/>
    <w:rsid w:val="004034C9"/>
    <w:rsid w:val="00407592"/>
    <w:rsid w:val="004179ED"/>
    <w:rsid w:val="004222EF"/>
    <w:rsid w:val="00426371"/>
    <w:rsid w:val="00456664"/>
    <w:rsid w:val="00476F0D"/>
    <w:rsid w:val="00487F0D"/>
    <w:rsid w:val="00494FFC"/>
    <w:rsid w:val="00497FCB"/>
    <w:rsid w:val="004A61C4"/>
    <w:rsid w:val="004B609D"/>
    <w:rsid w:val="004C566C"/>
    <w:rsid w:val="004D64CD"/>
    <w:rsid w:val="004F0110"/>
    <w:rsid w:val="004F5662"/>
    <w:rsid w:val="0051054C"/>
    <w:rsid w:val="005265AF"/>
    <w:rsid w:val="00536A42"/>
    <w:rsid w:val="00537B90"/>
    <w:rsid w:val="00540A56"/>
    <w:rsid w:val="005413A5"/>
    <w:rsid w:val="00542B03"/>
    <w:rsid w:val="0054337F"/>
    <w:rsid w:val="00551C1E"/>
    <w:rsid w:val="00562939"/>
    <w:rsid w:val="005642B7"/>
    <w:rsid w:val="005651D7"/>
    <w:rsid w:val="005870B3"/>
    <w:rsid w:val="005928E6"/>
    <w:rsid w:val="005961FD"/>
    <w:rsid w:val="00596D9E"/>
    <w:rsid w:val="005A30EB"/>
    <w:rsid w:val="005B47EB"/>
    <w:rsid w:val="005B4CE2"/>
    <w:rsid w:val="005D114E"/>
    <w:rsid w:val="005E4C61"/>
    <w:rsid w:val="005F27B0"/>
    <w:rsid w:val="00602FD5"/>
    <w:rsid w:val="00607A5E"/>
    <w:rsid w:val="00607C9B"/>
    <w:rsid w:val="0061255E"/>
    <w:rsid w:val="00614E55"/>
    <w:rsid w:val="00622961"/>
    <w:rsid w:val="00655073"/>
    <w:rsid w:val="00660F77"/>
    <w:rsid w:val="006639FD"/>
    <w:rsid w:val="006678ED"/>
    <w:rsid w:val="00677167"/>
    <w:rsid w:val="006803FD"/>
    <w:rsid w:val="00686BD3"/>
    <w:rsid w:val="00692FC4"/>
    <w:rsid w:val="006A7817"/>
    <w:rsid w:val="006D0098"/>
    <w:rsid w:val="006E0659"/>
    <w:rsid w:val="006F10B6"/>
    <w:rsid w:val="006F5839"/>
    <w:rsid w:val="007030D3"/>
    <w:rsid w:val="00733965"/>
    <w:rsid w:val="007474E0"/>
    <w:rsid w:val="00750D64"/>
    <w:rsid w:val="00752052"/>
    <w:rsid w:val="00765087"/>
    <w:rsid w:val="007718BD"/>
    <w:rsid w:val="007847AD"/>
    <w:rsid w:val="00786A42"/>
    <w:rsid w:val="007879E2"/>
    <w:rsid w:val="007942D7"/>
    <w:rsid w:val="00797429"/>
    <w:rsid w:val="007A64F5"/>
    <w:rsid w:val="007B0193"/>
    <w:rsid w:val="007B70B8"/>
    <w:rsid w:val="007C448E"/>
    <w:rsid w:val="007C6496"/>
    <w:rsid w:val="007E5BA9"/>
    <w:rsid w:val="007F685E"/>
    <w:rsid w:val="00803B0E"/>
    <w:rsid w:val="0080799B"/>
    <w:rsid w:val="00810CC4"/>
    <w:rsid w:val="0082107E"/>
    <w:rsid w:val="00842D19"/>
    <w:rsid w:val="0084400A"/>
    <w:rsid w:val="00846DC6"/>
    <w:rsid w:val="00850D66"/>
    <w:rsid w:val="00865FE7"/>
    <w:rsid w:val="008812C5"/>
    <w:rsid w:val="008822C3"/>
    <w:rsid w:val="0089044C"/>
    <w:rsid w:val="00896502"/>
    <w:rsid w:val="008B4566"/>
    <w:rsid w:val="008B64B5"/>
    <w:rsid w:val="008C09F6"/>
    <w:rsid w:val="008C3AEF"/>
    <w:rsid w:val="008D1FBD"/>
    <w:rsid w:val="008D4BB5"/>
    <w:rsid w:val="008D5139"/>
    <w:rsid w:val="008E4B5B"/>
    <w:rsid w:val="0091092B"/>
    <w:rsid w:val="009115B4"/>
    <w:rsid w:val="009246F8"/>
    <w:rsid w:val="00941188"/>
    <w:rsid w:val="00944B27"/>
    <w:rsid w:val="00944E1D"/>
    <w:rsid w:val="00954D8C"/>
    <w:rsid w:val="00955A00"/>
    <w:rsid w:val="009619E6"/>
    <w:rsid w:val="0099152B"/>
    <w:rsid w:val="00993E1E"/>
    <w:rsid w:val="00997F5F"/>
    <w:rsid w:val="009A1CE9"/>
    <w:rsid w:val="009A6236"/>
    <w:rsid w:val="009C05ED"/>
    <w:rsid w:val="009C0F38"/>
    <w:rsid w:val="009C64F1"/>
    <w:rsid w:val="009D19A2"/>
    <w:rsid w:val="009D53C9"/>
    <w:rsid w:val="009E4136"/>
    <w:rsid w:val="009E7C77"/>
    <w:rsid w:val="009F11EE"/>
    <w:rsid w:val="00A0798D"/>
    <w:rsid w:val="00A10D19"/>
    <w:rsid w:val="00A12F92"/>
    <w:rsid w:val="00A14CBD"/>
    <w:rsid w:val="00A15EF6"/>
    <w:rsid w:val="00A364E1"/>
    <w:rsid w:val="00A60D5E"/>
    <w:rsid w:val="00A66936"/>
    <w:rsid w:val="00A80AE9"/>
    <w:rsid w:val="00A85B4B"/>
    <w:rsid w:val="00A86329"/>
    <w:rsid w:val="00A87401"/>
    <w:rsid w:val="00A93A20"/>
    <w:rsid w:val="00A94FF8"/>
    <w:rsid w:val="00A97764"/>
    <w:rsid w:val="00AB7D4B"/>
    <w:rsid w:val="00AC40B6"/>
    <w:rsid w:val="00AD4D81"/>
    <w:rsid w:val="00AE3FC1"/>
    <w:rsid w:val="00AE4C8F"/>
    <w:rsid w:val="00AF193D"/>
    <w:rsid w:val="00AF7327"/>
    <w:rsid w:val="00AF748E"/>
    <w:rsid w:val="00AF78F9"/>
    <w:rsid w:val="00B01380"/>
    <w:rsid w:val="00B07C99"/>
    <w:rsid w:val="00B16CA0"/>
    <w:rsid w:val="00B16D63"/>
    <w:rsid w:val="00B17CAB"/>
    <w:rsid w:val="00B27BE0"/>
    <w:rsid w:val="00B30BBD"/>
    <w:rsid w:val="00B3161C"/>
    <w:rsid w:val="00B414BF"/>
    <w:rsid w:val="00B6792C"/>
    <w:rsid w:val="00B86D24"/>
    <w:rsid w:val="00B96169"/>
    <w:rsid w:val="00BB57F4"/>
    <w:rsid w:val="00BB7C5F"/>
    <w:rsid w:val="00BC053F"/>
    <w:rsid w:val="00BC4DE5"/>
    <w:rsid w:val="00BC53E5"/>
    <w:rsid w:val="00BC61BF"/>
    <w:rsid w:val="00BD683F"/>
    <w:rsid w:val="00BD7E15"/>
    <w:rsid w:val="00BE1C72"/>
    <w:rsid w:val="00BE584A"/>
    <w:rsid w:val="00BE6E2E"/>
    <w:rsid w:val="00C03B90"/>
    <w:rsid w:val="00C171D8"/>
    <w:rsid w:val="00C25EC8"/>
    <w:rsid w:val="00C32BB7"/>
    <w:rsid w:val="00C43495"/>
    <w:rsid w:val="00C4530E"/>
    <w:rsid w:val="00CA23E7"/>
    <w:rsid w:val="00CA5505"/>
    <w:rsid w:val="00CA6926"/>
    <w:rsid w:val="00CB5A14"/>
    <w:rsid w:val="00CC1B58"/>
    <w:rsid w:val="00CC2938"/>
    <w:rsid w:val="00CD3D38"/>
    <w:rsid w:val="00CD5DCA"/>
    <w:rsid w:val="00CE4868"/>
    <w:rsid w:val="00D04640"/>
    <w:rsid w:val="00D05E03"/>
    <w:rsid w:val="00D24813"/>
    <w:rsid w:val="00D41122"/>
    <w:rsid w:val="00D53D21"/>
    <w:rsid w:val="00D566F6"/>
    <w:rsid w:val="00D75FC6"/>
    <w:rsid w:val="00D76880"/>
    <w:rsid w:val="00D94324"/>
    <w:rsid w:val="00DB5036"/>
    <w:rsid w:val="00DC7A85"/>
    <w:rsid w:val="00DC7D4B"/>
    <w:rsid w:val="00DD399B"/>
    <w:rsid w:val="00DF412A"/>
    <w:rsid w:val="00DF5C01"/>
    <w:rsid w:val="00E061A6"/>
    <w:rsid w:val="00E1574A"/>
    <w:rsid w:val="00E223A1"/>
    <w:rsid w:val="00E24705"/>
    <w:rsid w:val="00E277E5"/>
    <w:rsid w:val="00E47761"/>
    <w:rsid w:val="00E6217E"/>
    <w:rsid w:val="00E72A88"/>
    <w:rsid w:val="00E74DC4"/>
    <w:rsid w:val="00E9125A"/>
    <w:rsid w:val="00EA63EE"/>
    <w:rsid w:val="00EB0388"/>
    <w:rsid w:val="00EB4DD7"/>
    <w:rsid w:val="00EB7C8E"/>
    <w:rsid w:val="00EE133C"/>
    <w:rsid w:val="00EE34DE"/>
    <w:rsid w:val="00EE5D84"/>
    <w:rsid w:val="00EF20B7"/>
    <w:rsid w:val="00F003D5"/>
    <w:rsid w:val="00F162FD"/>
    <w:rsid w:val="00F26439"/>
    <w:rsid w:val="00F35804"/>
    <w:rsid w:val="00F42727"/>
    <w:rsid w:val="00F56A89"/>
    <w:rsid w:val="00F60E5F"/>
    <w:rsid w:val="00F717DE"/>
    <w:rsid w:val="00F74D18"/>
    <w:rsid w:val="00F74FFE"/>
    <w:rsid w:val="00F81262"/>
    <w:rsid w:val="00F901FC"/>
    <w:rsid w:val="00F903BA"/>
    <w:rsid w:val="00F92A2B"/>
    <w:rsid w:val="00F94431"/>
    <w:rsid w:val="00F94482"/>
    <w:rsid w:val="00FA0067"/>
    <w:rsid w:val="00FA7119"/>
    <w:rsid w:val="00FA74AC"/>
    <w:rsid w:val="00FB4F4E"/>
    <w:rsid w:val="00FD4ABD"/>
    <w:rsid w:val="04321425"/>
    <w:rsid w:val="043257A4"/>
    <w:rsid w:val="0441308C"/>
    <w:rsid w:val="048D79C9"/>
    <w:rsid w:val="065404EE"/>
    <w:rsid w:val="080F5F94"/>
    <w:rsid w:val="09EB28D3"/>
    <w:rsid w:val="0B6764D6"/>
    <w:rsid w:val="0C4959B2"/>
    <w:rsid w:val="0C754FE2"/>
    <w:rsid w:val="0C9B0B8A"/>
    <w:rsid w:val="0D011424"/>
    <w:rsid w:val="0D06536D"/>
    <w:rsid w:val="0D080B15"/>
    <w:rsid w:val="0D207444"/>
    <w:rsid w:val="0E677DCD"/>
    <w:rsid w:val="10517CE4"/>
    <w:rsid w:val="11081566"/>
    <w:rsid w:val="11F77C4A"/>
    <w:rsid w:val="13517E57"/>
    <w:rsid w:val="14113C71"/>
    <w:rsid w:val="14446704"/>
    <w:rsid w:val="14FF302B"/>
    <w:rsid w:val="15DF616A"/>
    <w:rsid w:val="17544003"/>
    <w:rsid w:val="19C51259"/>
    <w:rsid w:val="1A80034B"/>
    <w:rsid w:val="1AD901F3"/>
    <w:rsid w:val="1B22672D"/>
    <w:rsid w:val="1B690F4A"/>
    <w:rsid w:val="1B932483"/>
    <w:rsid w:val="1C7D79C9"/>
    <w:rsid w:val="1D620D03"/>
    <w:rsid w:val="1DB800D7"/>
    <w:rsid w:val="1E83293A"/>
    <w:rsid w:val="2034589A"/>
    <w:rsid w:val="20811414"/>
    <w:rsid w:val="20AF2732"/>
    <w:rsid w:val="22A715DB"/>
    <w:rsid w:val="22A91148"/>
    <w:rsid w:val="22BD7D22"/>
    <w:rsid w:val="22FF2064"/>
    <w:rsid w:val="237E3A72"/>
    <w:rsid w:val="23C271E2"/>
    <w:rsid w:val="246E1BFE"/>
    <w:rsid w:val="24CA463A"/>
    <w:rsid w:val="24CE3495"/>
    <w:rsid w:val="25446EE9"/>
    <w:rsid w:val="256B1108"/>
    <w:rsid w:val="25DF1FA7"/>
    <w:rsid w:val="26050769"/>
    <w:rsid w:val="26B726FA"/>
    <w:rsid w:val="26F51507"/>
    <w:rsid w:val="28305C0B"/>
    <w:rsid w:val="2977522A"/>
    <w:rsid w:val="29BC11E2"/>
    <w:rsid w:val="2A217229"/>
    <w:rsid w:val="2B717D04"/>
    <w:rsid w:val="2CF069AC"/>
    <w:rsid w:val="2D1F2469"/>
    <w:rsid w:val="2D2669BE"/>
    <w:rsid w:val="30BE32C6"/>
    <w:rsid w:val="33B857C4"/>
    <w:rsid w:val="35397DFC"/>
    <w:rsid w:val="35E324D9"/>
    <w:rsid w:val="36282D85"/>
    <w:rsid w:val="36AE687A"/>
    <w:rsid w:val="36D01FFE"/>
    <w:rsid w:val="37B90D19"/>
    <w:rsid w:val="381A549D"/>
    <w:rsid w:val="38301290"/>
    <w:rsid w:val="3A037BD4"/>
    <w:rsid w:val="3AB0663A"/>
    <w:rsid w:val="3B344529"/>
    <w:rsid w:val="3B9C5589"/>
    <w:rsid w:val="3E072E14"/>
    <w:rsid w:val="3E8C1155"/>
    <w:rsid w:val="3EDA31BB"/>
    <w:rsid w:val="3EE9186E"/>
    <w:rsid w:val="40A52E92"/>
    <w:rsid w:val="425462E1"/>
    <w:rsid w:val="426961EB"/>
    <w:rsid w:val="432E5D54"/>
    <w:rsid w:val="43977BAC"/>
    <w:rsid w:val="439F7CD9"/>
    <w:rsid w:val="44293D1A"/>
    <w:rsid w:val="444D301C"/>
    <w:rsid w:val="45845E61"/>
    <w:rsid w:val="470850C1"/>
    <w:rsid w:val="475A3560"/>
    <w:rsid w:val="478A754B"/>
    <w:rsid w:val="48354C9D"/>
    <w:rsid w:val="48BE091D"/>
    <w:rsid w:val="4A224574"/>
    <w:rsid w:val="4BA112FD"/>
    <w:rsid w:val="4BF179C4"/>
    <w:rsid w:val="4C3328DA"/>
    <w:rsid w:val="4C51081F"/>
    <w:rsid w:val="4C816D04"/>
    <w:rsid w:val="4CE521C4"/>
    <w:rsid w:val="50DC003A"/>
    <w:rsid w:val="517F4BC4"/>
    <w:rsid w:val="52670DF9"/>
    <w:rsid w:val="54512C81"/>
    <w:rsid w:val="54BD726E"/>
    <w:rsid w:val="554D7788"/>
    <w:rsid w:val="55556289"/>
    <w:rsid w:val="562B08B1"/>
    <w:rsid w:val="563B0CD6"/>
    <w:rsid w:val="57824DE4"/>
    <w:rsid w:val="58AB4865"/>
    <w:rsid w:val="59055148"/>
    <w:rsid w:val="5A180567"/>
    <w:rsid w:val="5B4C7D00"/>
    <w:rsid w:val="5B896BCB"/>
    <w:rsid w:val="5CA47772"/>
    <w:rsid w:val="5D69308A"/>
    <w:rsid w:val="5D6940D9"/>
    <w:rsid w:val="5DDC35F6"/>
    <w:rsid w:val="5E415865"/>
    <w:rsid w:val="5E424D12"/>
    <w:rsid w:val="5E5E4ADA"/>
    <w:rsid w:val="5E654428"/>
    <w:rsid w:val="5E783AF2"/>
    <w:rsid w:val="60196138"/>
    <w:rsid w:val="60214E68"/>
    <w:rsid w:val="60684CE6"/>
    <w:rsid w:val="61F43A44"/>
    <w:rsid w:val="61FD6458"/>
    <w:rsid w:val="620C5BDC"/>
    <w:rsid w:val="6292522A"/>
    <w:rsid w:val="632D0D73"/>
    <w:rsid w:val="64F52DF1"/>
    <w:rsid w:val="66A14343"/>
    <w:rsid w:val="66EC67BF"/>
    <w:rsid w:val="673613C3"/>
    <w:rsid w:val="68792186"/>
    <w:rsid w:val="68845507"/>
    <w:rsid w:val="68B8381C"/>
    <w:rsid w:val="68CB6507"/>
    <w:rsid w:val="6A1B0AC3"/>
    <w:rsid w:val="6C36376C"/>
    <w:rsid w:val="6C4652DA"/>
    <w:rsid w:val="6CAC0502"/>
    <w:rsid w:val="6D04367B"/>
    <w:rsid w:val="6D741FB4"/>
    <w:rsid w:val="6E96160B"/>
    <w:rsid w:val="6E993EA2"/>
    <w:rsid w:val="6F47282E"/>
    <w:rsid w:val="6FB66352"/>
    <w:rsid w:val="6FB810C2"/>
    <w:rsid w:val="70341B51"/>
    <w:rsid w:val="716D423F"/>
    <w:rsid w:val="71C66F54"/>
    <w:rsid w:val="72E4068A"/>
    <w:rsid w:val="72EE0B63"/>
    <w:rsid w:val="73413E4B"/>
    <w:rsid w:val="73CD49B8"/>
    <w:rsid w:val="744D62DD"/>
    <w:rsid w:val="74CC5D46"/>
    <w:rsid w:val="7523757F"/>
    <w:rsid w:val="752C3469"/>
    <w:rsid w:val="78193047"/>
    <w:rsid w:val="786868B3"/>
    <w:rsid w:val="78CD17EA"/>
    <w:rsid w:val="79B159B5"/>
    <w:rsid w:val="79C81E3E"/>
    <w:rsid w:val="7A1562E3"/>
    <w:rsid w:val="7A927A43"/>
    <w:rsid w:val="7CA06592"/>
    <w:rsid w:val="7FD676B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qFormat/>
    <w:uiPriority w:val="0"/>
    <w:pPr>
      <w:keepNext/>
      <w:keepLines/>
      <w:spacing w:before="260" w:after="260" w:line="412" w:lineRule="auto"/>
      <w:outlineLvl w:val="1"/>
    </w:pPr>
    <w:rPr>
      <w:rFonts w:ascii="Cambria" w:hAnsi="Cambria"/>
      <w:b/>
      <w:bCs/>
    </w:rPr>
  </w:style>
  <w:style w:type="paragraph" w:styleId="6">
    <w:name w:val="heading 4"/>
    <w:basedOn w:val="1"/>
    <w:next w:val="1"/>
    <w:qFormat/>
    <w:uiPriority w:val="1"/>
    <w:pPr>
      <w:keepNext/>
      <w:widowControl/>
      <w:tabs>
        <w:tab w:val="left" w:pos="1138"/>
      </w:tabs>
      <w:spacing w:before="240" w:after="60"/>
      <w:ind w:left="1138" w:hanging="1138"/>
      <w:jc w:val="left"/>
      <w:outlineLvl w:val="3"/>
    </w:pPr>
    <w:rPr>
      <w:rFonts w:ascii="Arial" w:hAnsi="Arial" w:eastAsia="黑体"/>
      <w:b/>
      <w:i/>
      <w:kern w:val="0"/>
      <w:sz w:val="2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qFormat/>
    <w:uiPriority w:val="0"/>
    <w:pPr>
      <w:tabs>
        <w:tab w:val="center" w:pos="4153"/>
        <w:tab w:val="right" w:pos="8306"/>
      </w:tabs>
      <w:snapToGrid w:val="0"/>
      <w:jc w:val="left"/>
    </w:pPr>
    <w:rPr>
      <w:sz w:val="18"/>
      <w:szCs w:val="18"/>
    </w:rPr>
  </w:style>
  <w:style w:type="paragraph" w:styleId="5">
    <w:name w:val="Body Text"/>
    <w:basedOn w:val="1"/>
    <w:link w:val="23"/>
    <w:unhideWhenUsed/>
    <w:qFormat/>
    <w:uiPriority w:val="99"/>
    <w:pPr>
      <w:spacing w:after="120"/>
    </w:pPr>
    <w:rPr>
      <w:kern w:val="0"/>
      <w:sz w:val="24"/>
    </w:rPr>
  </w:style>
  <w:style w:type="paragraph" w:styleId="7">
    <w:name w:val="Normal Indent"/>
    <w:basedOn w:val="1"/>
    <w:qFormat/>
    <w:uiPriority w:val="0"/>
    <w:pPr>
      <w:ind w:firstLine="420" w:firstLineChars="200"/>
    </w:pPr>
    <w:rPr>
      <w:szCs w:val="22"/>
    </w:rPr>
  </w:style>
  <w:style w:type="paragraph" w:styleId="8">
    <w:name w:val="Body Text Indent"/>
    <w:basedOn w:val="1"/>
    <w:link w:val="21"/>
    <w:semiHidden/>
    <w:unhideWhenUsed/>
    <w:qFormat/>
    <w:uiPriority w:val="0"/>
    <w:pPr>
      <w:spacing w:after="120"/>
      <w:ind w:left="420" w:leftChars="200"/>
    </w:pPr>
  </w:style>
  <w:style w:type="paragraph" w:styleId="9">
    <w:name w:val="Balloon Text"/>
    <w:basedOn w:val="1"/>
    <w:link w:val="19"/>
    <w:qFormat/>
    <w:uiPriority w:val="0"/>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8"/>
    <w:next w:val="5"/>
    <w:link w:val="22"/>
    <w:qFormat/>
    <w:uiPriority w:val="0"/>
    <w:pPr>
      <w:spacing w:after="0"/>
      <w:ind w:left="640" w:leftChars="0"/>
    </w:pPr>
    <w:rPr>
      <w:rFonts w:ascii="仿宋_GB2312" w:eastAsia="仿宋_GB2312"/>
      <w:kern w:val="0"/>
      <w:sz w:val="32"/>
      <w:szCs w:val="20"/>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unhideWhenUsed/>
    <w:qFormat/>
    <w:uiPriority w:val="99"/>
    <w:rPr>
      <w:color w:val="0563C1"/>
      <w:u w:val="single"/>
    </w:rPr>
  </w:style>
  <w:style w:type="character" w:customStyle="1" w:styleId="17">
    <w:name w:val="页脚 字符"/>
    <w:basedOn w:val="14"/>
    <w:link w:val="2"/>
    <w:qFormat/>
    <w:uiPriority w:val="0"/>
    <w:rPr>
      <w:kern w:val="2"/>
      <w:sz w:val="18"/>
      <w:szCs w:val="18"/>
    </w:rPr>
  </w:style>
  <w:style w:type="character" w:customStyle="1" w:styleId="18">
    <w:name w:val="页眉 字符"/>
    <w:basedOn w:val="14"/>
    <w:link w:val="10"/>
    <w:qFormat/>
    <w:uiPriority w:val="0"/>
    <w:rPr>
      <w:kern w:val="2"/>
      <w:sz w:val="18"/>
      <w:szCs w:val="18"/>
    </w:rPr>
  </w:style>
  <w:style w:type="character" w:customStyle="1" w:styleId="19">
    <w:name w:val="批注框文本 字符"/>
    <w:basedOn w:val="14"/>
    <w:link w:val="9"/>
    <w:qFormat/>
    <w:uiPriority w:val="0"/>
    <w:rPr>
      <w:kern w:val="2"/>
      <w:sz w:val="18"/>
      <w:szCs w:val="18"/>
    </w:rPr>
  </w:style>
  <w:style w:type="paragraph" w:styleId="20">
    <w:name w:val="List Paragraph"/>
    <w:basedOn w:val="1"/>
    <w:qFormat/>
    <w:uiPriority w:val="99"/>
    <w:pPr>
      <w:ind w:firstLine="420" w:firstLineChars="200"/>
    </w:pPr>
  </w:style>
  <w:style w:type="character" w:customStyle="1" w:styleId="21">
    <w:name w:val="正文文本缩进 字符"/>
    <w:basedOn w:val="14"/>
    <w:link w:val="8"/>
    <w:semiHidden/>
    <w:qFormat/>
    <w:uiPriority w:val="0"/>
    <w:rPr>
      <w:kern w:val="2"/>
      <w:sz w:val="21"/>
      <w:szCs w:val="24"/>
    </w:rPr>
  </w:style>
  <w:style w:type="character" w:customStyle="1" w:styleId="22">
    <w:name w:val="正文首行缩进 2 字符"/>
    <w:basedOn w:val="21"/>
    <w:link w:val="11"/>
    <w:qFormat/>
    <w:uiPriority w:val="0"/>
    <w:rPr>
      <w:rFonts w:ascii="仿宋_GB2312" w:eastAsia="仿宋_GB2312"/>
      <w:kern w:val="2"/>
      <w:sz w:val="32"/>
      <w:szCs w:val="24"/>
    </w:rPr>
  </w:style>
  <w:style w:type="character" w:customStyle="1" w:styleId="23">
    <w:name w:val="正文文本 字符"/>
    <w:basedOn w:val="14"/>
    <w:link w:val="5"/>
    <w:qFormat/>
    <w:uiPriority w:val="99"/>
    <w:rPr>
      <w:sz w:val="24"/>
      <w:szCs w:val="24"/>
    </w:rPr>
  </w:style>
  <w:style w:type="character" w:customStyle="1" w:styleId="24">
    <w:name w:val="标题 1 字符"/>
    <w:basedOn w:val="14"/>
    <w:link w:val="3"/>
    <w:qFormat/>
    <w:uiPriority w:val="0"/>
    <w:rPr>
      <w:rFonts w:ascii="Times New Roman" w:hAnsi="Times New Roman" w:eastAsia="宋体" w:cs="Times New Roman"/>
      <w:b/>
      <w:kern w:val="44"/>
      <w:sz w:val="44"/>
    </w:rPr>
  </w:style>
  <w:style w:type="paragraph" w:customStyle="1" w:styleId="25">
    <w:name w:val="节标题"/>
    <w:basedOn w:val="1"/>
    <w:next w:val="1"/>
    <w:qFormat/>
    <w:uiPriority w:val="0"/>
    <w:pPr>
      <w:ind w:firstLine="0" w:firstLineChars="0"/>
      <w:outlineLvl w:val="2"/>
    </w:pPr>
    <w:rPr>
      <w:rFonts w:ascii="方正黑体简体" w:eastAsia="方正黑体简体"/>
      <w:sz w:val="30"/>
      <w:szCs w:val="30"/>
    </w:rPr>
  </w:style>
  <w:style w:type="character" w:customStyle="1" w:styleId="26">
    <w:name w:val="下划线 Char"/>
    <w:link w:val="27"/>
    <w:qFormat/>
    <w:uiPriority w:val="0"/>
    <w:rPr>
      <w:rFonts w:ascii="方正黑体简体" w:hAnsi="方正黑体简体" w:cs="方正黑体简体"/>
      <w:sz w:val="32"/>
      <w:szCs w:val="32"/>
      <w:u w:val="single"/>
    </w:rPr>
  </w:style>
  <w:style w:type="paragraph" w:customStyle="1" w:styleId="27">
    <w:name w:val="下划线"/>
    <w:basedOn w:val="1"/>
    <w:link w:val="26"/>
    <w:qFormat/>
    <w:uiPriority w:val="0"/>
    <w:pPr>
      <w:spacing w:before="120" w:after="120"/>
      <w:ind w:firstLine="0" w:firstLineChars="0"/>
    </w:pPr>
    <w:rPr>
      <w:rFonts w:ascii="方正黑体简体" w:hAnsi="方正黑体简体" w:cs="方正黑体简体"/>
      <w:sz w:val="32"/>
      <w:szCs w:val="3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294</Words>
  <Characters>1677</Characters>
  <Lines>13</Lines>
  <Paragraphs>3</Paragraphs>
  <TotalTime>20</TotalTime>
  <ScaleCrop>false</ScaleCrop>
  <LinksUpToDate>false</LinksUpToDate>
  <CharactersWithSpaces>1968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2023-04-26T01:24:00Z</dcterms:created>
  <dc:creator>Administrator</dc:creator>
  <cp:lastModifiedBy>WangXin</cp:lastModifiedBy>
  <cp:lastPrinted>2025-12-08T01:05:00Z</cp:lastPrinted>
  <dcterms:modified xsi:type="dcterms:W3CDTF">2025-12-08T07:49:36Z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6B9D1F360FA5404583426D0EE69F3581</vt:lpwstr>
  </property>
</Properties>
</file>