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ECD49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bookmarkStart w:id="0" w:name="_GoBack"/>
      <w:r>
        <w:rPr>
          <w:rStyle w:val="4"/>
        </w:rPr>
        <w:t>招标编号：</w:t>
      </w:r>
      <w:r>
        <w:rPr>
          <w:rStyle w:val="4"/>
          <w:rFonts w:hint="eastAsia"/>
        </w:rPr>
        <w:t>2025DPCG-129</w:t>
      </w:r>
    </w:p>
    <w:p w14:paraId="058FB6B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6DEC8AC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各（潜在）投标单位：</w:t>
      </w:r>
    </w:p>
    <w:p w14:paraId="3B1419E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广东东鹏控股股份有限公司就下属陕西东鹏瓷砖城配运输项目进行招标采购，欢迎符合资格条件的供应商投标。</w:t>
      </w:r>
    </w:p>
    <w:p w14:paraId="7151777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一、项目名称：陕西东鹏瓷砖城配运输项目</w:t>
      </w:r>
    </w:p>
    <w:p w14:paraId="6BEBB84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二、招标单位：陕西东鹏建材有限公司</w:t>
      </w:r>
    </w:p>
    <w:p w14:paraId="5B70F3B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三、项目地址：陕西省西安市高陵区耿镇街道210国道东盈物流园4号库。</w:t>
      </w:r>
    </w:p>
    <w:p w14:paraId="79D784B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四、项目内容：提供瓷砖、洁具等辅材的市内运输。</w:t>
      </w:r>
    </w:p>
    <w:p w14:paraId="0E0D35B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五、承包时间：合作时间2026年1月1日-2027年12月31日</w:t>
      </w:r>
    </w:p>
    <w:p w14:paraId="2E16352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六、供应商资格：</w:t>
      </w:r>
    </w:p>
    <w:p w14:paraId="067B08E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1、企业资质：合法的企业营业执照（三证合一）、有效道路运输经营许可证、法人代表授权书。</w:t>
      </w:r>
    </w:p>
    <w:p w14:paraId="3EE203F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2、企业规模：</w:t>
      </w:r>
    </w:p>
    <w:p w14:paraId="1C6E2DF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a、公司成立满3年，注册资金不少于50万元，年营业额500万元以上、国有大型知名企业或上市物流企业优先。</w:t>
      </w:r>
    </w:p>
    <w:p w14:paraId="737321A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b、 投标人必须具备工地送货、卸货的能力。</w:t>
      </w:r>
    </w:p>
    <w:p w14:paraId="23172F8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七、投标保证金：</w:t>
      </w:r>
    </w:p>
    <w:p w14:paraId="59C8B2E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投标保证金：￥15万元（大写：拾伍万元整），可通过银行转帐，或提交《投标保证金冻结申请函》；若投标方与需求单位有业务往来，且应付款项金额超出投标保证金的2倍以上，投标人可用其作担保抵押，需出具《投标保证金冻结申请函》等形式免于缴纳。</w:t>
      </w:r>
    </w:p>
    <w:p w14:paraId="4198D97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2、投标前未缴纳投标保证金或提交《投标保证金冻结申请函》，投标无效；</w:t>
      </w:r>
    </w:p>
    <w:p w14:paraId="3D563F5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中标单位的投标保证金自签订合同之日起自动转为履约保证金。合作期结束后30天内，无违约事项及争议，一次性无息返还；未中标单位投标保证金，在无违反招投标规则，自发出感谢函后10个工作日内原账户无息退还。</w:t>
      </w:r>
    </w:p>
    <w:p w14:paraId="30F2963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4、如银行转账，必须使用投标单位对公账户，采用银行转账形式提交，汇入以下账号：</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990"/>
        <w:gridCol w:w="2480"/>
        <w:gridCol w:w="1870"/>
        <w:gridCol w:w="850"/>
      </w:tblGrid>
      <w:tr w14:paraId="0B1BF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9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58863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户行名称</w:t>
            </w:r>
          </w:p>
        </w:tc>
        <w:tc>
          <w:tcPr>
            <w:tcW w:w="24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0B59B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开户行名称</w:t>
            </w:r>
          </w:p>
        </w:tc>
        <w:tc>
          <w:tcPr>
            <w:tcW w:w="18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46632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账号</w:t>
            </w:r>
          </w:p>
        </w:tc>
        <w:tc>
          <w:tcPr>
            <w:tcW w:w="84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6B2FD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保证金</w:t>
            </w:r>
          </w:p>
        </w:tc>
      </w:tr>
      <w:tr w14:paraId="04EAD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FDB51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陕西东鹏建材有限公司</w:t>
            </w:r>
          </w:p>
        </w:tc>
        <w:tc>
          <w:tcPr>
            <w:tcW w:w="24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8A457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中国建设银行西安凤城二路支行</w:t>
            </w:r>
          </w:p>
        </w:tc>
        <w:tc>
          <w:tcPr>
            <w:tcW w:w="18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BA6C3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61050110263700000795</w:t>
            </w:r>
          </w:p>
        </w:tc>
        <w:tc>
          <w:tcPr>
            <w:tcW w:w="84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214C4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15万</w:t>
            </w:r>
          </w:p>
        </w:tc>
      </w:tr>
      <w:tr w14:paraId="57A3A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7190" w:type="dxa"/>
            <w:gridSpan w:val="4"/>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B1048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转账时请备注：陕西东鹏瓷砖城配运输项目供应商投标保证金，并将转帐凭证黏贴在投标保证金缴纳凭证说明函页面，以备查验（详见附件）。</w:t>
            </w:r>
          </w:p>
        </w:tc>
      </w:tr>
    </w:tbl>
    <w:p w14:paraId="21A5A21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八、有下列情形之一的，投标保证金将予以没收，投标单位及个人列入黑名单：</w:t>
      </w:r>
    </w:p>
    <w:p w14:paraId="31624BC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1、提供虚假材料的。</w:t>
      </w:r>
    </w:p>
    <w:p w14:paraId="3C5A30D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2、发现有串标、围标行为的。</w:t>
      </w:r>
    </w:p>
    <w:p w14:paraId="1990D8F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3、在投标文件有效期内撤回投标文件的。</w:t>
      </w:r>
    </w:p>
    <w:p w14:paraId="2686E01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4、向招标方人员行贿等不正当手段谋取中标的。</w:t>
      </w:r>
    </w:p>
    <w:p w14:paraId="687DD20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5、收到中标通知书后，无正当理由弃标，不签订合同的。</w:t>
      </w:r>
    </w:p>
    <w:p w14:paraId="6A30E1A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6、不同投标方用同一个IP参与线上报价或竞价视为围标。</w:t>
      </w:r>
    </w:p>
    <w:p w14:paraId="3BE2871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九、获取标书：</w:t>
      </w:r>
    </w:p>
    <w:p w14:paraId="37C593D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1、提供有效期的道路运输许可证；</w:t>
      </w:r>
    </w:p>
    <w:p w14:paraId="0888901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2、提供有效期的企业经营资料的复印件并加盖公章；</w:t>
      </w:r>
    </w:p>
    <w:p w14:paraId="2253774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3、提供注册资本不少于人民币200万元及人员规模证明文件；</w:t>
      </w:r>
    </w:p>
    <w:p w14:paraId="4026C12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4、授权委托书（加盖公章）及被授权人身份证复印件（加盖公章）；</w:t>
      </w:r>
    </w:p>
    <w:p w14:paraId="7D4CD7D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5、提供贵司陶瓷企业合作客户名单及近两年的承包业绩（提供合同为准）；</w:t>
      </w:r>
    </w:p>
    <w:p w14:paraId="2752AB8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6、非电汇转账的投标方提交《投标保证金冻结申请函》（详见附件二模板）。</w:t>
      </w:r>
    </w:p>
    <w:p w14:paraId="3C3803F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注：与招标联系人获取投标相关附件；如招标方需要，投标方需提供上述原件核验。</w:t>
      </w:r>
    </w:p>
    <w:p w14:paraId="728E229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113ED07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以上资料的扫描件发送至招标联系人邮箱/本人微信：xiechangb@dongpeng.net，招标联系人收到资料后，将招标文件发到委托书上的指定人邮箱。</w:t>
      </w:r>
    </w:p>
    <w:p w14:paraId="4D9DE7E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招标联系人：谢先生       电话：17329535813/0757-82666307</w:t>
      </w:r>
    </w:p>
    <w:p w14:paraId="5F3DC27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十、投标截止时间：2025年12月15日24时前送达标书，逾期送达，我司有权作废。</w:t>
      </w:r>
    </w:p>
    <w:p w14:paraId="6CC7E9B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十一、招标公告发布：东鹏控股官网：https://www.dongpeng.net；微信公众号：东鹏集团采购信息平台；招标网：http://。</w:t>
      </w:r>
    </w:p>
    <w:p w14:paraId="171CBD0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2837FF0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3436FBD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49366F6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东鹏控股集采中心</w:t>
      </w:r>
    </w:p>
    <w:p w14:paraId="503B931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日期：2025年12月9日</w:t>
      </w:r>
    </w:p>
    <w:p w14:paraId="6D78FB7F">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Fonts w:hint="eastAsia"/>
        </w:rPr>
      </w:pPr>
      <w:r>
        <w:rPr>
          <w:rStyle w:val="4"/>
          <w:rFonts w:hint="eastAsia"/>
        </w:rPr>
        <w:t>您好，为了方便我司与您联系，请您填写相关信息并提交，感谢您的支持！</w:t>
      </w:r>
    </w:p>
    <w:p w14:paraId="775FB3B6">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Fonts w:hint="eastAsia"/>
        </w:rPr>
      </w:pPr>
      <w:r>
        <w:rPr>
          <w:rStyle w:val="4"/>
          <w:rFonts w:hint="eastAsia"/>
        </w:rPr>
        <w:fldChar w:fldCharType="begin"/>
      </w:r>
      <w:r>
        <w:rPr>
          <w:rStyle w:val="4"/>
          <w:rFonts w:hint="eastAsia"/>
        </w:rPr>
        <w:instrText xml:space="preserve"> HYPERLINK "https://zbfile.zhaobiao.cn/resources/styles/v2/jsp/bidFile.jsp?provCode=610000&amp;channel=bidding&amp;docid=217386266&amp;id=2107405352" \t "https://zb.zhaobiao.cn/_blank" </w:instrText>
      </w:r>
      <w:r>
        <w:rPr>
          <w:rStyle w:val="4"/>
          <w:rFonts w:hint="eastAsia"/>
        </w:rPr>
        <w:fldChar w:fldCharType="separate"/>
      </w:r>
      <w:r>
        <w:rPr>
          <w:rStyle w:val="4"/>
          <w:rFonts w:hint="eastAsia"/>
        </w:rPr>
        <w:t>文件1：招标文件</w:t>
      </w:r>
      <w:r>
        <w:rPr>
          <w:rStyle w:val="4"/>
          <w:rFonts w:hint="eastAsia"/>
        </w:rPr>
        <w:fldChar w:fldCharType="end"/>
      </w:r>
    </w:p>
    <w:p w14:paraId="6B356623">
      <w:pPr>
        <w:rPr>
          <w:rStyle w:val="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5159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2025-12-09T08:18:47Z</dcterms:created>
  <dc:creator>28039</dc:creator>
  <cp:lastModifiedBy>璇儿</cp:lastModifiedBy>
  <dcterms:modified xsi:type="dcterms:W3CDTF">2025-12-09T08:18:51Z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3120BA09E9DF4B40BB84936016201F98_12</vt:lpwstr>
  </property>
</Properties>
</file>