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E604D">
      <w:pPr>
        <w:widowControl/>
        <w:shd w:val="clear" w:color="auto" w:fill="FFFFFF"/>
        <w:jc w:val="center"/>
        <w:rPr>
          <w:rFonts w:hint="eastAsia" w:ascii="宋体" w:hAnsi="宋体" w:cs="宋体"/>
          <w:b/>
          <w:bCs/>
          <w:color w:val="auto"/>
          <w:kern w:val="0"/>
          <w:sz w:val="39"/>
          <w:szCs w:val="39"/>
          <w:shd w:val="clear" w:color="auto" w:fill="FFFFFF"/>
          <w:lang w:val="en-US" w:eastAsia="zh-CN" w:bidi="ar"/>
        </w:rPr>
      </w:pPr>
      <w:r>
        <w:rPr>
          <w:rFonts w:hint="eastAsia" w:ascii="宋体" w:hAnsi="宋体" w:cs="宋体"/>
          <w:b/>
          <w:bCs/>
          <w:color w:val="auto"/>
          <w:kern w:val="0"/>
          <w:sz w:val="39"/>
          <w:szCs w:val="39"/>
          <w:shd w:val="clear" w:color="auto" w:fill="FFFFFF"/>
          <w:lang w:bidi="ar"/>
        </w:rPr>
        <w:t>2025年</w:t>
      </w:r>
      <w:r>
        <w:rPr>
          <w:rFonts w:hint="eastAsia" w:ascii="宋体" w:hAnsi="宋体" w:cs="宋体"/>
          <w:b/>
          <w:bCs/>
          <w:color w:val="auto"/>
          <w:kern w:val="0"/>
          <w:sz w:val="39"/>
          <w:szCs w:val="39"/>
          <w:shd w:val="clear" w:color="auto" w:fill="FFFFFF"/>
          <w:lang w:val="en-US" w:eastAsia="zh-CN" w:bidi="ar"/>
        </w:rPr>
        <w:t>古茗茶饮</w:t>
      </w:r>
    </w:p>
    <w:p w14:paraId="1FD1B80D">
      <w:pPr>
        <w:widowControl/>
        <w:shd w:val="clear" w:color="auto" w:fill="FFFFFF"/>
        <w:jc w:val="center"/>
        <w:rPr>
          <w:rFonts w:hint="eastAsia" w:ascii="宋体" w:hAnsi="宋体" w:cs="宋体"/>
          <w:color w:val="auto"/>
          <w:sz w:val="39"/>
          <w:szCs w:val="39"/>
        </w:rPr>
      </w:pPr>
      <w:r>
        <w:rPr>
          <w:rFonts w:hint="eastAsia" w:ascii="宋体" w:hAnsi="宋体" w:cs="宋体"/>
          <w:b/>
          <w:bCs/>
          <w:color w:val="auto"/>
          <w:kern w:val="0"/>
          <w:sz w:val="39"/>
          <w:szCs w:val="39"/>
          <w:shd w:val="clear" w:color="auto" w:fill="FFFFFF"/>
          <w:lang w:val="en-US" w:eastAsia="zh-CN" w:bidi="ar"/>
        </w:rPr>
        <w:t>冷藏冷冻业务询价说明</w:t>
      </w:r>
    </w:p>
    <w:p w14:paraId="4A59874A">
      <w:pPr>
        <w:pStyle w:val="3"/>
        <w:widowControl/>
        <w:spacing w:before="0" w:beforeAutospacing="0" w:after="150" w:afterAutospacing="0" w:line="480" w:lineRule="atLeast"/>
        <w:jc w:val="center"/>
        <w:rPr>
          <w:rFonts w:hint="eastAsia" w:ascii="宋体" w:hAnsi="宋体" w:cs="宋体"/>
          <w:color w:val="auto"/>
        </w:rPr>
      </w:pPr>
    </w:p>
    <w:p w14:paraId="69CC013A">
      <w:pPr>
        <w:pStyle w:val="3"/>
        <w:widowControl/>
        <w:spacing w:before="0" w:beforeAutospacing="0" w:after="150" w:afterAutospacing="0" w:line="480" w:lineRule="atLeast"/>
        <w:rPr>
          <w:rStyle w:val="6"/>
          <w:rFonts w:hint="eastAsia" w:ascii="宋体" w:hAnsi="宋体" w:cs="宋体"/>
          <w:color w:val="auto"/>
          <w:sz w:val="28"/>
          <w:szCs w:val="28"/>
          <w:shd w:val="clear" w:color="auto" w:fill="FFFFFF"/>
        </w:rPr>
      </w:pPr>
      <w:r>
        <w:rPr>
          <w:rStyle w:val="6"/>
          <w:rFonts w:hint="eastAsia" w:ascii="宋体" w:hAnsi="宋体" w:cs="宋体"/>
          <w:color w:val="auto"/>
          <w:sz w:val="28"/>
          <w:szCs w:val="28"/>
          <w:shd w:val="clear" w:color="auto" w:fill="FFFFFF"/>
        </w:rPr>
        <w:t>一、业务说明</w:t>
      </w:r>
    </w:p>
    <w:tbl>
      <w:tblPr>
        <w:tblStyle w:val="4"/>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6857"/>
      </w:tblGrid>
      <w:tr w14:paraId="7B0B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noWrap w:val="0"/>
            <w:vAlign w:val="center"/>
          </w:tcPr>
          <w:p w14:paraId="5DAE801B">
            <w:pPr>
              <w:pStyle w:val="3"/>
              <w:widowControl/>
              <w:spacing w:before="0" w:beforeAutospacing="0" w:after="150" w:afterAutospacing="0" w:line="480" w:lineRule="atLeast"/>
              <w:jc w:val="center"/>
              <w:rPr>
                <w:rStyle w:val="6"/>
                <w:rFonts w:hint="eastAsia" w:ascii="宋体" w:hAnsi="宋体" w:cs="宋体"/>
                <w:b/>
                <w:bCs/>
                <w:color w:val="auto"/>
                <w:shd w:val="clear" w:color="auto" w:fill="FFFFFF"/>
              </w:rPr>
            </w:pPr>
            <w:r>
              <w:rPr>
                <w:rStyle w:val="6"/>
                <w:rFonts w:hint="eastAsia" w:ascii="宋体" w:hAnsi="宋体" w:cs="宋体"/>
                <w:b/>
                <w:bCs/>
                <w:color w:val="auto"/>
                <w:shd w:val="clear" w:color="auto" w:fill="FFFFFF"/>
              </w:rPr>
              <w:t>业务内容</w:t>
            </w:r>
          </w:p>
        </w:tc>
        <w:tc>
          <w:tcPr>
            <w:tcW w:w="6857" w:type="dxa"/>
            <w:noWrap w:val="0"/>
            <w:vAlign w:val="center"/>
          </w:tcPr>
          <w:p w14:paraId="2F5CCB7E">
            <w:pPr>
              <w:pStyle w:val="3"/>
              <w:widowControl/>
              <w:spacing w:before="0" w:beforeAutospacing="0" w:after="150" w:afterAutospacing="0" w:line="480" w:lineRule="atLeast"/>
              <w:jc w:val="both"/>
              <w:rPr>
                <w:rFonts w:hint="default" w:ascii="宋体" w:hAnsi="宋体" w:cs="宋体"/>
                <w:snapToGrid w:val="0"/>
                <w:color w:val="auto"/>
              </w:rPr>
            </w:pPr>
            <w:r>
              <w:rPr>
                <w:rFonts w:hint="eastAsia" w:ascii="宋体" w:hAnsi="宋体" w:cs="宋体"/>
                <w:snapToGrid w:val="0"/>
                <w:color w:val="auto"/>
              </w:rPr>
              <w:t>2025年</w:t>
            </w:r>
            <w:r>
              <w:rPr>
                <w:rFonts w:hint="eastAsia" w:ascii="宋体" w:hAnsi="宋体" w:cs="宋体"/>
                <w:snapToGrid w:val="0"/>
                <w:color w:val="auto"/>
                <w:lang w:val="en-US" w:eastAsia="zh-CN"/>
              </w:rPr>
              <w:t>古茗茶饮干线冷藏冷冻运输业务</w:t>
            </w:r>
          </w:p>
        </w:tc>
      </w:tr>
      <w:tr w14:paraId="615A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79" w:type="dxa"/>
            <w:noWrap w:val="0"/>
            <w:vAlign w:val="center"/>
          </w:tcPr>
          <w:p w14:paraId="14425790">
            <w:pPr>
              <w:pStyle w:val="3"/>
              <w:widowControl/>
              <w:spacing w:before="0" w:beforeAutospacing="0" w:after="150" w:afterAutospacing="0" w:line="480" w:lineRule="atLeast"/>
              <w:jc w:val="center"/>
              <w:rPr>
                <w:rStyle w:val="6"/>
                <w:rFonts w:hint="eastAsia" w:ascii="宋体" w:hAnsi="宋体" w:cs="宋体"/>
                <w:b/>
                <w:color w:val="auto"/>
                <w:shd w:val="clear" w:color="auto" w:fill="FFFFFF"/>
              </w:rPr>
            </w:pPr>
            <w:r>
              <w:rPr>
                <w:rStyle w:val="6"/>
                <w:rFonts w:hint="eastAsia" w:ascii="宋体" w:hAnsi="宋体" w:cs="宋体"/>
                <w:b/>
                <w:color w:val="auto"/>
                <w:shd w:val="clear" w:color="auto" w:fill="FFFFFF"/>
              </w:rPr>
              <w:t>运输产品</w:t>
            </w:r>
          </w:p>
        </w:tc>
        <w:tc>
          <w:tcPr>
            <w:tcW w:w="6857" w:type="dxa"/>
            <w:noWrap w:val="0"/>
            <w:vAlign w:val="center"/>
          </w:tcPr>
          <w:p w14:paraId="55DD547A">
            <w:pPr>
              <w:pStyle w:val="3"/>
              <w:widowControl/>
              <w:spacing w:before="0" w:beforeAutospacing="0" w:after="150" w:afterAutospacing="0"/>
              <w:rPr>
                <w:rStyle w:val="6"/>
                <w:rFonts w:hint="default" w:ascii="宋体" w:hAnsi="宋体" w:eastAsia="宋体" w:cs="宋体"/>
                <w:b/>
                <w:color w:val="auto"/>
                <w:shd w:val="clear" w:color="auto" w:fill="FFFFFF"/>
                <w:lang w:val="en-US" w:eastAsia="zh-CN"/>
              </w:rPr>
            </w:pPr>
            <w:r>
              <w:rPr>
                <w:rStyle w:val="6"/>
                <w:rFonts w:hint="eastAsia" w:ascii="宋体" w:hAnsi="宋体" w:cs="宋体"/>
                <w:b w:val="0"/>
                <w:color w:val="auto"/>
                <w:shd w:val="clear" w:color="auto" w:fill="FFFFFF"/>
                <w:lang w:val="en-US" w:eastAsia="zh-CN"/>
              </w:rPr>
              <w:t>冷藏2-6摄氏度奶制品、冷冻-18摄氏度冻品</w:t>
            </w:r>
          </w:p>
        </w:tc>
      </w:tr>
      <w:tr w14:paraId="4175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noWrap w:val="0"/>
            <w:vAlign w:val="center"/>
          </w:tcPr>
          <w:p w14:paraId="6AF2CEAD">
            <w:pPr>
              <w:pStyle w:val="3"/>
              <w:widowControl/>
              <w:spacing w:before="0" w:beforeAutospacing="0" w:after="150" w:afterAutospacing="0" w:line="480" w:lineRule="atLeast"/>
              <w:jc w:val="center"/>
              <w:rPr>
                <w:rStyle w:val="6"/>
                <w:rFonts w:hint="eastAsia" w:ascii="宋体" w:hAnsi="宋体" w:cs="宋体"/>
                <w:b/>
                <w:bCs/>
                <w:color w:val="auto"/>
                <w:shd w:val="clear" w:color="auto" w:fill="FFFFFF"/>
              </w:rPr>
            </w:pPr>
            <w:r>
              <w:rPr>
                <w:rStyle w:val="6"/>
                <w:rFonts w:hint="eastAsia" w:ascii="宋体" w:hAnsi="宋体" w:cs="宋体"/>
                <w:b/>
                <w:bCs/>
                <w:color w:val="auto"/>
                <w:shd w:val="clear" w:color="auto" w:fill="FFFFFF"/>
              </w:rPr>
              <w:t>包装信息</w:t>
            </w:r>
          </w:p>
        </w:tc>
        <w:tc>
          <w:tcPr>
            <w:tcW w:w="6857" w:type="dxa"/>
            <w:noWrap w:val="0"/>
            <w:vAlign w:val="center"/>
          </w:tcPr>
          <w:p w14:paraId="127C8CFF">
            <w:pPr>
              <w:pStyle w:val="3"/>
              <w:widowControl/>
              <w:spacing w:before="0" w:beforeAutospacing="0" w:after="150" w:afterAutospacing="0" w:line="480" w:lineRule="atLeast"/>
              <w:ind w:left="0" w:leftChars="0" w:right="0" w:rightChars="0"/>
              <w:jc w:val="both"/>
              <w:rPr>
                <w:rStyle w:val="6"/>
                <w:rFonts w:hint="eastAsia" w:ascii="宋体" w:hAnsi="宋体" w:cs="宋体"/>
                <w:b/>
                <w:bCs/>
                <w:color w:val="auto"/>
                <w:shd w:val="clear" w:color="auto" w:fill="FFFFFF"/>
              </w:rPr>
            </w:pPr>
            <w:r>
              <w:rPr>
                <w:rFonts w:hint="eastAsia" w:ascii="宋体" w:hAnsi="宋体" w:cs="宋体"/>
                <w:snapToGrid w:val="0"/>
                <w:color w:val="auto"/>
              </w:rPr>
              <w:t>瓦棱纸盒包装、</w:t>
            </w:r>
            <w:r>
              <w:rPr>
                <w:rFonts w:ascii="宋体" w:hAnsi="宋体" w:cs="宋体"/>
                <w:snapToGrid w:val="0"/>
                <w:color w:val="auto"/>
              </w:rPr>
              <w:t>纸箱及其他包装</w:t>
            </w:r>
            <w:r>
              <w:rPr>
                <w:rFonts w:hint="eastAsia" w:ascii="宋体" w:hAnsi="宋体" w:cs="宋体"/>
                <w:snapToGrid w:val="0"/>
                <w:color w:val="auto"/>
              </w:rPr>
              <w:t>。</w:t>
            </w:r>
          </w:p>
        </w:tc>
      </w:tr>
      <w:tr w14:paraId="57FE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779" w:type="dxa"/>
            <w:noWrap w:val="0"/>
            <w:vAlign w:val="center"/>
          </w:tcPr>
          <w:p w14:paraId="2B1816EB">
            <w:pPr>
              <w:pStyle w:val="3"/>
              <w:widowControl/>
              <w:spacing w:before="0" w:beforeAutospacing="0" w:after="150" w:afterAutospacing="0" w:line="480" w:lineRule="atLeast"/>
              <w:jc w:val="center"/>
              <w:rPr>
                <w:rStyle w:val="6"/>
                <w:rFonts w:hint="eastAsia" w:ascii="宋体" w:hAnsi="宋体" w:cs="宋体"/>
                <w:b/>
                <w:bCs/>
                <w:color w:val="auto"/>
                <w:shd w:val="clear" w:color="auto" w:fill="FFFFFF"/>
              </w:rPr>
            </w:pPr>
            <w:r>
              <w:rPr>
                <w:rStyle w:val="6"/>
                <w:rFonts w:hint="eastAsia" w:ascii="宋体" w:hAnsi="宋体" w:cs="宋体"/>
                <w:b/>
                <w:bCs/>
                <w:color w:val="auto"/>
                <w:shd w:val="clear" w:color="auto" w:fill="FFFFFF"/>
              </w:rPr>
              <w:t>车型需求</w:t>
            </w:r>
          </w:p>
        </w:tc>
        <w:tc>
          <w:tcPr>
            <w:tcW w:w="6857" w:type="dxa"/>
            <w:noWrap w:val="0"/>
            <w:vAlign w:val="center"/>
          </w:tcPr>
          <w:p w14:paraId="76F13E7D">
            <w:pPr>
              <w:pStyle w:val="3"/>
              <w:widowControl/>
              <w:spacing w:before="0" w:beforeAutospacing="0" w:after="150" w:afterAutospacing="0" w:line="480" w:lineRule="atLeast"/>
              <w:ind w:left="0" w:leftChars="0" w:right="0" w:rightChars="0"/>
              <w:rPr>
                <w:rStyle w:val="6"/>
                <w:rFonts w:hint="eastAsia" w:ascii="宋体" w:hAnsi="宋体" w:cs="宋体"/>
                <w:b/>
                <w:color w:val="auto"/>
                <w:shd w:val="clear" w:color="auto" w:fill="FFFFFF"/>
              </w:rPr>
            </w:pPr>
            <w:r>
              <w:rPr>
                <w:rFonts w:hint="eastAsia" w:ascii="宋体" w:hAnsi="宋体" w:cs="宋体"/>
                <w:snapToGrid w:val="0"/>
                <w:color w:val="auto"/>
              </w:rPr>
              <w:t>冷藏/冷冻厢式货车</w:t>
            </w:r>
            <w:r>
              <w:rPr>
                <w:rStyle w:val="6"/>
                <w:rFonts w:hint="eastAsia" w:ascii="宋体" w:hAnsi="宋体" w:cs="宋体"/>
                <w:b w:val="0"/>
                <w:color w:val="auto"/>
                <w:shd w:val="clear" w:color="auto" w:fill="FFFFFF"/>
              </w:rPr>
              <w:t>。</w:t>
            </w:r>
          </w:p>
        </w:tc>
      </w:tr>
      <w:tr w14:paraId="4F3D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79" w:type="dxa"/>
            <w:noWrap w:val="0"/>
            <w:vAlign w:val="center"/>
          </w:tcPr>
          <w:p w14:paraId="685D75E5">
            <w:pPr>
              <w:pStyle w:val="3"/>
              <w:widowControl/>
              <w:spacing w:before="0" w:beforeAutospacing="0" w:after="150" w:afterAutospacing="0" w:line="480" w:lineRule="atLeast"/>
              <w:jc w:val="center"/>
              <w:rPr>
                <w:rStyle w:val="6"/>
                <w:rFonts w:hint="eastAsia" w:ascii="宋体" w:hAnsi="宋体" w:cs="宋体"/>
                <w:b/>
                <w:bCs/>
                <w:color w:val="auto"/>
                <w:shd w:val="clear" w:color="auto" w:fill="FFFFFF"/>
              </w:rPr>
            </w:pPr>
            <w:r>
              <w:rPr>
                <w:rStyle w:val="6"/>
                <w:rFonts w:hint="eastAsia" w:ascii="宋体" w:hAnsi="宋体" w:cs="宋体"/>
                <w:b/>
                <w:bCs/>
                <w:color w:val="auto"/>
                <w:shd w:val="clear" w:color="auto" w:fill="FFFFFF"/>
              </w:rPr>
              <w:t>运输温度</w:t>
            </w:r>
          </w:p>
        </w:tc>
        <w:tc>
          <w:tcPr>
            <w:tcW w:w="6857" w:type="dxa"/>
            <w:noWrap w:val="0"/>
            <w:vAlign w:val="center"/>
          </w:tcPr>
          <w:p w14:paraId="148C2907">
            <w:pPr>
              <w:pStyle w:val="3"/>
              <w:widowControl/>
              <w:spacing w:before="0" w:beforeAutospacing="0" w:after="150" w:afterAutospacing="0" w:line="480" w:lineRule="atLeast"/>
              <w:ind w:left="0" w:leftChars="0" w:right="0" w:rightChars="0"/>
              <w:rPr>
                <w:rStyle w:val="6"/>
                <w:rFonts w:hint="eastAsia" w:ascii="宋体" w:hAnsi="宋体" w:cs="宋体"/>
                <w:b/>
                <w:color w:val="auto"/>
                <w:shd w:val="clear" w:color="auto" w:fill="FFFFFF"/>
              </w:rPr>
            </w:pPr>
            <w:r>
              <w:rPr>
                <w:rStyle w:val="6"/>
                <w:rFonts w:hint="eastAsia" w:ascii="宋体" w:hAnsi="宋体" w:cs="宋体"/>
                <w:b w:val="0"/>
                <w:color w:val="auto"/>
                <w:shd w:val="clear" w:color="auto" w:fill="FFFFFF"/>
              </w:rPr>
              <w:t>冷藏，符合食品安全要求。</w:t>
            </w:r>
          </w:p>
        </w:tc>
      </w:tr>
      <w:tr w14:paraId="423E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779" w:type="dxa"/>
            <w:noWrap w:val="0"/>
            <w:vAlign w:val="center"/>
          </w:tcPr>
          <w:p w14:paraId="44585F71">
            <w:pPr>
              <w:pStyle w:val="3"/>
              <w:widowControl/>
              <w:spacing w:before="0" w:beforeAutospacing="0" w:after="150" w:afterAutospacing="0" w:line="480" w:lineRule="atLeast"/>
              <w:jc w:val="center"/>
              <w:rPr>
                <w:rStyle w:val="6"/>
                <w:rFonts w:hint="eastAsia" w:ascii="宋体" w:hAnsi="宋体" w:cs="宋体"/>
                <w:b/>
                <w:bCs/>
                <w:color w:val="auto"/>
                <w:shd w:val="clear" w:color="auto" w:fill="FFFFFF"/>
              </w:rPr>
            </w:pPr>
            <w:r>
              <w:rPr>
                <w:rStyle w:val="6"/>
                <w:rFonts w:hint="eastAsia" w:ascii="宋体" w:hAnsi="宋体" w:cs="宋体"/>
                <w:b/>
                <w:bCs/>
                <w:color w:val="auto"/>
                <w:shd w:val="clear" w:color="auto" w:fill="FFFFFF"/>
              </w:rPr>
              <w:t>业务范围</w:t>
            </w:r>
          </w:p>
        </w:tc>
        <w:tc>
          <w:tcPr>
            <w:tcW w:w="6857" w:type="dxa"/>
            <w:noWrap w:val="0"/>
            <w:vAlign w:val="center"/>
          </w:tcPr>
          <w:p w14:paraId="11EA9022">
            <w:pPr>
              <w:pStyle w:val="3"/>
              <w:widowControl/>
              <w:spacing w:before="0" w:beforeAutospacing="0" w:after="150" w:afterAutospacing="0" w:line="480" w:lineRule="atLeast"/>
              <w:ind w:left="0" w:leftChars="0" w:right="0" w:rightChars="0"/>
              <w:jc w:val="both"/>
              <w:rPr>
                <w:rStyle w:val="6"/>
                <w:rFonts w:ascii="宋体" w:hAnsi="宋体" w:cs="宋体"/>
                <w:b/>
                <w:bCs/>
                <w:color w:val="auto"/>
                <w:shd w:val="clear" w:color="auto" w:fill="FFFFFF"/>
              </w:rPr>
            </w:pPr>
            <w:r>
              <w:rPr>
                <w:rStyle w:val="6"/>
                <w:rFonts w:hint="eastAsia" w:ascii="宋体" w:hAnsi="宋体" w:cs="宋体"/>
                <w:b w:val="0"/>
                <w:bCs/>
                <w:color w:val="auto"/>
                <w:shd w:val="clear" w:color="auto" w:fill="FFFFFF"/>
              </w:rPr>
              <w:t>详见附件</w:t>
            </w:r>
          </w:p>
        </w:tc>
      </w:tr>
      <w:tr w14:paraId="44DE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779" w:type="dxa"/>
            <w:noWrap w:val="0"/>
            <w:vAlign w:val="center"/>
          </w:tcPr>
          <w:p w14:paraId="17022607">
            <w:pPr>
              <w:pStyle w:val="3"/>
              <w:widowControl/>
              <w:spacing w:before="0" w:beforeAutospacing="0" w:after="150" w:afterAutospacing="0" w:line="480" w:lineRule="atLeast"/>
              <w:jc w:val="center"/>
              <w:rPr>
                <w:rStyle w:val="6"/>
                <w:rFonts w:hint="eastAsia" w:ascii="宋体" w:hAnsi="宋体" w:cs="宋体"/>
                <w:b/>
                <w:bCs/>
                <w:color w:val="auto"/>
                <w:shd w:val="clear" w:color="auto" w:fill="FFFFFF"/>
              </w:rPr>
            </w:pPr>
            <w:r>
              <w:rPr>
                <w:rStyle w:val="6"/>
                <w:rFonts w:hint="eastAsia" w:ascii="宋体" w:hAnsi="宋体" w:cs="宋体"/>
                <w:b/>
                <w:bCs/>
                <w:color w:val="auto"/>
                <w:shd w:val="clear" w:color="auto" w:fill="FFFFFF"/>
              </w:rPr>
              <w:t>标的金额</w:t>
            </w:r>
          </w:p>
        </w:tc>
        <w:tc>
          <w:tcPr>
            <w:tcW w:w="6857" w:type="dxa"/>
            <w:noWrap w:val="0"/>
            <w:vAlign w:val="center"/>
          </w:tcPr>
          <w:p w14:paraId="558E73F0">
            <w:pPr>
              <w:pStyle w:val="3"/>
              <w:widowControl/>
              <w:spacing w:before="0" w:beforeAutospacing="0" w:after="150" w:afterAutospacing="0" w:line="480" w:lineRule="atLeast"/>
              <w:ind w:left="0" w:leftChars="0" w:right="0" w:rightChars="0"/>
              <w:jc w:val="both"/>
              <w:rPr>
                <w:rStyle w:val="6"/>
                <w:rFonts w:hint="eastAsia" w:ascii="宋体" w:hAnsi="宋体" w:cs="宋体"/>
                <w:b/>
                <w:bCs/>
                <w:color w:val="auto"/>
                <w:shd w:val="clear" w:color="auto" w:fill="FFFFFF"/>
              </w:rPr>
            </w:pPr>
            <w:r>
              <w:rPr>
                <w:rStyle w:val="6"/>
                <w:rFonts w:hint="eastAsia" w:ascii="宋体" w:hAnsi="宋体" w:cs="宋体"/>
                <w:b w:val="0"/>
                <w:bCs/>
                <w:color w:val="auto"/>
                <w:shd w:val="clear" w:color="auto" w:fill="FFFFFF"/>
                <w:lang w:val="en-US" w:eastAsia="zh-CN"/>
              </w:rPr>
              <w:t>35</w:t>
            </w:r>
            <w:r>
              <w:rPr>
                <w:rStyle w:val="6"/>
                <w:rFonts w:hint="eastAsia" w:ascii="宋体" w:hAnsi="宋体" w:cs="宋体"/>
                <w:b w:val="0"/>
                <w:bCs/>
                <w:color w:val="auto"/>
                <w:shd w:val="clear" w:color="auto" w:fill="FFFFFF"/>
              </w:rPr>
              <w:t>0万元/年（为预估金额，</w:t>
            </w:r>
            <w:r>
              <w:rPr>
                <w:rStyle w:val="6"/>
                <w:rFonts w:hint="eastAsia" w:ascii="宋体" w:hAnsi="宋体" w:cs="宋体"/>
                <w:b w:val="0"/>
                <w:bCs/>
                <w:color w:val="auto"/>
                <w:shd w:val="clear" w:color="auto" w:fill="FFFFFF"/>
                <w:lang w:val="en-US" w:eastAsia="zh-CN"/>
              </w:rPr>
              <w:t>古茗有</w:t>
            </w:r>
            <w:r>
              <w:rPr>
                <w:rStyle w:val="6"/>
                <w:rFonts w:hint="eastAsia" w:ascii="宋体" w:hAnsi="宋体" w:cs="宋体"/>
                <w:b w:val="0"/>
                <w:bCs/>
                <w:color w:val="auto"/>
                <w:shd w:val="clear" w:color="auto" w:fill="FFFFFF"/>
              </w:rPr>
              <w:t>最终解释权</w:t>
            </w:r>
            <w:r>
              <w:rPr>
                <w:rStyle w:val="6"/>
                <w:rFonts w:hint="eastAsia" w:ascii="宋体" w:hAnsi="宋体" w:cs="宋体"/>
                <w:b w:val="0"/>
                <w:bCs/>
                <w:color w:val="auto"/>
                <w:shd w:val="clear" w:color="auto" w:fill="FFFFFF"/>
                <w:lang w:eastAsia="zh-CN"/>
              </w:rPr>
              <w:t>，</w:t>
            </w:r>
            <w:r>
              <w:rPr>
                <w:rStyle w:val="6"/>
                <w:rFonts w:hint="eastAsia" w:ascii="宋体" w:hAnsi="宋体" w:cs="宋体"/>
                <w:b w:val="0"/>
                <w:bCs/>
                <w:color w:val="auto"/>
                <w:shd w:val="clear" w:color="auto" w:fill="FFFFFF"/>
                <w:lang w:val="en-US" w:eastAsia="zh-CN"/>
              </w:rPr>
              <w:t>不对金额承诺</w:t>
            </w:r>
            <w:r>
              <w:rPr>
                <w:rStyle w:val="6"/>
                <w:rFonts w:hint="eastAsia" w:ascii="宋体" w:hAnsi="宋体" w:cs="宋体"/>
                <w:b w:val="0"/>
                <w:bCs/>
                <w:color w:val="auto"/>
                <w:shd w:val="clear" w:color="auto" w:fill="FFFFFF"/>
              </w:rPr>
              <w:t>）</w:t>
            </w:r>
          </w:p>
        </w:tc>
      </w:tr>
      <w:tr w14:paraId="5EDB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79" w:type="dxa"/>
            <w:noWrap w:val="0"/>
            <w:vAlign w:val="center"/>
          </w:tcPr>
          <w:p w14:paraId="3B96ECC3">
            <w:pPr>
              <w:pStyle w:val="3"/>
              <w:widowControl/>
              <w:spacing w:before="0" w:beforeAutospacing="0" w:after="150" w:afterAutospacing="0" w:line="480" w:lineRule="atLeast"/>
              <w:jc w:val="center"/>
              <w:rPr>
                <w:rStyle w:val="6"/>
                <w:rFonts w:hint="eastAsia" w:ascii="宋体" w:hAnsi="宋体" w:cs="宋体"/>
                <w:b/>
                <w:bCs/>
                <w:color w:val="auto"/>
                <w:shd w:val="clear" w:color="auto" w:fill="FFFFFF"/>
              </w:rPr>
            </w:pPr>
            <w:r>
              <w:rPr>
                <w:rStyle w:val="6"/>
                <w:rFonts w:hint="eastAsia" w:ascii="宋体" w:hAnsi="宋体" w:cs="宋体"/>
                <w:b/>
                <w:bCs/>
                <w:color w:val="auto"/>
                <w:shd w:val="clear" w:color="auto" w:fill="FFFFFF"/>
              </w:rPr>
              <w:t>业务咨询</w:t>
            </w:r>
          </w:p>
        </w:tc>
        <w:tc>
          <w:tcPr>
            <w:tcW w:w="6857" w:type="dxa"/>
            <w:noWrap w:val="0"/>
            <w:vAlign w:val="center"/>
          </w:tcPr>
          <w:p w14:paraId="0AFC7343">
            <w:pPr>
              <w:pStyle w:val="3"/>
              <w:widowControl/>
              <w:spacing w:before="0" w:beforeAutospacing="0" w:after="150" w:afterAutospacing="0" w:line="480" w:lineRule="atLeast"/>
              <w:jc w:val="both"/>
              <w:rPr>
                <w:rStyle w:val="6"/>
                <w:rFonts w:hint="default" w:ascii="宋体" w:hAnsi="宋体" w:eastAsia="宋体" w:cs="宋体"/>
                <w:b/>
                <w:bCs/>
                <w:color w:val="auto"/>
                <w:shd w:val="clear" w:color="auto" w:fill="FFFFFF"/>
                <w:lang w:val="en-US" w:eastAsia="zh-CN"/>
              </w:rPr>
            </w:pPr>
            <w:r>
              <w:rPr>
                <w:rStyle w:val="6"/>
                <w:rFonts w:hint="eastAsia" w:ascii="宋体" w:hAnsi="宋体" w:cs="宋体"/>
                <w:b/>
                <w:bCs/>
                <w:color w:val="auto"/>
                <w:shd w:val="clear" w:color="auto" w:fill="FFFFFF"/>
              </w:rPr>
              <w:t>联系人及电话：</w:t>
            </w:r>
            <w:r>
              <w:rPr>
                <w:rStyle w:val="6"/>
                <w:rFonts w:hint="eastAsia" w:ascii="宋体" w:hAnsi="宋体" w:cs="宋体"/>
                <w:b w:val="0"/>
                <w:bCs/>
                <w:color w:val="auto"/>
                <w:shd w:val="clear" w:color="auto" w:fill="FFFFFF"/>
                <w:lang w:val="en-US" w:eastAsia="zh-CN"/>
              </w:rPr>
              <w:t>刘先生，18767186451</w:t>
            </w:r>
          </w:p>
        </w:tc>
      </w:tr>
      <w:tr w14:paraId="1B2C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779" w:type="dxa"/>
            <w:shd w:val="clear" w:color="auto" w:fill="auto"/>
            <w:noWrap w:val="0"/>
            <w:vAlign w:val="center"/>
          </w:tcPr>
          <w:p w14:paraId="61C554D4">
            <w:pPr>
              <w:pStyle w:val="3"/>
              <w:widowControl/>
              <w:spacing w:before="0" w:beforeAutospacing="0" w:after="150" w:afterAutospacing="0" w:line="480" w:lineRule="atLeast"/>
              <w:ind w:left="0" w:leftChars="0" w:right="0" w:rightChars="0"/>
              <w:jc w:val="center"/>
              <w:rPr>
                <w:rFonts w:hint="default" w:ascii="宋体" w:hAnsi="宋体" w:eastAsia="宋体" w:cs="宋体"/>
                <w:b w:val="0"/>
                <w:color w:val="auto"/>
                <w:kern w:val="0"/>
                <w:sz w:val="24"/>
                <w:szCs w:val="24"/>
                <w:shd w:val="clear" w:color="auto" w:fill="FFFFFF"/>
                <w:lang w:val="en-US" w:eastAsia="zh-CN" w:bidi="ar"/>
              </w:rPr>
            </w:pPr>
            <w:r>
              <w:rPr>
                <w:rStyle w:val="6"/>
                <w:rFonts w:hint="eastAsia" w:ascii="宋体" w:hAnsi="宋体" w:cs="宋体"/>
                <w:b w:val="0"/>
                <w:color w:val="auto"/>
                <w:shd w:val="clear" w:color="auto" w:fill="FFFFFF"/>
                <w:lang w:val="en-US" w:eastAsia="zh-CN"/>
              </w:rPr>
              <w:t>履约周期</w:t>
            </w:r>
          </w:p>
        </w:tc>
        <w:tc>
          <w:tcPr>
            <w:tcW w:w="6857" w:type="dxa"/>
            <w:shd w:val="clear" w:color="auto" w:fill="auto"/>
            <w:noWrap w:val="0"/>
            <w:vAlign w:val="center"/>
          </w:tcPr>
          <w:p w14:paraId="3B9CADD9">
            <w:pPr>
              <w:pStyle w:val="3"/>
              <w:widowControl/>
              <w:spacing w:before="0" w:beforeAutospacing="0" w:after="150" w:afterAutospacing="0" w:line="480" w:lineRule="atLeast"/>
              <w:ind w:left="0" w:leftChars="0" w:right="0" w:rightChars="0"/>
              <w:jc w:val="both"/>
              <w:rPr>
                <w:rFonts w:hint="default" w:ascii="宋体" w:hAnsi="宋体" w:eastAsia="宋体" w:cs="宋体"/>
                <w:b w:val="0"/>
                <w:color w:val="auto"/>
                <w:kern w:val="0"/>
                <w:sz w:val="24"/>
                <w:szCs w:val="24"/>
                <w:shd w:val="clear" w:color="auto" w:fill="FFFFFF"/>
                <w:lang w:val="en-US" w:eastAsia="zh-CN" w:bidi="ar"/>
              </w:rPr>
            </w:pPr>
            <w:r>
              <w:rPr>
                <w:rStyle w:val="6"/>
                <w:rFonts w:hint="eastAsia" w:ascii="宋体" w:hAnsi="宋体" w:cs="宋体"/>
                <w:b w:val="0"/>
                <w:color w:val="auto"/>
                <w:shd w:val="clear" w:color="auto" w:fill="FFFFFF"/>
                <w:lang w:val="en-US" w:eastAsia="zh-CN"/>
              </w:rPr>
              <w:t>2025年12月（合同签订之日起）至2026年6月30日</w:t>
            </w:r>
          </w:p>
        </w:tc>
      </w:tr>
      <w:tr w14:paraId="2AAF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779" w:type="dxa"/>
            <w:shd w:val="clear" w:color="auto" w:fill="auto"/>
            <w:noWrap w:val="0"/>
            <w:vAlign w:val="center"/>
          </w:tcPr>
          <w:p w14:paraId="771E9D03">
            <w:pPr>
              <w:pStyle w:val="3"/>
              <w:widowControl/>
              <w:spacing w:before="0" w:beforeAutospacing="0" w:after="150" w:afterAutospacing="0" w:line="480" w:lineRule="atLeast"/>
              <w:ind w:left="0" w:leftChars="0" w:right="0" w:rightChars="0"/>
              <w:jc w:val="center"/>
              <w:rPr>
                <w:rStyle w:val="6"/>
                <w:rFonts w:hint="default" w:ascii="宋体" w:hAnsi="宋体" w:cs="宋体"/>
                <w:b w:val="0"/>
                <w:color w:val="auto"/>
                <w:shd w:val="clear" w:color="auto" w:fill="FFFFFF"/>
                <w:lang w:val="en-US" w:eastAsia="zh-CN"/>
              </w:rPr>
            </w:pPr>
            <w:r>
              <w:rPr>
                <w:rStyle w:val="6"/>
                <w:rFonts w:hint="eastAsia" w:ascii="宋体" w:hAnsi="宋体" w:cs="宋体"/>
                <w:b w:val="0"/>
                <w:color w:val="auto"/>
                <w:shd w:val="clear" w:color="auto" w:fill="FFFFFF"/>
                <w:lang w:val="en-US" w:eastAsia="zh-CN"/>
              </w:rPr>
              <w:t>履约保证金</w:t>
            </w:r>
          </w:p>
        </w:tc>
        <w:tc>
          <w:tcPr>
            <w:tcW w:w="6857" w:type="dxa"/>
            <w:shd w:val="clear" w:color="auto" w:fill="auto"/>
            <w:noWrap w:val="0"/>
            <w:vAlign w:val="center"/>
          </w:tcPr>
          <w:p w14:paraId="25F62AAC">
            <w:pPr>
              <w:pStyle w:val="3"/>
              <w:widowControl/>
              <w:spacing w:before="0" w:beforeAutospacing="0" w:after="150" w:afterAutospacing="0" w:line="480" w:lineRule="atLeast"/>
              <w:ind w:left="0" w:leftChars="0" w:right="0" w:rightChars="0"/>
              <w:jc w:val="both"/>
              <w:rPr>
                <w:rStyle w:val="6"/>
                <w:rFonts w:hint="default" w:ascii="宋体" w:hAnsi="宋体" w:cs="宋体"/>
                <w:b w:val="0"/>
                <w:color w:val="auto"/>
                <w:shd w:val="clear" w:color="auto" w:fill="FFFFFF"/>
                <w:lang w:val="en-US" w:eastAsia="zh-CN"/>
              </w:rPr>
            </w:pPr>
            <w:r>
              <w:rPr>
                <w:rStyle w:val="6"/>
                <w:rFonts w:hint="eastAsia" w:ascii="宋体" w:hAnsi="宋体" w:cs="宋体"/>
                <w:b w:val="0"/>
                <w:color w:val="auto"/>
                <w:shd w:val="clear" w:color="auto" w:fill="FFFFFF"/>
                <w:lang w:val="en-US" w:eastAsia="zh-CN"/>
              </w:rPr>
              <w:t>10万</w:t>
            </w:r>
            <w:bookmarkStart w:id="0" w:name="_GoBack"/>
            <w:bookmarkEnd w:id="0"/>
          </w:p>
        </w:tc>
      </w:tr>
    </w:tbl>
    <w:p w14:paraId="209AEFFB">
      <w:pPr>
        <w:pStyle w:val="3"/>
        <w:widowControl/>
        <w:spacing w:before="0" w:beforeAutospacing="0" w:after="150" w:afterAutospacing="0"/>
        <w:rPr>
          <w:rStyle w:val="6"/>
          <w:rFonts w:hint="eastAsia" w:ascii="宋体" w:hAnsi="宋体" w:cs="宋体"/>
          <w:color w:val="auto"/>
          <w:sz w:val="28"/>
          <w:szCs w:val="28"/>
          <w:shd w:val="clear" w:color="auto" w:fill="FFFFFF"/>
        </w:rPr>
      </w:pPr>
      <w:r>
        <w:rPr>
          <w:rStyle w:val="6"/>
          <w:rFonts w:hint="eastAsia" w:ascii="宋体" w:hAnsi="宋体" w:cs="宋体"/>
          <w:color w:val="auto"/>
          <w:sz w:val="28"/>
          <w:szCs w:val="28"/>
          <w:shd w:val="clear" w:color="auto" w:fill="FFFFFF"/>
        </w:rPr>
        <w:t>二、公告时限</w:t>
      </w:r>
    </w:p>
    <w:p w14:paraId="0A9AC4FD">
      <w:pPr>
        <w:pStyle w:val="3"/>
        <w:widowControl/>
        <w:spacing w:before="0" w:beforeAutospacing="0" w:after="150" w:afterAutospacing="0"/>
        <w:rPr>
          <w:rFonts w:hint="eastAsia" w:ascii="宋体" w:hAnsi="宋体" w:cs="宋体"/>
          <w:color w:val="auto"/>
          <w:shd w:val="clear" w:color="auto" w:fill="FFFFFF"/>
        </w:rPr>
      </w:pPr>
      <w:r>
        <w:rPr>
          <w:rFonts w:hint="eastAsia" w:ascii="宋体" w:hAnsi="宋体" w:cs="宋体"/>
          <w:color w:val="auto"/>
          <w:shd w:val="clear" w:color="auto" w:fill="FFFFFF"/>
        </w:rPr>
        <w:t>自公告发布之日起</w:t>
      </w:r>
      <w:r>
        <w:rPr>
          <w:rFonts w:hint="eastAsia" w:ascii="宋体" w:hAnsi="宋体" w:cs="宋体"/>
          <w:color w:val="auto"/>
          <w:shd w:val="clear" w:color="auto" w:fill="FFFFFF"/>
          <w:lang w:val="en-US" w:eastAsia="zh-CN"/>
        </w:rPr>
        <w:t>至2026年12月18日</w:t>
      </w:r>
      <w:r>
        <w:rPr>
          <w:rFonts w:hint="eastAsia" w:ascii="宋体" w:hAnsi="宋体" w:cs="宋体"/>
          <w:color w:val="auto"/>
          <w:shd w:val="clear" w:color="auto" w:fill="FFFFFF"/>
        </w:rPr>
        <w:t>。</w:t>
      </w:r>
    </w:p>
    <w:p w14:paraId="5FD03076">
      <w:pPr>
        <w:pStyle w:val="3"/>
        <w:widowControl/>
        <w:spacing w:before="0" w:beforeAutospacing="0" w:after="150" w:afterAutospacing="0"/>
        <w:rPr>
          <w:rStyle w:val="6"/>
          <w:rFonts w:hint="eastAsia" w:ascii="宋体" w:hAnsi="宋体" w:cs="宋体"/>
          <w:color w:val="auto"/>
          <w:sz w:val="28"/>
          <w:szCs w:val="28"/>
          <w:shd w:val="clear" w:color="auto" w:fill="FFFFFF"/>
        </w:rPr>
      </w:pPr>
      <w:r>
        <w:rPr>
          <w:rStyle w:val="6"/>
          <w:rFonts w:hint="eastAsia" w:ascii="宋体" w:hAnsi="宋体" w:cs="宋体"/>
          <w:color w:val="auto"/>
          <w:sz w:val="28"/>
          <w:szCs w:val="28"/>
          <w:shd w:val="clear" w:color="auto" w:fill="FFFFFF"/>
        </w:rPr>
        <w:t>三、资质要求</w:t>
      </w:r>
    </w:p>
    <w:p w14:paraId="7C7AB390">
      <w:pPr>
        <w:pStyle w:val="3"/>
        <w:widowControl/>
        <w:spacing w:before="0" w:beforeAutospacing="0" w:after="0" w:afterAutospacing="0" w:line="360" w:lineRule="auto"/>
        <w:jc w:val="both"/>
        <w:rPr>
          <w:rFonts w:hint="eastAsia" w:ascii="宋体" w:hAnsi="宋体" w:cs="宋体"/>
          <w:color w:val="auto"/>
          <w:shd w:val="clear" w:color="auto" w:fill="FFFFFF"/>
        </w:rPr>
      </w:pPr>
      <w:r>
        <w:rPr>
          <w:rFonts w:hint="eastAsia" w:ascii="宋体" w:hAnsi="宋体" w:cs="宋体"/>
          <w:color w:val="auto"/>
          <w:shd w:val="clear" w:color="auto" w:fill="FFFFFF"/>
        </w:rPr>
        <w:t>1、注册资金不少于</w:t>
      </w:r>
      <w:r>
        <w:rPr>
          <w:rFonts w:hint="eastAsia" w:ascii="宋体" w:hAnsi="宋体" w:cs="宋体"/>
          <w:color w:val="auto"/>
          <w:shd w:val="clear" w:color="auto" w:fill="FFFFFF"/>
          <w:lang w:val="en-US" w:eastAsia="zh-CN"/>
        </w:rPr>
        <w:t>50</w:t>
      </w:r>
      <w:r>
        <w:rPr>
          <w:rFonts w:hint="eastAsia" w:ascii="宋体" w:hAnsi="宋体" w:cs="宋体"/>
          <w:color w:val="auto"/>
          <w:shd w:val="clear" w:color="auto" w:fill="FFFFFF"/>
        </w:rPr>
        <w:t>万元人民币。</w:t>
      </w:r>
    </w:p>
    <w:p w14:paraId="55604940">
      <w:pPr>
        <w:pStyle w:val="3"/>
        <w:widowControl/>
        <w:spacing w:before="0" w:beforeAutospacing="0" w:after="0" w:afterAutospacing="0" w:line="360" w:lineRule="auto"/>
        <w:jc w:val="both"/>
        <w:rPr>
          <w:rFonts w:hint="eastAsia" w:ascii="宋体" w:hAnsi="宋体" w:cs="宋体"/>
          <w:snapToGrid w:val="0"/>
          <w:color w:val="auto"/>
        </w:rPr>
      </w:pPr>
      <w:r>
        <w:rPr>
          <w:rFonts w:hint="eastAsia" w:ascii="宋体" w:hAnsi="宋体" w:cs="宋体"/>
          <w:color w:val="auto"/>
          <w:shd w:val="clear" w:color="auto" w:fill="FFFFFF"/>
        </w:rPr>
        <w:t>2、</w:t>
      </w:r>
      <w:r>
        <w:rPr>
          <w:rFonts w:hint="eastAsia" w:ascii="宋体" w:hAnsi="宋体" w:cs="宋体"/>
          <w:snapToGrid w:val="0"/>
          <w:color w:val="auto"/>
        </w:rPr>
        <w:t>公司成立需二年以上，具有食品类、快消类运作经验的物流公司，合法取得道路运输许可证</w:t>
      </w:r>
    </w:p>
    <w:p w14:paraId="379222BF">
      <w:pPr>
        <w:pStyle w:val="3"/>
        <w:widowControl/>
        <w:spacing w:before="0" w:beforeAutospacing="0" w:after="0" w:afterAutospacing="0" w:line="360" w:lineRule="auto"/>
        <w:jc w:val="both"/>
        <w:rPr>
          <w:rFonts w:hint="eastAsia" w:ascii="宋体" w:hAnsi="宋体" w:cs="宋体"/>
          <w:color w:val="auto"/>
        </w:rPr>
      </w:pPr>
      <w:r>
        <w:rPr>
          <w:rFonts w:hint="eastAsia" w:ascii="宋体" w:hAnsi="宋体" w:cs="宋体"/>
          <w:color w:val="auto"/>
          <w:shd w:val="clear" w:color="auto" w:fill="FFFFFF"/>
          <w:lang w:val="en-US" w:eastAsia="zh-CN"/>
        </w:rPr>
        <w:t>3</w:t>
      </w:r>
      <w:r>
        <w:rPr>
          <w:rFonts w:hint="eastAsia" w:ascii="宋体" w:hAnsi="宋体" w:cs="宋体"/>
          <w:color w:val="auto"/>
          <w:shd w:val="clear" w:color="auto" w:fill="FFFFFF"/>
        </w:rPr>
        <w:t>、能够开具货物运输增值税专用发票（</w:t>
      </w:r>
      <w:r>
        <w:rPr>
          <w:rFonts w:hint="eastAsia" w:ascii="宋体" w:hAnsi="宋体" w:cs="宋体"/>
          <w:snapToGrid w:val="0"/>
          <w:color w:val="auto"/>
        </w:rPr>
        <w:t>按国家现行税率执行</w:t>
      </w:r>
      <w:r>
        <w:rPr>
          <w:rFonts w:hint="eastAsia" w:ascii="宋体" w:hAnsi="宋体" w:cs="宋体"/>
          <w:color w:val="auto"/>
          <w:shd w:val="clear" w:color="auto" w:fill="FFFFFF"/>
        </w:rPr>
        <w:t>）。</w:t>
      </w:r>
    </w:p>
    <w:p w14:paraId="275B4DCD">
      <w:pPr>
        <w:snapToGrid w:val="0"/>
        <w:spacing w:line="360" w:lineRule="auto"/>
        <w:rPr>
          <w:rFonts w:hint="eastAsia" w:ascii="宋体" w:hAnsi="宋体" w:cs="宋体"/>
          <w:snapToGrid w:val="0"/>
          <w:color w:val="auto"/>
          <w:kern w:val="0"/>
          <w:sz w:val="24"/>
          <w:lang w:bidi="ar"/>
        </w:rPr>
      </w:pPr>
      <w:r>
        <w:rPr>
          <w:rFonts w:hint="eastAsia" w:ascii="宋体" w:hAnsi="宋体" w:cs="宋体"/>
          <w:snapToGrid w:val="0"/>
          <w:color w:val="auto"/>
          <w:kern w:val="0"/>
          <w:sz w:val="24"/>
          <w:lang w:val="en-US" w:eastAsia="zh-CN" w:bidi="ar"/>
        </w:rPr>
        <w:t>4</w:t>
      </w:r>
      <w:r>
        <w:rPr>
          <w:rFonts w:hint="eastAsia" w:ascii="宋体" w:hAnsi="宋体" w:cs="宋体"/>
          <w:snapToGrid w:val="0"/>
          <w:color w:val="auto"/>
          <w:kern w:val="0"/>
          <w:sz w:val="24"/>
          <w:lang w:bidi="ar"/>
        </w:rPr>
        <w:t>、有车辆定位监控系统（列如易流），提供车辆定位监控系统，可查看车辆速度、温度等运行信息的截图。</w:t>
      </w:r>
    </w:p>
    <w:p w14:paraId="30682238">
      <w:pPr>
        <w:snapToGrid w:val="0"/>
        <w:spacing w:line="360" w:lineRule="auto"/>
        <w:rPr>
          <w:rFonts w:hint="eastAsia" w:ascii="宋体" w:hAnsi="宋体" w:cs="宋体"/>
          <w:snapToGrid w:val="0"/>
          <w:color w:val="auto"/>
          <w:kern w:val="0"/>
          <w:sz w:val="24"/>
          <w:lang w:bidi="ar"/>
        </w:rPr>
      </w:pPr>
    </w:p>
    <w:p w14:paraId="611CDE59">
      <w:pPr>
        <w:pStyle w:val="3"/>
        <w:widowControl/>
        <w:spacing w:before="0" w:beforeAutospacing="0" w:after="150" w:afterAutospacing="0" w:line="480" w:lineRule="atLeast"/>
        <w:rPr>
          <w:rStyle w:val="6"/>
          <w:rFonts w:hint="eastAsia" w:ascii="宋体" w:hAnsi="宋体" w:cs="宋体"/>
          <w:color w:val="auto"/>
          <w:sz w:val="28"/>
          <w:szCs w:val="28"/>
          <w:shd w:val="clear" w:color="auto" w:fill="FFFFFF"/>
        </w:rPr>
      </w:pPr>
      <w:r>
        <w:rPr>
          <w:rStyle w:val="6"/>
          <w:rFonts w:hint="eastAsia" w:ascii="宋体" w:hAnsi="宋体" w:cs="宋体"/>
          <w:color w:val="auto"/>
          <w:sz w:val="28"/>
          <w:szCs w:val="28"/>
          <w:shd w:val="clear" w:color="auto" w:fill="FFFFFF"/>
          <w:lang w:val="en-US" w:eastAsia="zh-CN"/>
        </w:rPr>
        <w:t>四</w:t>
      </w:r>
      <w:r>
        <w:rPr>
          <w:rStyle w:val="6"/>
          <w:rFonts w:hint="eastAsia" w:ascii="宋体" w:hAnsi="宋体" w:cs="宋体"/>
          <w:color w:val="auto"/>
          <w:sz w:val="28"/>
          <w:szCs w:val="28"/>
          <w:shd w:val="clear" w:color="auto" w:fill="FFFFFF"/>
        </w:rPr>
        <w:t>、其他说明</w:t>
      </w:r>
    </w:p>
    <w:p w14:paraId="7D528181">
      <w:pPr>
        <w:pStyle w:val="3"/>
        <w:widowControl/>
        <w:spacing w:before="0" w:beforeAutospacing="0" w:after="150" w:afterAutospacing="0" w:line="360" w:lineRule="auto"/>
        <w:ind w:firstLine="480" w:firstLineChars="200"/>
        <w:rPr>
          <w:rFonts w:hint="eastAsia" w:ascii="宋体" w:hAnsi="宋体" w:cs="宋体"/>
          <w:color w:val="auto"/>
        </w:rPr>
      </w:pPr>
      <w:r>
        <w:rPr>
          <w:rFonts w:hint="eastAsia" w:ascii="宋体" w:hAnsi="宋体" w:cs="宋体"/>
          <w:color w:val="auto"/>
          <w:shd w:val="clear" w:color="auto" w:fill="FFFFFF"/>
        </w:rPr>
        <w:t>本平台发布的所有信息不视为邀请、要约或承诺。</w:t>
      </w:r>
      <w:r>
        <w:rPr>
          <w:rFonts w:hint="eastAsia" w:ascii="宋体" w:hAnsi="宋体" w:cs="宋体"/>
          <w:color w:val="auto"/>
          <w:shd w:val="clear" w:color="auto" w:fill="FFFFFF"/>
          <w:lang w:val="en-US" w:eastAsia="zh-CN"/>
        </w:rPr>
        <w:t>古茗茶饮物流部</w:t>
      </w:r>
      <w:r>
        <w:rPr>
          <w:rFonts w:hint="eastAsia" w:ascii="宋体" w:hAnsi="宋体" w:cs="宋体"/>
          <w:color w:val="auto"/>
          <w:shd w:val="clear" w:color="auto" w:fill="FFFFFF"/>
        </w:rPr>
        <w:t>会进一步挑选符合条件的承运商开展后续的采购活动，并在法律许可范围内保留本活动的解释权。</w:t>
      </w:r>
      <w:r>
        <w:rPr>
          <w:rStyle w:val="6"/>
          <w:rFonts w:hint="eastAsia" w:ascii="宋体" w:hAnsi="宋体" w:cs="宋体"/>
          <w:color w:val="auto"/>
          <w:shd w:val="clear" w:color="auto" w:fill="FFFFFF"/>
        </w:rPr>
        <w:t> </w:t>
      </w:r>
    </w:p>
    <w:p w14:paraId="414F2017">
      <w:pPr>
        <w:rPr>
          <w:rFonts w:hint="eastAsia" w:ascii="宋体" w:hAnsi="宋体" w:cs="宋体"/>
          <w:color w:val="auto"/>
        </w:rPr>
      </w:pPr>
    </w:p>
    <w:p w14:paraId="63D2299E">
      <w:pPr>
        <w:rPr>
          <w:rFonts w:hint="eastAsia" w:ascii="宋体" w:hAnsi="宋体" w:cs="宋体"/>
          <w:color w:val="auto"/>
        </w:rPr>
      </w:pPr>
    </w:p>
    <w:p w14:paraId="38B94B07">
      <w:pPr>
        <w:rPr>
          <w:rFonts w:hint="eastAsia" w:ascii="宋体" w:hAnsi="宋体" w:cs="宋体"/>
          <w:color w:val="auto"/>
        </w:rPr>
      </w:pPr>
    </w:p>
    <w:p w14:paraId="18496182">
      <w:pPr>
        <w:rPr>
          <w:rFonts w:hint="eastAsia" w:ascii="宋体" w:hAnsi="宋体" w:cs="宋体"/>
          <w:color w:val="auto"/>
        </w:rPr>
      </w:pPr>
    </w:p>
    <w:p w14:paraId="7A56E19A">
      <w:pPr>
        <w:rPr>
          <w:rFonts w:hint="eastAsia" w:ascii="宋体" w:hAnsi="宋体" w:cs="宋体"/>
          <w:color w:val="auto"/>
        </w:rPr>
      </w:pPr>
    </w:p>
    <w:p w14:paraId="55F51372">
      <w:pPr>
        <w:rPr>
          <w:rFonts w:hint="eastAsia" w:ascii="宋体" w:hAnsi="宋体" w:cs="宋体"/>
          <w:color w:val="auto"/>
        </w:rPr>
      </w:pPr>
    </w:p>
    <w:p w14:paraId="0443F89E">
      <w:pPr>
        <w:rPr>
          <w:rFonts w:hint="eastAsia" w:ascii="宋体" w:hAnsi="宋体" w:cs="宋体"/>
          <w:color w:val="auto"/>
        </w:rPr>
      </w:pPr>
    </w:p>
    <w:p w14:paraId="704D178D">
      <w:pPr>
        <w:rPr>
          <w:rFonts w:hint="eastAsia" w:ascii="宋体" w:hAnsi="宋体" w:cs="宋体"/>
          <w:color w:val="auto"/>
        </w:rPr>
      </w:pPr>
    </w:p>
    <w:p w14:paraId="6A5FA74A">
      <w:pPr>
        <w:rPr>
          <w:rFonts w:hint="eastAsia" w:ascii="宋体" w:hAnsi="宋体" w:cs="宋体"/>
          <w:color w:val="auto"/>
        </w:rPr>
      </w:pPr>
    </w:p>
    <w:p w14:paraId="36AC0D64">
      <w:pPr>
        <w:rPr>
          <w:rFonts w:hint="eastAsia" w:ascii="宋体" w:hAnsi="宋体" w:cs="宋体"/>
          <w:color w:val="auto"/>
        </w:rPr>
      </w:pPr>
    </w:p>
    <w:p w14:paraId="022CDF56">
      <w:pPr>
        <w:rPr>
          <w:rFonts w:hint="eastAsia" w:ascii="宋体" w:hAnsi="宋体" w:cs="宋体"/>
          <w:color w:val="auto"/>
        </w:rPr>
      </w:pPr>
    </w:p>
    <w:p w14:paraId="21C600CE">
      <w:pPr>
        <w:rPr>
          <w:rFonts w:hint="eastAsia" w:ascii="宋体" w:hAnsi="宋体" w:cs="宋体"/>
          <w:color w:val="auto"/>
        </w:rPr>
      </w:pPr>
    </w:p>
    <w:p w14:paraId="1B277F4D">
      <w:pPr>
        <w:rPr>
          <w:rFonts w:hint="eastAsia" w:ascii="宋体" w:hAnsi="宋体" w:cs="宋体"/>
          <w:color w:val="auto"/>
        </w:rPr>
      </w:pPr>
    </w:p>
    <w:p w14:paraId="169D0E3F">
      <w:pPr>
        <w:rPr>
          <w:rFonts w:hint="eastAsia" w:ascii="宋体" w:hAnsi="宋体" w:cs="宋体"/>
          <w:color w:val="auto"/>
        </w:rPr>
      </w:pPr>
    </w:p>
    <w:p w14:paraId="525BC6E3">
      <w:pPr>
        <w:rPr>
          <w:rFonts w:hint="eastAsia" w:ascii="宋体" w:hAnsi="宋体" w:cs="宋体"/>
          <w:color w:val="auto"/>
        </w:rPr>
      </w:pPr>
    </w:p>
    <w:p w14:paraId="0FA612CC">
      <w:pPr>
        <w:rPr>
          <w:rFonts w:hint="eastAsia" w:ascii="宋体" w:hAnsi="宋体" w:cs="宋体"/>
          <w:color w:val="auto"/>
        </w:rPr>
      </w:pPr>
    </w:p>
    <w:p w14:paraId="1FBB3279">
      <w:pPr>
        <w:rPr>
          <w:rFonts w:hint="eastAsia" w:ascii="宋体" w:hAnsi="宋体" w:cs="宋体"/>
          <w:color w:val="auto"/>
        </w:rPr>
      </w:pPr>
    </w:p>
    <w:p w14:paraId="79F015D3">
      <w:pPr>
        <w:rPr>
          <w:rFonts w:hint="eastAsia" w:ascii="宋体" w:hAnsi="宋体" w:cs="宋体"/>
          <w:color w:val="auto"/>
        </w:rPr>
      </w:pPr>
    </w:p>
    <w:p w14:paraId="330A8DE2">
      <w:pPr>
        <w:rPr>
          <w:rFonts w:hint="eastAsia" w:ascii="宋体" w:hAnsi="宋体" w:cs="宋体"/>
          <w:color w:val="auto"/>
        </w:rPr>
      </w:pPr>
    </w:p>
    <w:p w14:paraId="7ACFDC5C">
      <w:pPr>
        <w:rPr>
          <w:rFonts w:hint="eastAsia" w:ascii="宋体" w:hAnsi="宋体" w:cs="宋体"/>
          <w:color w:val="auto"/>
        </w:rPr>
      </w:pPr>
    </w:p>
    <w:p w14:paraId="725F3773">
      <w:pPr>
        <w:rPr>
          <w:rFonts w:hint="eastAsia" w:ascii="宋体" w:hAnsi="宋体" w:cs="宋体"/>
          <w:color w:val="auto"/>
        </w:rPr>
      </w:pPr>
    </w:p>
    <w:p w14:paraId="5A78D2F0">
      <w:pPr>
        <w:rPr>
          <w:rFonts w:hint="eastAsia" w:ascii="宋体" w:hAnsi="宋体" w:cs="宋体"/>
          <w:color w:val="auto"/>
        </w:rPr>
      </w:pPr>
    </w:p>
    <w:p w14:paraId="1680C557">
      <w:pPr>
        <w:rPr>
          <w:rFonts w:hint="eastAsia" w:ascii="宋体" w:hAnsi="宋体" w:cs="宋体"/>
          <w:color w:val="auto"/>
        </w:rPr>
      </w:pPr>
    </w:p>
    <w:p w14:paraId="3B894516">
      <w:pPr>
        <w:spacing w:line="360" w:lineRule="auto"/>
        <w:jc w:val="center"/>
        <w:rPr>
          <w:rFonts w:hint="eastAsia" w:ascii="宋体" w:hAnsi="宋体"/>
          <w:b/>
          <w:color w:val="auto"/>
          <w:sz w:val="24"/>
        </w:rPr>
      </w:pPr>
    </w:p>
    <w:p w14:paraId="5F763979">
      <w:pPr>
        <w:spacing w:line="360" w:lineRule="auto"/>
        <w:jc w:val="center"/>
        <w:rPr>
          <w:rFonts w:hint="eastAsia" w:ascii="宋体" w:hAnsi="宋体"/>
          <w:b/>
          <w:color w:val="auto"/>
          <w:sz w:val="24"/>
        </w:rPr>
      </w:pPr>
    </w:p>
    <w:p w14:paraId="40DEF086">
      <w:pPr>
        <w:spacing w:line="360" w:lineRule="auto"/>
        <w:jc w:val="center"/>
        <w:rPr>
          <w:rFonts w:hint="eastAsia" w:ascii="宋体" w:hAnsi="宋体"/>
          <w:b/>
          <w:color w:val="auto"/>
          <w:sz w:val="24"/>
        </w:rPr>
      </w:pPr>
    </w:p>
    <w:p w14:paraId="368C0995">
      <w:pPr>
        <w:spacing w:line="360" w:lineRule="auto"/>
        <w:jc w:val="center"/>
        <w:rPr>
          <w:rFonts w:hint="eastAsia" w:ascii="宋体" w:hAnsi="宋体"/>
          <w:b/>
          <w:color w:val="auto"/>
          <w:sz w:val="24"/>
        </w:rPr>
      </w:pPr>
    </w:p>
    <w:p w14:paraId="3BDA77F6">
      <w:pPr>
        <w:spacing w:line="360" w:lineRule="auto"/>
        <w:jc w:val="both"/>
        <w:rPr>
          <w:rFonts w:hint="eastAsia" w:ascii="宋体" w:hAnsi="宋体"/>
          <w:b/>
          <w:color w:val="auto"/>
          <w:sz w:val="24"/>
        </w:rPr>
      </w:pPr>
    </w:p>
    <w:p w14:paraId="2B9B9F7B">
      <w:pPr>
        <w:spacing w:line="360" w:lineRule="auto"/>
        <w:jc w:val="center"/>
        <w:rPr>
          <w:rFonts w:hint="eastAsia" w:ascii="宋体" w:hAnsi="宋体"/>
          <w:b/>
          <w:color w:val="auto"/>
          <w:sz w:val="24"/>
        </w:rPr>
      </w:pPr>
    </w:p>
    <w:p w14:paraId="54E528D7">
      <w:pPr>
        <w:widowControl/>
        <w:tabs>
          <w:tab w:val="left" w:pos="0"/>
        </w:tabs>
        <w:spacing w:line="360" w:lineRule="auto"/>
        <w:ind w:firstLine="602" w:firstLineChars="200"/>
        <w:jc w:val="center"/>
        <w:rPr>
          <w:rFonts w:hint="eastAsia" w:ascii="宋体" w:hAnsi="宋体"/>
          <w:b/>
          <w:color w:val="auto"/>
          <w:sz w:val="30"/>
          <w:szCs w:val="30"/>
        </w:rPr>
      </w:pPr>
    </w:p>
    <w:p w14:paraId="5EB65AB2">
      <w:pPr>
        <w:widowControl/>
        <w:tabs>
          <w:tab w:val="left" w:pos="0"/>
        </w:tabs>
        <w:spacing w:line="360" w:lineRule="auto"/>
        <w:ind w:firstLine="602" w:firstLineChars="200"/>
        <w:jc w:val="center"/>
        <w:rPr>
          <w:rFonts w:hint="eastAsia" w:ascii="宋体" w:hAnsi="宋体"/>
          <w:b/>
          <w:color w:val="auto"/>
          <w:sz w:val="30"/>
          <w:szCs w:val="30"/>
        </w:rPr>
      </w:pPr>
    </w:p>
    <w:p w14:paraId="2145BFF8">
      <w:pPr>
        <w:widowControl/>
        <w:tabs>
          <w:tab w:val="left" w:pos="0"/>
        </w:tabs>
        <w:spacing w:line="360" w:lineRule="auto"/>
        <w:ind w:firstLine="602" w:firstLineChars="200"/>
        <w:jc w:val="center"/>
        <w:rPr>
          <w:rFonts w:hint="eastAsia" w:ascii="宋体" w:hAnsi="宋体"/>
          <w:b/>
          <w:color w:val="auto"/>
          <w:sz w:val="30"/>
          <w:szCs w:val="30"/>
        </w:rPr>
      </w:pPr>
    </w:p>
    <w:p w14:paraId="2AEE6002">
      <w:pPr>
        <w:widowControl/>
        <w:tabs>
          <w:tab w:val="left" w:pos="0"/>
        </w:tabs>
        <w:spacing w:line="360" w:lineRule="auto"/>
        <w:ind w:firstLine="602" w:firstLineChars="200"/>
        <w:jc w:val="center"/>
        <w:rPr>
          <w:rFonts w:hint="eastAsia" w:ascii="宋体" w:hAnsi="宋体"/>
          <w:b/>
          <w:color w:val="auto"/>
          <w:sz w:val="30"/>
          <w:szCs w:val="30"/>
        </w:rPr>
      </w:pPr>
    </w:p>
    <w:p w14:paraId="7DD983A1">
      <w:pPr>
        <w:widowControl/>
        <w:tabs>
          <w:tab w:val="left" w:pos="0"/>
        </w:tabs>
        <w:spacing w:line="360" w:lineRule="auto"/>
        <w:ind w:firstLine="602" w:firstLineChars="200"/>
        <w:jc w:val="center"/>
        <w:rPr>
          <w:rFonts w:hint="eastAsia" w:ascii="宋体" w:hAnsi="宋体"/>
          <w:b/>
          <w:color w:val="auto"/>
          <w:sz w:val="30"/>
          <w:szCs w:val="30"/>
        </w:rPr>
      </w:pPr>
    </w:p>
    <w:p w14:paraId="598E801A">
      <w:pPr>
        <w:widowControl/>
        <w:tabs>
          <w:tab w:val="left" w:pos="0"/>
        </w:tabs>
        <w:spacing w:line="360" w:lineRule="auto"/>
        <w:ind w:firstLine="602" w:firstLineChars="200"/>
        <w:jc w:val="center"/>
        <w:rPr>
          <w:rFonts w:hint="eastAsia" w:ascii="宋体" w:hAnsi="宋体"/>
          <w:b/>
          <w:color w:val="auto"/>
          <w:sz w:val="30"/>
          <w:szCs w:val="30"/>
        </w:rPr>
      </w:pPr>
      <w:r>
        <w:rPr>
          <w:rFonts w:hint="eastAsia" w:ascii="宋体" w:hAnsi="宋体"/>
          <w:b/>
          <w:color w:val="auto"/>
          <w:sz w:val="30"/>
          <w:szCs w:val="30"/>
        </w:rPr>
        <w:t>附表：业务项目运作信息</w:t>
      </w:r>
    </w:p>
    <w:p w14:paraId="7148E15E">
      <w:pPr>
        <w:numPr>
          <w:ilvl w:val="0"/>
          <w:numId w:val="1"/>
        </w:numPr>
        <w:tabs>
          <w:tab w:val="left" w:pos="0"/>
          <w:tab w:val="left" w:pos="1134"/>
        </w:tabs>
        <w:adjustRightInd w:val="0"/>
        <w:snapToGrid w:val="0"/>
        <w:spacing w:line="360" w:lineRule="auto"/>
        <w:rPr>
          <w:rFonts w:hint="eastAsia" w:ascii="宋体" w:hAnsi="宋体"/>
          <w:color w:val="auto"/>
          <w:sz w:val="24"/>
          <w:lang w:val="en-US" w:eastAsia="zh-CN"/>
        </w:rPr>
      </w:pPr>
      <w:r>
        <w:rPr>
          <w:rFonts w:hint="eastAsia" w:ascii="宋体" w:hAnsi="宋体"/>
          <w:color w:val="auto"/>
          <w:sz w:val="24"/>
        </w:rPr>
        <w:t>该业务</w:t>
      </w:r>
      <w:r>
        <w:rPr>
          <w:rFonts w:hint="eastAsia" w:ascii="宋体" w:hAnsi="宋体"/>
          <w:color w:val="auto"/>
          <w:sz w:val="24"/>
          <w:lang w:val="en-US" w:eastAsia="zh-CN"/>
        </w:rPr>
        <w:t>运输温度要求（每车需提供在途温度数据）：</w:t>
      </w:r>
    </w:p>
    <w:p w14:paraId="431AFE29">
      <w:pPr>
        <w:numPr>
          <w:ilvl w:val="0"/>
          <w:numId w:val="0"/>
        </w:numPr>
        <w:tabs>
          <w:tab w:val="left" w:pos="0"/>
          <w:tab w:val="left" w:pos="1134"/>
        </w:tabs>
        <w:adjustRightInd w:val="0"/>
        <w:snapToGrid w:val="0"/>
        <w:spacing w:line="360" w:lineRule="auto"/>
        <w:rPr>
          <w:rFonts w:hint="eastAsia" w:ascii="宋体" w:hAnsi="宋体"/>
          <w:color w:val="auto"/>
          <w:sz w:val="24"/>
        </w:rPr>
      </w:pPr>
      <w:r>
        <w:rPr>
          <w:rFonts w:hint="eastAsia" w:ascii="宋体" w:hAnsi="宋体"/>
          <w:color w:val="auto"/>
          <w:sz w:val="24"/>
        </w:rPr>
        <w:t>冷藏温度</w:t>
      </w:r>
      <w:r>
        <w:rPr>
          <w:rFonts w:hint="eastAsia" w:ascii="宋体" w:hAnsi="宋体"/>
          <w:color w:val="auto"/>
          <w:sz w:val="24"/>
          <w:lang w:val="en-US" w:eastAsia="zh-CN"/>
        </w:rPr>
        <w:t>1</w:t>
      </w:r>
      <w:r>
        <w:rPr>
          <w:rFonts w:hint="eastAsia" w:ascii="宋体" w:hAnsi="宋体"/>
          <w:color w:val="auto"/>
          <w:sz w:val="24"/>
        </w:rPr>
        <w:t>-6℃，外包装材料瓦棱纸</w:t>
      </w:r>
      <w:r>
        <w:rPr>
          <w:rFonts w:hint="eastAsia" w:ascii="宋体" w:hAnsi="宋体"/>
          <w:color w:val="auto"/>
          <w:sz w:val="24"/>
          <w:lang w:val="en-US" w:eastAsia="zh-CN"/>
        </w:rPr>
        <w:t>箱</w:t>
      </w:r>
      <w:r>
        <w:rPr>
          <w:rFonts w:hint="eastAsia" w:ascii="宋体" w:hAnsi="宋体"/>
          <w:color w:val="auto"/>
          <w:sz w:val="24"/>
        </w:rPr>
        <w:t>包装</w:t>
      </w:r>
      <w:r>
        <w:rPr>
          <w:rFonts w:hint="eastAsia" w:ascii="宋体" w:hAnsi="宋体"/>
          <w:color w:val="auto"/>
          <w:sz w:val="24"/>
          <w:lang w:eastAsia="zh-CN"/>
        </w:rPr>
        <w:t>，</w:t>
      </w:r>
      <w:r>
        <w:rPr>
          <w:rFonts w:hint="eastAsia" w:ascii="宋体" w:hAnsi="宋体"/>
          <w:color w:val="auto"/>
          <w:sz w:val="24"/>
          <w:lang w:val="en-US" w:eastAsia="zh-CN"/>
        </w:rPr>
        <w:t>内部为塑料盒/袋装</w:t>
      </w:r>
    </w:p>
    <w:p w14:paraId="457B14DA">
      <w:pPr>
        <w:tabs>
          <w:tab w:val="left" w:pos="0"/>
          <w:tab w:val="left" w:pos="1134"/>
        </w:tabs>
        <w:adjustRightInd w:val="0"/>
        <w:snapToGrid w:val="0"/>
        <w:spacing w:line="360" w:lineRule="auto"/>
        <w:ind w:firstLine="0" w:firstLineChars="0"/>
        <w:rPr>
          <w:rFonts w:hint="default" w:ascii="宋体" w:hAnsi="宋体"/>
          <w:color w:val="auto"/>
          <w:sz w:val="24"/>
        </w:rPr>
      </w:pPr>
      <w:r>
        <w:rPr>
          <w:rFonts w:hint="eastAsia" w:ascii="宋体" w:hAnsi="宋体"/>
          <w:color w:val="auto"/>
          <w:sz w:val="24"/>
          <w:lang w:val="en-US" w:eastAsia="zh-CN"/>
        </w:rPr>
        <w:t>冷冻温度-18</w:t>
      </w:r>
      <w:r>
        <w:rPr>
          <w:rFonts w:hint="eastAsia" w:ascii="宋体" w:hAnsi="宋体"/>
          <w:color w:val="auto"/>
          <w:sz w:val="24"/>
        </w:rPr>
        <w:t>℃</w:t>
      </w:r>
      <w:r>
        <w:rPr>
          <w:rFonts w:hint="eastAsia" w:ascii="宋体" w:hAnsi="宋体"/>
          <w:color w:val="auto"/>
          <w:sz w:val="24"/>
          <w:lang w:eastAsia="zh-CN"/>
        </w:rPr>
        <w:t>，</w:t>
      </w:r>
      <w:r>
        <w:rPr>
          <w:rFonts w:hint="eastAsia" w:ascii="宋体" w:hAnsi="宋体"/>
          <w:color w:val="auto"/>
          <w:sz w:val="24"/>
        </w:rPr>
        <w:t>外包装材料瓦棱纸</w:t>
      </w:r>
      <w:r>
        <w:rPr>
          <w:rFonts w:hint="eastAsia" w:ascii="宋体" w:hAnsi="宋体"/>
          <w:color w:val="auto"/>
          <w:sz w:val="24"/>
          <w:lang w:val="en-US" w:eastAsia="zh-CN"/>
        </w:rPr>
        <w:t>箱</w:t>
      </w:r>
      <w:r>
        <w:rPr>
          <w:rFonts w:hint="eastAsia" w:ascii="宋体" w:hAnsi="宋体"/>
          <w:color w:val="auto"/>
          <w:sz w:val="24"/>
        </w:rPr>
        <w:t>包装</w:t>
      </w:r>
      <w:r>
        <w:rPr>
          <w:rFonts w:hint="eastAsia" w:ascii="宋体" w:hAnsi="宋体"/>
          <w:color w:val="auto"/>
          <w:sz w:val="24"/>
          <w:lang w:eastAsia="zh-CN"/>
        </w:rPr>
        <w:t>，</w:t>
      </w:r>
      <w:r>
        <w:rPr>
          <w:rFonts w:hint="eastAsia" w:ascii="宋体" w:hAnsi="宋体"/>
          <w:color w:val="auto"/>
          <w:sz w:val="24"/>
          <w:lang w:val="en-US" w:eastAsia="zh-CN"/>
        </w:rPr>
        <w:t>内部为塑料盒/袋装</w:t>
      </w:r>
    </w:p>
    <w:p w14:paraId="76CC6A41">
      <w:pPr>
        <w:numPr>
          <w:ilvl w:val="0"/>
          <w:numId w:val="2"/>
        </w:numPr>
        <w:tabs>
          <w:tab w:val="left" w:pos="0"/>
          <w:tab w:val="left" w:pos="1134"/>
        </w:tabs>
        <w:adjustRightInd w:val="0"/>
        <w:snapToGrid w:val="0"/>
        <w:spacing w:line="360" w:lineRule="auto"/>
        <w:ind w:firstLine="0" w:firstLineChars="0"/>
        <w:rPr>
          <w:rFonts w:hint="eastAsia" w:ascii="宋体" w:hAnsi="宋体"/>
          <w:color w:val="auto"/>
          <w:sz w:val="24"/>
          <w:lang w:val="en-US" w:eastAsia="zh-CN"/>
        </w:rPr>
      </w:pPr>
      <w:r>
        <w:rPr>
          <w:rFonts w:hint="eastAsia" w:ascii="宋体" w:hAnsi="宋体"/>
          <w:color w:val="auto"/>
          <w:sz w:val="24"/>
        </w:rPr>
        <w:t>提货地址为</w:t>
      </w:r>
      <w:r>
        <w:rPr>
          <w:rFonts w:hint="eastAsia" w:ascii="宋体" w:hAnsi="宋体"/>
          <w:color w:val="auto"/>
          <w:sz w:val="24"/>
          <w:lang w:val="en-US" w:eastAsia="zh-CN"/>
        </w:rPr>
        <w:t>见表格内</w:t>
      </w:r>
    </w:p>
    <w:p w14:paraId="198EE196">
      <w:pPr>
        <w:numPr>
          <w:ilvl w:val="0"/>
          <w:numId w:val="0"/>
        </w:numPr>
        <w:tabs>
          <w:tab w:val="left" w:pos="0"/>
          <w:tab w:val="left" w:pos="1134"/>
        </w:tabs>
        <w:adjustRightInd w:val="0"/>
        <w:snapToGrid w:val="0"/>
        <w:spacing w:line="360" w:lineRule="auto"/>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根据</w:t>
      </w:r>
      <w:r>
        <w:rPr>
          <w:rFonts w:hint="eastAsia" w:ascii="宋体" w:hAnsi="宋体" w:eastAsia="宋体" w:cs="Times New Roman"/>
          <w:color w:val="auto"/>
          <w:sz w:val="24"/>
          <w:lang w:val="en-US" w:eastAsia="zh-CN"/>
        </w:rPr>
        <w:t>甲方</w:t>
      </w:r>
      <w:r>
        <w:rPr>
          <w:rFonts w:hint="eastAsia" w:ascii="宋体" w:hAnsi="宋体" w:eastAsia="宋体" w:cs="Times New Roman"/>
          <w:color w:val="auto"/>
          <w:sz w:val="24"/>
        </w:rPr>
        <w:t>的发单指令到相应提货点提货，</w:t>
      </w:r>
      <w:r>
        <w:rPr>
          <w:rFonts w:hint="eastAsia" w:ascii="宋体" w:hAnsi="宋体" w:eastAsia="宋体" w:cs="Times New Roman"/>
          <w:bCs w:val="0"/>
          <w:color w:val="auto"/>
          <w:sz w:val="24"/>
          <w:szCs w:val="24"/>
        </w:rPr>
        <w:t>如车辆运输需要通行证，需投标方自行办理，甲方不承担任何费用。</w:t>
      </w:r>
      <w:r>
        <w:rPr>
          <w:rFonts w:hint="eastAsia" w:ascii="宋体" w:hAnsi="宋体" w:eastAsia="宋体" w:cs="Times New Roman"/>
          <w:color w:val="auto"/>
          <w:sz w:val="24"/>
        </w:rPr>
        <w:t>（如有变动以发货订单为准，投标人要充分考虑装卸货地变更带来的运作风险）。</w:t>
      </w:r>
      <w:r>
        <w:rPr>
          <w:rFonts w:hint="eastAsia" w:ascii="宋体" w:hAnsi="宋体" w:eastAsia="宋体" w:cs="Times New Roman"/>
          <w:color w:val="auto"/>
          <w:sz w:val="24"/>
          <w:lang w:val="en-US" w:eastAsia="zh-CN"/>
        </w:rPr>
        <w:t>主要地址详见下表：</w:t>
      </w:r>
    </w:p>
    <w:p w14:paraId="1782D72D">
      <w:pPr>
        <w:numPr>
          <w:ilvl w:val="0"/>
          <w:numId w:val="0"/>
        </w:numPr>
        <w:tabs>
          <w:tab w:val="left" w:pos="0"/>
          <w:tab w:val="left" w:pos="1134"/>
        </w:tabs>
        <w:adjustRightInd w:val="0"/>
        <w:snapToGrid w:val="0"/>
        <w:spacing w:line="360" w:lineRule="auto"/>
        <w:ind w:firstLine="0" w:firstLineChars="0"/>
        <w:rPr>
          <w:rFonts w:hint="eastAsia" w:ascii="宋体" w:hAnsi="宋体" w:eastAsia="宋体" w:cs="Times New Roman"/>
          <w:i w:val="0"/>
          <w:iCs w:val="0"/>
          <w:caps w:val="0"/>
          <w:color w:val="auto"/>
          <w:spacing w:val="0"/>
          <w:sz w:val="24"/>
          <w:szCs w:val="24"/>
          <w:shd w:val="clear" w:color="auto" w:fill="auto"/>
        </w:rPr>
      </w:pPr>
      <w:r>
        <w:rPr>
          <w:rFonts w:hint="eastAsia" w:ascii="宋体" w:hAnsi="宋体" w:eastAsia="宋体" w:cs="Times New Roman"/>
          <w:color w:val="auto"/>
          <w:sz w:val="24"/>
          <w:lang w:val="en-US" w:eastAsia="zh-CN"/>
        </w:rPr>
        <w:t>冷冻工厂提货地址：</w:t>
      </w:r>
      <w:r>
        <w:rPr>
          <w:rFonts w:hint="eastAsia" w:ascii="宋体" w:hAnsi="宋体" w:eastAsia="宋体" w:cs="Times New Roman"/>
          <w:i w:val="0"/>
          <w:iCs w:val="0"/>
          <w:caps w:val="0"/>
          <w:color w:val="auto"/>
          <w:spacing w:val="0"/>
          <w:sz w:val="24"/>
          <w:szCs w:val="24"/>
          <w:shd w:val="clear" w:color="auto" w:fill="auto"/>
        </w:rPr>
        <w:t>湖北省襄阳市老河口市汉江大道143号</w:t>
      </w:r>
    </w:p>
    <w:p w14:paraId="2CC54D6A">
      <w:pPr>
        <w:numPr>
          <w:ilvl w:val="0"/>
          <w:numId w:val="0"/>
        </w:numPr>
        <w:tabs>
          <w:tab w:val="left" w:pos="0"/>
          <w:tab w:val="left" w:pos="1134"/>
        </w:tabs>
        <w:adjustRightInd w:val="0"/>
        <w:snapToGrid w:val="0"/>
        <w:spacing w:line="360" w:lineRule="auto"/>
        <w:ind w:firstLine="0" w:firstLineChars="0"/>
        <w:rPr>
          <w:rFonts w:hint="eastAsia" w:ascii="宋体" w:hAnsi="宋体" w:eastAsia="宋体" w:cs="Times New Roman"/>
          <w:i w:val="0"/>
          <w:iCs w:val="0"/>
          <w:caps w:val="0"/>
          <w:color w:val="auto"/>
          <w:spacing w:val="0"/>
          <w:sz w:val="24"/>
          <w:szCs w:val="24"/>
          <w:shd w:val="clear" w:color="auto" w:fill="auto"/>
        </w:rPr>
      </w:pPr>
      <w:r>
        <w:rPr>
          <w:rFonts w:hint="eastAsia" w:ascii="宋体" w:hAnsi="宋体" w:eastAsia="宋体" w:cs="Times New Roman"/>
          <w:i w:val="0"/>
          <w:iCs w:val="0"/>
          <w:caps w:val="0"/>
          <w:color w:val="auto"/>
          <w:spacing w:val="0"/>
          <w:sz w:val="24"/>
          <w:szCs w:val="24"/>
          <w:shd w:val="clear" w:color="auto" w:fill="auto"/>
          <w:lang w:val="en-US" w:eastAsia="zh-CN"/>
        </w:rPr>
        <w:t>冷藏工厂提货地址：</w:t>
      </w:r>
      <w:r>
        <w:rPr>
          <w:rFonts w:hint="eastAsia" w:ascii="宋体" w:hAnsi="宋体" w:eastAsia="宋体" w:cs="Times New Roman"/>
          <w:i w:val="0"/>
          <w:iCs w:val="0"/>
          <w:caps w:val="0"/>
          <w:color w:val="auto"/>
          <w:spacing w:val="0"/>
          <w:sz w:val="24"/>
          <w:szCs w:val="24"/>
          <w:shd w:val="clear" w:color="auto" w:fill="auto"/>
        </w:rPr>
        <w:t>江苏省盐城市射阳县健桥乳业</w:t>
      </w:r>
    </w:p>
    <w:p w14:paraId="36F2D5DE">
      <w:pPr>
        <w:numPr>
          <w:ilvl w:val="0"/>
          <w:numId w:val="0"/>
        </w:numPr>
        <w:tabs>
          <w:tab w:val="left" w:pos="0"/>
          <w:tab w:val="left" w:pos="1134"/>
        </w:tabs>
        <w:adjustRightInd w:val="0"/>
        <w:snapToGrid w:val="0"/>
        <w:spacing w:line="360" w:lineRule="auto"/>
        <w:ind w:firstLine="0" w:firstLineChars="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目的地各仓如图：</w:t>
      </w:r>
    </w:p>
    <w:tbl>
      <w:tblPr>
        <w:tblStyle w:val="4"/>
        <w:tblW w:w="84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7"/>
        <w:gridCol w:w="7342"/>
      </w:tblGrid>
      <w:tr w14:paraId="0B07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97" w:type="dxa"/>
            <w:vMerge w:val="restart"/>
            <w:tcBorders>
              <w:top w:val="single" w:color="000000" w:sz="4" w:space="0"/>
              <w:left w:val="single" w:color="000000" w:sz="4" w:space="0"/>
              <w:bottom w:val="single" w:color="000000" w:sz="4" w:space="0"/>
              <w:right w:val="single" w:color="000000" w:sz="4" w:space="0"/>
            </w:tcBorders>
            <w:shd w:val="clear" w:color="auto" w:fill="BDD6EE"/>
            <w:noWrap/>
            <w:vAlign w:val="center"/>
          </w:tcPr>
          <w:p w14:paraId="2CAA7FE1">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仓库</w:t>
            </w:r>
          </w:p>
        </w:tc>
        <w:tc>
          <w:tcPr>
            <w:tcW w:w="7342" w:type="dxa"/>
            <w:vMerge w:val="restart"/>
            <w:tcBorders>
              <w:top w:val="single" w:color="000000" w:sz="4" w:space="0"/>
              <w:left w:val="single" w:color="000000" w:sz="4" w:space="0"/>
              <w:bottom w:val="single" w:color="000000" w:sz="4" w:space="0"/>
              <w:right w:val="single" w:color="000000" w:sz="4" w:space="0"/>
            </w:tcBorders>
            <w:shd w:val="clear" w:color="auto" w:fill="BDD6EE"/>
            <w:noWrap/>
            <w:vAlign w:val="center"/>
          </w:tcPr>
          <w:p w14:paraId="25505D9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仓库地址</w:t>
            </w:r>
          </w:p>
        </w:tc>
      </w:tr>
      <w:tr w14:paraId="6827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BDD6EE"/>
            <w:noWrap/>
            <w:vAlign w:val="center"/>
          </w:tcPr>
          <w:p w14:paraId="37795DF2">
            <w:pPr>
              <w:rPr>
                <w:rFonts w:hint="eastAsia" w:ascii="微软雅黑" w:hAnsi="微软雅黑" w:eastAsia="微软雅黑" w:cs="微软雅黑"/>
                <w:i w:val="0"/>
                <w:iCs w:val="0"/>
                <w:color w:val="000000"/>
                <w:sz w:val="18"/>
                <w:szCs w:val="18"/>
                <w:u w:val="none"/>
              </w:rPr>
            </w:pPr>
          </w:p>
        </w:tc>
        <w:tc>
          <w:tcPr>
            <w:tcW w:w="7342" w:type="dxa"/>
            <w:vMerge w:val="continue"/>
            <w:tcBorders>
              <w:top w:val="single" w:color="000000" w:sz="4" w:space="0"/>
              <w:left w:val="single" w:color="000000" w:sz="4" w:space="0"/>
              <w:bottom w:val="single" w:color="000000" w:sz="4" w:space="0"/>
              <w:right w:val="single" w:color="000000" w:sz="4" w:space="0"/>
            </w:tcBorders>
            <w:shd w:val="clear" w:color="auto" w:fill="BDD6EE"/>
            <w:noWrap/>
            <w:vAlign w:val="center"/>
          </w:tcPr>
          <w:p w14:paraId="6938DC29">
            <w:pPr>
              <w:rPr>
                <w:rFonts w:hint="eastAsia" w:ascii="微软雅黑" w:hAnsi="微软雅黑" w:eastAsia="微软雅黑" w:cs="微软雅黑"/>
                <w:i w:val="0"/>
                <w:iCs w:val="0"/>
                <w:color w:val="000000"/>
                <w:sz w:val="18"/>
                <w:szCs w:val="18"/>
                <w:u w:val="none"/>
              </w:rPr>
            </w:pPr>
          </w:p>
        </w:tc>
      </w:tr>
      <w:tr w14:paraId="0EC4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563F5290">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新杭州DC</w:t>
            </w:r>
          </w:p>
        </w:tc>
        <w:tc>
          <w:tcPr>
            <w:tcW w:w="7342" w:type="dxa"/>
            <w:tcBorders>
              <w:top w:val="single" w:color="000000" w:sz="4" w:space="0"/>
              <w:left w:val="single" w:color="000000" w:sz="4" w:space="0"/>
              <w:bottom w:val="single" w:color="000000" w:sz="4" w:space="0"/>
              <w:right w:val="single" w:color="000000" w:sz="4" w:space="0"/>
            </w:tcBorders>
            <w:noWrap w:val="0"/>
            <w:vAlign w:val="bottom"/>
          </w:tcPr>
          <w:p w14:paraId="0272BAF4">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浙江省绍兴市诸暨市新亭路3号A1库1层2-3分区</w:t>
            </w:r>
          </w:p>
        </w:tc>
      </w:tr>
      <w:tr w14:paraId="64C7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009B12AB">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果如仓</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10A285DB">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浙江省绍兴市诸暨市学院路28号果如</w:t>
            </w:r>
          </w:p>
        </w:tc>
      </w:tr>
      <w:tr w14:paraId="0517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18FF5C08">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湖州DC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7A4181B7">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浙江省湖州市德清县乾元镇虹桥路第一产业集团杭州北智慧物流园2期-古茗（湖州仓）</w:t>
            </w:r>
          </w:p>
        </w:tc>
      </w:tr>
      <w:tr w14:paraId="7A46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0F3AFAD9">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无锡RDC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25057913">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江苏省无锡市江阴市璜土镇深国际（江阴）高端制造业供应链A-2,9号月台</w:t>
            </w:r>
          </w:p>
        </w:tc>
      </w:tr>
      <w:tr w14:paraId="45CE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0D7FD4D1">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漳州DC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393B6DAA">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福建省漳州市龙海市角美镇内丁工业园区（324国道鸿源加油站旁，丰树物流园古茗仓库）</w:t>
            </w:r>
          </w:p>
        </w:tc>
      </w:tr>
      <w:tr w14:paraId="04A9F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129820F2">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合肥DC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776885E3">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安徽省合肥市庐阳区故黄路99号中外运供销物流园茗星配合肥仓（1号库1楼西边月台28-32号门）</w:t>
            </w:r>
          </w:p>
        </w:tc>
      </w:tr>
      <w:tr w14:paraId="0767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5A7EA2CD">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南昌DC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122549BA">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江西省南昌市青山湖区白水湖管理处经开大道3688号丰树物流园1A-1古茗仓库</w:t>
            </w:r>
          </w:p>
        </w:tc>
      </w:tr>
      <w:tr w14:paraId="2718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35214A53">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赣州DC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1DC32833">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江西省赣州市章贡区顺丰丰泰产业园3-2古茗茶饮</w:t>
            </w:r>
          </w:p>
        </w:tc>
      </w:tr>
      <w:tr w14:paraId="4E26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97" w:type="dxa"/>
            <w:vMerge w:val="restart"/>
            <w:tcBorders>
              <w:top w:val="single" w:color="000000" w:sz="4" w:space="0"/>
              <w:left w:val="single" w:color="000000" w:sz="4" w:space="0"/>
              <w:bottom w:val="single" w:color="000000" w:sz="4" w:space="0"/>
              <w:right w:val="single" w:color="000000" w:sz="4" w:space="0"/>
            </w:tcBorders>
            <w:noWrap/>
            <w:vAlign w:val="center"/>
          </w:tcPr>
          <w:p w14:paraId="0ECD217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新惠州DC</w:t>
            </w:r>
          </w:p>
        </w:tc>
        <w:tc>
          <w:tcPr>
            <w:tcW w:w="7342" w:type="dxa"/>
            <w:vMerge w:val="restart"/>
            <w:tcBorders>
              <w:top w:val="single" w:color="000000" w:sz="4" w:space="0"/>
              <w:left w:val="single" w:color="000000" w:sz="4" w:space="0"/>
              <w:bottom w:val="single" w:color="000000" w:sz="4" w:space="0"/>
              <w:right w:val="single" w:color="000000" w:sz="4" w:space="0"/>
            </w:tcBorders>
            <w:noWrap/>
            <w:vAlign w:val="center"/>
          </w:tcPr>
          <w:p w14:paraId="53F8781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广东省惠州市仲恺区中外运物流园D库D3收货口</w:t>
            </w:r>
          </w:p>
        </w:tc>
      </w:tr>
      <w:tr w14:paraId="6765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14:paraId="60AE58FC">
            <w:pPr>
              <w:rPr>
                <w:rFonts w:hint="eastAsia" w:ascii="微软雅黑" w:hAnsi="微软雅黑" w:eastAsia="微软雅黑" w:cs="微软雅黑"/>
                <w:i w:val="0"/>
                <w:iCs w:val="0"/>
                <w:color w:val="000000"/>
                <w:sz w:val="18"/>
                <w:szCs w:val="18"/>
                <w:u w:val="none"/>
              </w:rPr>
            </w:pPr>
          </w:p>
        </w:tc>
        <w:tc>
          <w:tcPr>
            <w:tcW w:w="7342" w:type="dxa"/>
            <w:vMerge w:val="continue"/>
            <w:tcBorders>
              <w:top w:val="single" w:color="000000" w:sz="4" w:space="0"/>
              <w:left w:val="single" w:color="000000" w:sz="4" w:space="0"/>
              <w:bottom w:val="single" w:color="000000" w:sz="4" w:space="0"/>
              <w:right w:val="single" w:color="000000" w:sz="4" w:space="0"/>
            </w:tcBorders>
            <w:noWrap/>
            <w:vAlign w:val="center"/>
          </w:tcPr>
          <w:p w14:paraId="2512FCE7">
            <w:pPr>
              <w:rPr>
                <w:rFonts w:hint="eastAsia" w:ascii="微软雅黑" w:hAnsi="微软雅黑" w:eastAsia="微软雅黑" w:cs="微软雅黑"/>
                <w:i w:val="0"/>
                <w:iCs w:val="0"/>
                <w:color w:val="000000"/>
                <w:sz w:val="18"/>
                <w:szCs w:val="18"/>
                <w:u w:val="none"/>
              </w:rPr>
            </w:pPr>
          </w:p>
        </w:tc>
      </w:tr>
      <w:tr w14:paraId="1580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375D0B5F">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肇庆RDC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09AF06E1">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广东省肇庆市四会市大沙镇马房开发区地段宇培肇庆物流园W4-AC单元古茗仓库</w:t>
            </w:r>
          </w:p>
        </w:tc>
      </w:tr>
      <w:tr w14:paraId="3A11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2112708B">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南宁DC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18D6C55F">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广西省南宁市江南区吴圩镇扬帆路8号顺丰创新产业基地茗星配仓库</w:t>
            </w:r>
          </w:p>
        </w:tc>
      </w:tr>
      <w:tr w14:paraId="2923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462E61E8">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贵阳DC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110E6DEA">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贵州省贵阳市黔南布依族苗族自治州龙里县一均电器产业园2号仓库1区茗星配贵阳仓</w:t>
            </w:r>
          </w:p>
        </w:tc>
      </w:tr>
      <w:tr w14:paraId="4CE3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vMerge w:val="restart"/>
            <w:tcBorders>
              <w:top w:val="single" w:color="000000" w:sz="4" w:space="0"/>
              <w:left w:val="single" w:color="000000" w:sz="4" w:space="0"/>
              <w:bottom w:val="single" w:color="000000" w:sz="4" w:space="0"/>
              <w:right w:val="single" w:color="000000" w:sz="4" w:space="0"/>
            </w:tcBorders>
            <w:noWrap/>
            <w:vAlign w:val="center"/>
          </w:tcPr>
          <w:p w14:paraId="32F5810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昆明DC</w:t>
            </w:r>
          </w:p>
        </w:tc>
        <w:tc>
          <w:tcPr>
            <w:tcW w:w="7342" w:type="dxa"/>
            <w:vMerge w:val="restart"/>
            <w:tcBorders>
              <w:top w:val="single" w:color="000000" w:sz="4" w:space="0"/>
              <w:left w:val="single" w:color="000000" w:sz="4" w:space="0"/>
              <w:bottom w:val="single" w:color="000000" w:sz="4" w:space="0"/>
              <w:right w:val="single" w:color="000000" w:sz="4" w:space="0"/>
            </w:tcBorders>
            <w:noWrap/>
            <w:vAlign w:val="center"/>
          </w:tcPr>
          <w:p w14:paraId="7013847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云南省昆明市呈贡区万纬昆明经开区国际进出口贸易港项目一期常温：8号库16号码头冷藏冷冻10号库</w:t>
            </w:r>
          </w:p>
        </w:tc>
      </w:tr>
      <w:tr w14:paraId="109C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97" w:type="dxa"/>
            <w:vMerge w:val="continue"/>
            <w:tcBorders>
              <w:top w:val="single" w:color="000000" w:sz="4" w:space="0"/>
              <w:left w:val="single" w:color="000000" w:sz="4" w:space="0"/>
              <w:bottom w:val="single" w:color="000000" w:sz="4" w:space="0"/>
              <w:right w:val="single" w:color="000000" w:sz="4" w:space="0"/>
            </w:tcBorders>
            <w:noWrap/>
            <w:vAlign w:val="center"/>
          </w:tcPr>
          <w:p w14:paraId="4ABE6959">
            <w:pPr>
              <w:rPr>
                <w:rFonts w:hint="eastAsia" w:ascii="微软雅黑" w:hAnsi="微软雅黑" w:eastAsia="微软雅黑" w:cs="微软雅黑"/>
                <w:i w:val="0"/>
                <w:iCs w:val="0"/>
                <w:color w:val="000000"/>
                <w:sz w:val="18"/>
                <w:szCs w:val="18"/>
                <w:u w:val="none"/>
              </w:rPr>
            </w:pPr>
          </w:p>
        </w:tc>
        <w:tc>
          <w:tcPr>
            <w:tcW w:w="7342" w:type="dxa"/>
            <w:vMerge w:val="continue"/>
            <w:tcBorders>
              <w:top w:val="single" w:color="000000" w:sz="4" w:space="0"/>
              <w:left w:val="single" w:color="000000" w:sz="4" w:space="0"/>
              <w:bottom w:val="single" w:color="000000" w:sz="4" w:space="0"/>
              <w:right w:val="single" w:color="000000" w:sz="4" w:space="0"/>
            </w:tcBorders>
            <w:noWrap/>
            <w:vAlign w:val="center"/>
          </w:tcPr>
          <w:p w14:paraId="5F13CF6E">
            <w:pPr>
              <w:rPr>
                <w:rFonts w:hint="eastAsia" w:ascii="微软雅黑" w:hAnsi="微软雅黑" w:eastAsia="微软雅黑" w:cs="微软雅黑"/>
                <w:i w:val="0"/>
                <w:iCs w:val="0"/>
                <w:color w:val="000000"/>
                <w:sz w:val="18"/>
                <w:szCs w:val="18"/>
                <w:u w:val="none"/>
              </w:rPr>
            </w:pPr>
          </w:p>
        </w:tc>
      </w:tr>
      <w:tr w14:paraId="63F7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center"/>
          </w:tcPr>
          <w:p w14:paraId="4B1FF30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新福州DC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755E7B75">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福州市闽侯县南屿镇庐隐路3号东百物流园3期2楼茗星配</w:t>
            </w:r>
          </w:p>
        </w:tc>
      </w:tr>
      <w:tr w14:paraId="58336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1F4C36BB">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新武汉RDC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785725DC">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湖北省武汉市东西湖区走马岭兴工九路35号武汉兴昌信物流园A1库办公室</w:t>
            </w:r>
          </w:p>
        </w:tc>
      </w:tr>
      <w:tr w14:paraId="41BA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97" w:type="dxa"/>
            <w:tcBorders>
              <w:top w:val="single" w:color="000000" w:sz="4" w:space="0"/>
              <w:left w:val="single" w:color="000000" w:sz="4" w:space="0"/>
              <w:bottom w:val="single" w:color="000000" w:sz="4" w:space="0"/>
              <w:right w:val="single" w:color="000000" w:sz="4" w:space="0"/>
            </w:tcBorders>
            <w:noWrap/>
            <w:vAlign w:val="center"/>
          </w:tcPr>
          <w:p w14:paraId="17719B3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新台州DC</w:t>
            </w:r>
          </w:p>
        </w:tc>
        <w:tc>
          <w:tcPr>
            <w:tcW w:w="7342" w:type="dxa"/>
            <w:tcBorders>
              <w:top w:val="single" w:color="000000" w:sz="4" w:space="0"/>
              <w:left w:val="single" w:color="000000" w:sz="4" w:space="0"/>
              <w:bottom w:val="single" w:color="000000" w:sz="4" w:space="0"/>
              <w:right w:val="single" w:color="000000" w:sz="4" w:space="0"/>
            </w:tcBorders>
            <w:noWrap w:val="0"/>
            <w:vAlign w:val="center"/>
          </w:tcPr>
          <w:p w14:paraId="0E1E36A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台州市温岭市大溪镇冠屿山路2号卫生院后面茗星配(台州仓)古茗</w:t>
            </w:r>
          </w:p>
        </w:tc>
      </w:tr>
      <w:tr w14:paraId="0DA1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0165901D">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荆州DC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522713BE">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湖北省荆州市沙市区锣场镇盛洲物流园古茗仓库</w:t>
            </w:r>
          </w:p>
        </w:tc>
      </w:tr>
      <w:tr w14:paraId="1857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3F265E7B">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驻马店DC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3A7EA5C3">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河南省驻马店驿城区兴业大道与工业二路交叉口往西驻马店保税物流中心古茗仓库</w:t>
            </w:r>
          </w:p>
        </w:tc>
      </w:tr>
      <w:tr w14:paraId="4399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36BF4057">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长沙DC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080F5B35">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长沙市望城区望城大道299号苏宁望城物流中心6号库古茗仓</w:t>
            </w:r>
          </w:p>
        </w:tc>
      </w:tr>
      <w:tr w14:paraId="19C2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3D1B6977">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眉山DC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14C95408">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四川省眉山市东坡区本草大道南段3号逊达宏通电子产业园内4号库古茗仓库</w:t>
            </w:r>
          </w:p>
        </w:tc>
      </w:tr>
      <w:tr w14:paraId="5ADE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6E6D8DA4">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重庆DC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09C5D1AA">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重庆市沙坪坝区土主镇丰树重庆跨境物流园1B-1，1B-2（古茗仓库）</w:t>
            </w:r>
          </w:p>
        </w:tc>
      </w:tr>
      <w:tr w14:paraId="2EE4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16C58988">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济南DC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79B7DFDA">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山东省济南市历城区临港路丰树物流园南一门</w:t>
            </w:r>
          </w:p>
        </w:tc>
      </w:tr>
      <w:tr w14:paraId="4011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44EFF9E0">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青岛DC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68A8B94D">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山东省青岛市胶州技术开发区九龙街道洮河路19号中外运智慧物流5号库传胜供应链</w:t>
            </w:r>
          </w:p>
        </w:tc>
      </w:tr>
      <w:tr w14:paraId="21A1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97" w:type="dxa"/>
            <w:tcBorders>
              <w:top w:val="single" w:color="000000" w:sz="4" w:space="0"/>
              <w:left w:val="single" w:color="000000" w:sz="4" w:space="0"/>
              <w:bottom w:val="single" w:color="000000" w:sz="4" w:space="0"/>
              <w:right w:val="single" w:color="000000" w:sz="4" w:space="0"/>
            </w:tcBorders>
            <w:noWrap/>
            <w:vAlign w:val="bottom"/>
          </w:tcPr>
          <w:p w14:paraId="4BF4D858">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海口DC</w:t>
            </w:r>
          </w:p>
        </w:tc>
        <w:tc>
          <w:tcPr>
            <w:tcW w:w="7342" w:type="dxa"/>
            <w:tcBorders>
              <w:top w:val="single" w:color="000000" w:sz="4" w:space="0"/>
              <w:left w:val="single" w:color="000000" w:sz="4" w:space="0"/>
              <w:bottom w:val="single" w:color="000000" w:sz="4" w:space="0"/>
              <w:right w:val="single" w:color="000000" w:sz="4" w:space="0"/>
            </w:tcBorders>
            <w:noWrap/>
            <w:vAlign w:val="bottom"/>
          </w:tcPr>
          <w:p w14:paraId="0A55EC67">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海口市美兰区演丰镇空保一横路3号菜鸟物流园A2东月台一楼楼梯单证</w:t>
            </w:r>
          </w:p>
        </w:tc>
      </w:tr>
      <w:tr w14:paraId="04AD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97" w:type="dxa"/>
            <w:tcBorders>
              <w:top w:val="single" w:color="000000" w:sz="4" w:space="0"/>
              <w:left w:val="single" w:color="000000" w:sz="4" w:space="0"/>
              <w:bottom w:val="single" w:color="000000" w:sz="4" w:space="0"/>
              <w:right w:val="single" w:color="000000" w:sz="4" w:space="0"/>
            </w:tcBorders>
            <w:noWrap/>
            <w:vAlign w:val="center"/>
          </w:tcPr>
          <w:p w14:paraId="5D007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徐州DC</w:t>
            </w:r>
          </w:p>
        </w:tc>
        <w:tc>
          <w:tcPr>
            <w:tcW w:w="7342" w:type="dxa"/>
            <w:tcBorders>
              <w:top w:val="single" w:color="000000" w:sz="4" w:space="0"/>
              <w:left w:val="single" w:color="000000" w:sz="4" w:space="0"/>
              <w:bottom w:val="single" w:color="000000" w:sz="4" w:space="0"/>
              <w:right w:val="single" w:color="000000" w:sz="4" w:space="0"/>
            </w:tcBorders>
            <w:noWrap/>
            <w:vAlign w:val="center"/>
          </w:tcPr>
          <w:p w14:paraId="12D7F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徐州市 贾汪区 大吴街道 凯越路 熠跃物流园 B2库10-12号门</w:t>
            </w:r>
          </w:p>
        </w:tc>
      </w:tr>
    </w:tbl>
    <w:p w14:paraId="57598396">
      <w:pPr>
        <w:numPr>
          <w:ilvl w:val="0"/>
          <w:numId w:val="0"/>
        </w:numPr>
        <w:tabs>
          <w:tab w:val="left" w:pos="0"/>
          <w:tab w:val="left" w:pos="1134"/>
        </w:tabs>
        <w:adjustRightInd w:val="0"/>
        <w:snapToGrid w:val="0"/>
        <w:spacing w:line="360" w:lineRule="auto"/>
        <w:ind w:firstLine="0" w:firstLineChars="0"/>
        <w:rPr>
          <w:rFonts w:hint="default" w:ascii="宋体" w:hAnsi="宋体" w:eastAsia="宋体" w:cs="Times New Roman"/>
          <w:color w:val="auto"/>
          <w:sz w:val="24"/>
          <w:szCs w:val="24"/>
          <w:lang w:val="en-US" w:eastAsia="zh-CN"/>
        </w:rPr>
      </w:pPr>
    </w:p>
    <w:p w14:paraId="22391510">
      <w:pPr>
        <w:widowControl/>
        <w:numPr>
          <w:ilvl w:val="0"/>
          <w:numId w:val="2"/>
        </w:numPr>
        <w:spacing w:line="324" w:lineRule="auto"/>
        <w:jc w:val="left"/>
        <w:rPr>
          <w:rFonts w:hint="eastAsia" w:ascii="宋体" w:hAnsi="宋体"/>
          <w:bCs/>
          <w:color w:val="auto"/>
          <w:sz w:val="24"/>
        </w:rPr>
      </w:pPr>
      <w:r>
        <w:rPr>
          <w:rFonts w:hint="eastAsia" w:ascii="宋体" w:hAnsi="宋体"/>
          <w:bCs/>
          <w:color w:val="auto"/>
          <w:sz w:val="24"/>
        </w:rPr>
        <w:t>运输配送产品包括但不限于以下产品，以及相关促销品、赠品和杂品等，（</w:t>
      </w:r>
      <w:r>
        <w:rPr>
          <w:rFonts w:hint="eastAsia" w:ascii="宋体" w:hAnsi="宋体"/>
          <w:bCs/>
          <w:color w:val="auto"/>
          <w:sz w:val="24"/>
          <w:lang w:val="en-US" w:eastAsia="zh-CN"/>
        </w:rPr>
        <w:t>甲方</w:t>
      </w:r>
      <w:r>
        <w:rPr>
          <w:rFonts w:hint="eastAsia" w:ascii="宋体" w:hAnsi="宋体"/>
          <w:bCs/>
          <w:color w:val="auto"/>
          <w:sz w:val="24"/>
        </w:rPr>
        <w:t>拥有最终解释权）：</w:t>
      </w:r>
    </w:p>
    <w:p w14:paraId="2C94AAFC">
      <w:pPr>
        <w:widowControl/>
        <w:numPr>
          <w:ilvl w:val="0"/>
          <w:numId w:val="2"/>
        </w:numPr>
        <w:spacing w:line="324" w:lineRule="auto"/>
        <w:jc w:val="left"/>
        <w:rPr>
          <w:rFonts w:hint="eastAsia" w:ascii="宋体" w:hAnsi="宋体"/>
          <w:bCs/>
          <w:color w:val="auto"/>
          <w:sz w:val="24"/>
        </w:rPr>
      </w:pPr>
      <w:r>
        <w:rPr>
          <w:rFonts w:hint="eastAsia" w:ascii="宋体" w:hAnsi="宋体"/>
          <w:bCs/>
          <w:color w:val="auto"/>
          <w:sz w:val="24"/>
          <w:lang w:val="en-US" w:eastAsia="zh-CN"/>
        </w:rPr>
        <w:t>项目运行周期：2025年12月（合同签订之日起）至2026年6月30日</w:t>
      </w:r>
    </w:p>
    <w:p w14:paraId="30244D9F">
      <w:pPr>
        <w:widowControl/>
        <w:numPr>
          <w:ilvl w:val="0"/>
          <w:numId w:val="2"/>
        </w:numPr>
        <w:spacing w:line="324" w:lineRule="auto"/>
        <w:jc w:val="left"/>
        <w:rPr>
          <w:rFonts w:hint="eastAsia" w:ascii="宋体" w:hAnsi="宋体"/>
          <w:bCs/>
          <w:color w:val="auto"/>
          <w:sz w:val="24"/>
        </w:rPr>
      </w:pPr>
      <w:r>
        <w:rPr>
          <w:rFonts w:hint="eastAsia" w:ascii="宋体" w:hAnsi="宋体"/>
          <w:bCs/>
          <w:color w:val="auto"/>
          <w:sz w:val="24"/>
          <w:lang w:val="en-US" w:eastAsia="zh-CN"/>
        </w:rPr>
        <w:t>车型覆盖范围：4.2冷藏、6.8冷藏、9.6冷藏、15米冷藏</w:t>
      </w:r>
    </w:p>
    <w:p w14:paraId="0C012EB3">
      <w:pPr>
        <w:widowControl/>
        <w:numPr>
          <w:ilvl w:val="0"/>
          <w:numId w:val="0"/>
        </w:numPr>
        <w:spacing w:line="324" w:lineRule="auto"/>
        <w:jc w:val="left"/>
        <w:rPr>
          <w:rFonts w:hint="eastAsia" w:ascii="宋体" w:hAnsi="宋体"/>
          <w:bCs/>
          <w:color w:val="auto"/>
          <w:sz w:val="24"/>
          <w:lang w:val="en-US" w:eastAsia="zh-CN"/>
        </w:rPr>
      </w:pPr>
    </w:p>
    <w:p w14:paraId="78F56101">
      <w:pPr>
        <w:widowControl/>
        <w:numPr>
          <w:ilvl w:val="0"/>
          <w:numId w:val="0"/>
        </w:numPr>
        <w:spacing w:line="324" w:lineRule="auto"/>
        <w:jc w:val="left"/>
        <w:rPr>
          <w:rFonts w:hint="eastAsia" w:ascii="宋体" w:hAnsi="宋体"/>
          <w:bCs/>
          <w:color w:val="auto"/>
          <w:sz w:val="24"/>
          <w:lang w:val="en-US" w:eastAsia="zh-CN"/>
        </w:rPr>
      </w:pPr>
    </w:p>
    <w:p w14:paraId="7ACF4292">
      <w:pPr>
        <w:widowControl/>
        <w:numPr>
          <w:ilvl w:val="0"/>
          <w:numId w:val="0"/>
        </w:numPr>
        <w:spacing w:line="324" w:lineRule="auto"/>
        <w:jc w:val="left"/>
        <w:rPr>
          <w:rFonts w:hint="default" w:ascii="宋体" w:hAnsi="宋体"/>
          <w:b/>
          <w:bCs w:val="0"/>
          <w:color w:val="auto"/>
          <w:sz w:val="28"/>
          <w:szCs w:val="28"/>
        </w:rPr>
      </w:pPr>
      <w:r>
        <w:rPr>
          <w:rFonts w:hint="eastAsia" w:ascii="宋体" w:hAnsi="宋体"/>
          <w:b/>
          <w:bCs w:val="0"/>
          <w:color w:val="auto"/>
          <w:sz w:val="28"/>
          <w:szCs w:val="28"/>
          <w:lang w:val="en-US" w:eastAsia="zh-CN"/>
        </w:rPr>
        <w:t>报价详情及具体报价路线，请联系物流负责人：刘先生，18767186451</w:t>
      </w:r>
    </w:p>
    <w:p w14:paraId="4AAF3B58">
      <w:pPr>
        <w:widowControl/>
        <w:spacing w:line="324" w:lineRule="auto"/>
        <w:ind w:left="0"/>
        <w:jc w:val="left"/>
        <w:rPr>
          <w:color w:val="auto"/>
        </w:rPr>
      </w:pPr>
      <w:r>
        <w:rPr>
          <w:rFonts w:hint="eastAsia" w:ascii="宋体" w:hAnsi="宋体"/>
          <w:bCs/>
          <w:color w:val="auto"/>
          <w:sz w:val="24"/>
        </w:rPr>
        <w:t xml:space="preserve"> </w:t>
      </w:r>
    </w:p>
    <w:p w14:paraId="08D6BE85">
      <w:pPr>
        <w:rPr>
          <w:rFonts w:hint="eastAsia"/>
          <w:color w:val="auto"/>
        </w:rPr>
      </w:pPr>
    </w:p>
    <w:p w14:paraId="7C9F0084"/>
    <w:sectPr>
      <w:pgSz w:w="11906" w:h="16838"/>
      <w:pgMar w:top="1100" w:right="1800" w:bottom="115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63D18"/>
    <w:multiLevelType w:val="singleLevel"/>
    <w:tmpl w:val="A9363D18"/>
    <w:lvl w:ilvl="0" w:tentative="0">
      <w:start w:val="2"/>
      <w:numFmt w:val="decimal"/>
      <w:suff w:val="nothing"/>
      <w:lvlText w:val="%1、"/>
      <w:lvlJc w:val="left"/>
    </w:lvl>
  </w:abstractNum>
  <w:abstractNum w:abstractNumId="1">
    <w:nsid w:val="D6840F27"/>
    <w:multiLevelType w:val="singleLevel"/>
    <w:tmpl w:val="D6840F2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D04A9"/>
    <w:rsid w:val="42B85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3"/>
    <w:basedOn w:val="1"/>
    <w:uiPriority w:val="0"/>
    <w:pPr>
      <w:spacing w:after="120"/>
      <w:ind w:left="420" w:leftChars="200"/>
    </w:pPr>
    <w:rPr>
      <w:sz w:val="16"/>
      <w:szCs w:val="16"/>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qFormat/>
    <w:uiPriority w:val="0"/>
    <w:rPr>
      <w:b/>
    </w:rPr>
  </w:style>
  <w:style w:type="paragraph" w:customStyle="1" w:styleId="7">
    <w:name w:val="List Paragraph"/>
    <w:basedOn w:val="1"/>
    <w:qFormat/>
    <w:uiPriority w:val="0"/>
    <w:pPr>
      <w:widowControl w:val="0"/>
      <w:ind w:left="720"/>
      <w:contextualSpacing/>
      <w:jc w:val="both"/>
    </w:pPr>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1640</Words>
  <Characters>1781</Characters>
  <Lines>0</Lines>
  <Paragraphs>0</Paragraphs>
  <TotalTime>1</TotalTime>
  <ScaleCrop>false</ScaleCrop>
  <LinksUpToDate>false</LinksUpToDate>
  <CharactersWithSpaces>1788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2025-12-11T03:58:00Z</dcterms:created>
  <dc:creator>huawei</dc:creator>
  <cp:lastModifiedBy>尼古拉斯糖四儿</cp:lastModifiedBy>
  <dcterms:modified xsi:type="dcterms:W3CDTF">2025-12-11T04:01:11Z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eyJoZGlkIjoiN2YzNjBkOTgyNWQ1YTMxYzM3MzMwNWFiODNmOWIzYWMiLCJ1c2VySWQiOiIxMjgyMTk3MjQzIn0=</vt:lpwstr>
  </property>
  <property fmtid="{D5CDD505-2E9C-101B-9397-08002B2CF9AE}" pid="4" name="ICV">
    <vt:lpwstr>5744F97ED90D486BB5E09D38B467B300_12</vt:lpwstr>
  </property>
</Properties>
</file>