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351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一、项目概况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3"/>
        <w:gridCol w:w="7593"/>
      </w:tblGrid>
      <w:tr w14:paraId="0B20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306F6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服务项目简要描述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9D5B5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为保障对核心客户湖南星邦智能装备股份有限公司（以下简称“星邦智能”）的产品准时化供应，提升供应链响应效率，我公司现公开招募一家第三方仓储 同类项目： 第三方仓储&gt;0元诊断，精准投标 市场行情分析&gt;服务供应商。</w:t>
            </w:r>
            <w:r>
              <w:rPr>
                <w:rStyle w:val="4"/>
                <w:lang w:val="en-US" w:eastAsia="zh-CN"/>
              </w:rPr>
              <w:br w:type="textWrapping"/>
            </w:r>
            <w:r>
              <w:rPr>
                <w:rStyle w:val="4"/>
                <w:lang w:val="en-US" w:eastAsia="zh-CN"/>
              </w:rPr>
              <w:br w:type="textWrapping"/>
            </w:r>
            <w:r>
              <w:rPr>
                <w:rStyle w:val="4"/>
                <w:lang w:val="en-US" w:eastAsia="zh-CN"/>
              </w:rPr>
              <w:t>主要服务内容如下：</w:t>
            </w:r>
            <w:r>
              <w:rPr>
                <w:rStyle w:val="4"/>
                <w:lang w:val="en-US" w:eastAsia="zh-CN"/>
              </w:rPr>
              <w:br w:type="textWrapping"/>
            </w:r>
            <w:r>
              <w:rPr>
                <w:rStyle w:val="4"/>
                <w:lang w:val="en-US" w:eastAsia="zh-CN"/>
              </w:rPr>
              <w:br w:type="textWrapping"/>
            </w:r>
            <w:r>
              <w:rPr>
                <w:rStyle w:val="4"/>
                <w:lang w:val="en-US" w:eastAsia="zh-CN"/>
              </w:rPr>
              <w:t>仓储管理服务： 负责我公司前置库存（主要为配重产品）的安全、规范仓储管理，包括但不限于货物的接收、入库、存储、盘点、保管及出库核对。</w:t>
            </w:r>
            <w:r>
              <w:rPr>
                <w:rStyle w:val="4"/>
                <w:lang w:val="en-US" w:eastAsia="zh-CN"/>
              </w:rPr>
              <w:br w:type="textWrapping"/>
            </w:r>
            <w:r>
              <w:rPr>
                <w:rStyle w:val="4"/>
                <w:lang w:val="en-US" w:eastAsia="zh-CN"/>
              </w:rPr>
              <w:br w:type="textWrapping"/>
            </w:r>
            <w:r>
              <w:rPr>
                <w:rStyle w:val="4"/>
                <w:lang w:val="en-US" w:eastAsia="zh-CN"/>
              </w:rPr>
              <w:t>配送与交接服务： 严格依据星邦智能发出的正式生产上线指令，按时、准确地将指定产品配送至其指定生产线，并完成现场清点、签收交接手续。</w:t>
            </w:r>
          </w:p>
        </w:tc>
      </w:tr>
    </w:tbl>
    <w:p w14:paraId="1E3C3124">
      <w:pPr>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45"/>
        <w:gridCol w:w="7661"/>
      </w:tblGrid>
      <w:tr w14:paraId="1DAD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9B618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服务招募详细要求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BD4C9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一、 项目概况与招募内容</w:t>
            </w:r>
            <w:r>
              <w:rPr>
                <w:rStyle w:val="4"/>
                <w:lang w:val="en-US" w:eastAsia="zh-CN"/>
              </w:rPr>
              <w:br w:type="textWrapping"/>
            </w:r>
            <w:r>
              <w:rPr>
                <w:rStyle w:val="4"/>
                <w:lang w:val="en-US" w:eastAsia="zh-CN"/>
              </w:rPr>
              <w:br w:type="textWrapping"/>
            </w:r>
            <w:r>
              <w:rPr>
                <w:rStyle w:val="4"/>
                <w:lang w:val="en-US" w:eastAsia="zh-CN"/>
              </w:rPr>
              <w:t>为保障对核心客户湖南星邦智能装备股份有限公司（以下简称“星邦智能”）的准时化（JIT）供应，提升供应链响应效率，我公司现公开招募一家第三方仓储服务供应商。</w:t>
            </w:r>
            <w:r>
              <w:rPr>
                <w:rStyle w:val="4"/>
                <w:lang w:val="en-US" w:eastAsia="zh-CN"/>
              </w:rPr>
              <w:br w:type="textWrapping"/>
            </w:r>
            <w:r>
              <w:rPr>
                <w:rStyle w:val="4"/>
                <w:lang w:val="en-US" w:eastAsia="zh-CN"/>
              </w:rPr>
              <w:br w:type="textWrapping"/>
            </w:r>
            <w:r>
              <w:rPr>
                <w:rStyle w:val="4"/>
                <w:lang w:val="en-US" w:eastAsia="zh-CN"/>
              </w:rPr>
              <w:t>主要服务内容如下：</w:t>
            </w:r>
            <w:r>
              <w:rPr>
                <w:rStyle w:val="4"/>
                <w:lang w:val="en-US" w:eastAsia="zh-CN"/>
              </w:rPr>
              <w:br w:type="textWrapping"/>
            </w:r>
            <w:r>
              <w:rPr>
                <w:rStyle w:val="4"/>
                <w:lang w:val="en-US" w:eastAsia="zh-CN"/>
              </w:rPr>
              <w:br w:type="textWrapping"/>
            </w:r>
            <w:r>
              <w:rPr>
                <w:rStyle w:val="4"/>
                <w:lang w:val="en-US" w:eastAsia="zh-CN"/>
              </w:rPr>
              <w:t>仓储管理服务： 负责我公司前置库存（主要为配重产品）的安全、规范仓储管理，包括但不限于货物的接收、入库、存储、盘点、保管及出库核对。</w:t>
            </w:r>
            <w:r>
              <w:rPr>
                <w:rStyle w:val="4"/>
                <w:lang w:val="en-US" w:eastAsia="zh-CN"/>
              </w:rPr>
              <w:br w:type="textWrapping"/>
            </w:r>
            <w:r>
              <w:rPr>
                <w:rStyle w:val="4"/>
                <w:lang w:val="en-US" w:eastAsia="zh-CN"/>
              </w:rPr>
              <w:br w:type="textWrapping"/>
            </w:r>
            <w:r>
              <w:rPr>
                <w:rStyle w:val="4"/>
                <w:lang w:val="en-US" w:eastAsia="zh-CN"/>
              </w:rPr>
              <w:t>配送与交接服务： 严格依据星邦智能发出的正式生产上线指令，按时、准确地将指定产品配送至其指定生产线，并完成现场清点、签收交接手续。</w:t>
            </w:r>
            <w:r>
              <w:rPr>
                <w:rStyle w:val="4"/>
                <w:lang w:val="en-US" w:eastAsia="zh-CN"/>
              </w:rPr>
              <w:br w:type="textWrapping"/>
            </w:r>
            <w:r>
              <w:rPr>
                <w:rStyle w:val="4"/>
                <w:lang w:val="en-US" w:eastAsia="zh-CN"/>
              </w:rPr>
              <w:br w:type="textWrapping"/>
            </w:r>
            <w:r>
              <w:rPr>
                <w:rStyle w:val="4"/>
                <w:lang w:val="en-US" w:eastAsia="zh-CN"/>
              </w:rPr>
              <w:t>服务地点及场地要求：</w:t>
            </w:r>
            <w:r>
              <w:rPr>
                <w:rStyle w:val="4"/>
                <w:lang w:val="en-US" w:eastAsia="zh-CN"/>
              </w:rPr>
              <w:br w:type="textWrapping"/>
            </w:r>
            <w:r>
              <w:rPr>
                <w:rStyle w:val="4"/>
                <w:lang w:val="en-US" w:eastAsia="zh-CN"/>
              </w:rPr>
              <w:t>服务地点须位于湖南星邦智能装备股份有限公司（地址：湖南省长沙市宁乡市金州大道东128号）周边合理运输半径内。所提供仓储场地可用面积不得少于1000平方米，且配送服务必须能够覆盖星邦智能一至五期（包括新天南路国际智造城）的所有生产园区。</w:t>
            </w:r>
            <w:r>
              <w:rPr>
                <w:rStyle w:val="4"/>
                <w:lang w:val="en-US" w:eastAsia="zh-CN"/>
              </w:rPr>
              <w:br w:type="textWrapping"/>
            </w:r>
            <w:r>
              <w:rPr>
                <w:rStyle w:val="4"/>
                <w:lang w:val="en-US" w:eastAsia="zh-CN"/>
              </w:rPr>
              <w:br w:type="textWrapping"/>
            </w:r>
            <w:r>
              <w:rPr>
                <w:rStyle w:val="4"/>
                <w:lang w:val="en-US" w:eastAsia="zh-CN"/>
              </w:rPr>
              <w:t>二、 服务期限</w:t>
            </w:r>
            <w:r>
              <w:rPr>
                <w:rStyle w:val="4"/>
                <w:lang w:val="en-US" w:eastAsia="zh-CN"/>
              </w:rPr>
              <w:br w:type="textWrapping"/>
            </w:r>
            <w:r>
              <w:rPr>
                <w:rStyle w:val="4"/>
                <w:lang w:val="en-US" w:eastAsia="zh-CN"/>
              </w:rPr>
              <w:br w:type="textWrapping"/>
            </w:r>
            <w:r>
              <w:rPr>
                <w:rStyle w:val="4"/>
                <w:lang w:val="en-US" w:eastAsia="zh-CN"/>
              </w:rPr>
              <w:t>服务期为三年（具体起止日期以签订合同为准），合同一年一签，年度服务考核合格后可续签，续签次数不超过两次。</w:t>
            </w:r>
          </w:p>
        </w:tc>
      </w:tr>
    </w:tbl>
    <w:p w14:paraId="19219F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p>
    <w:p w14:paraId="14A79B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二、报名要求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49"/>
        <w:gridCol w:w="7357"/>
      </w:tblGrid>
      <w:tr w14:paraId="0105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D5233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交货地址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A93CE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湖南星邦智能装备股份有限公司（地址：湖南省长沙市宁乡市金州大道东128号）且配送服务必须能够覆盖星邦智能一至五期（包括新天南路国际智造城）的所有生产园区。</w:t>
            </w:r>
          </w:p>
        </w:tc>
      </w:tr>
      <w:tr w14:paraId="707E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E9FAB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报价是否含税</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31DE4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r>
      <w:tr w14:paraId="1FAF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4C1AD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物资报价备注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0E83D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必须填写： 配重产品仓储及配送服务费</w:t>
            </w:r>
          </w:p>
        </w:tc>
      </w:tr>
      <w:tr w14:paraId="17A7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17D59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发票要求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5B88D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专票</w:t>
            </w:r>
          </w:p>
        </w:tc>
      </w:tr>
      <w:tr w14:paraId="2083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3EF84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报价有效期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8CEF6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不填写</w:t>
            </w:r>
          </w:p>
        </w:tc>
      </w:tr>
      <w:tr w14:paraId="3807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9BA64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是否上传报价单</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A35E9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w:t>
            </w:r>
          </w:p>
        </w:tc>
      </w:tr>
      <w:tr w14:paraId="4846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747C0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经营模式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DDEBA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生产厂家</w:t>
            </w:r>
          </w:p>
        </w:tc>
      </w:tr>
      <w:tr w14:paraId="423D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CCEDE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入供应商库要求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287BB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本项目接受已在优质采平台注册通过，且满足本公告要求的所有供应商</w:t>
            </w:r>
          </w:p>
        </w:tc>
      </w:tr>
      <w:tr w14:paraId="7096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F535F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基本证件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34478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营业执照</w:t>
            </w:r>
          </w:p>
        </w:tc>
      </w:tr>
      <w:tr w14:paraId="5491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7CCC4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供应商邮箱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4D3F4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必填</w:t>
            </w:r>
          </w:p>
        </w:tc>
      </w:tr>
      <w:tr w14:paraId="2655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FE755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是否允许自然人报价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A481E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r>
    </w:tbl>
    <w:p w14:paraId="7BE09E94">
      <w:pPr>
        <w:keepNext w:val="0"/>
        <w:keepLines w:val="0"/>
        <w:widowControl/>
        <w:suppressLineNumbers w:val="0"/>
        <w:spacing w:before="0" w:beforeAutospacing="0" w:after="0" w:afterAutospacing="0"/>
        <w:ind w:left="0" w:right="0"/>
        <w:jc w:val="left"/>
        <w:rPr>
          <w:rStyle w:val="4"/>
        </w:rPr>
      </w:pPr>
    </w:p>
    <w:p w14:paraId="2C881D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三、评审规则</w:t>
      </w:r>
    </w:p>
    <w:p w14:paraId="41DDF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评审规则：综合评估法</w:t>
      </w:r>
    </w:p>
    <w:p w14:paraId="2D868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评分标准：序号 评分因素 评分标准（1） 企业综合实力（15分） 1. 公司资质与经验（7分）： 根据投标人公司规模、从事仓储配送服务的年限，以及是否获得ISO质量管理体系认证、安全生产标准化等相关资质进行综合评定。优：5-7分；良：3-5分；一般：0-3分。2. 场地保障能力（8分）： 提供针对本项目的仓储场地证明（产权证明或租赁合同），场地面积≥1000平方米且地理位置优越者得8分；仅满足面积要求者得4分。（2） 类似项目业绩（20分） 提供2020年1月1日以来签订的工程机械或大型制造业厂外JIT仓储配送服务合同。每提供1份有效的类似业绩合同得10分，本项最高20分。（须提供合同关键页复印件，含合同双方、服务内容、金额、签字盖章页等）（3） 服务方案（35分） . 仓储运营方案（15分）： 对入库、存储、盘点、出库等全流程设计的合理性、规范性及保障措施（信息化应用、库存精度控制、安防消防等）进行评审。优：13-15分；良：10-12分；一般：6-9分。2.配送与应急方案（10分）： 对JIT配送响应机制、覆盖园区能力、异常处理及应急预案的完备性与可行性进行评审。优：9-10分；良：7-8分；一般：5-6分。3.附加增值服务方案（10分）：承诺可为我公司产品的外观问题提供返修服务（可酌情收取费用）。承诺提供此项服务即可得10分。（4） 价格水平 (30分) 1. 报价合理性（15分）： 以本项目报价清单为准，评审各项费用（仓储、操作、配送等）构成的完整性、透明性及市场竞争力。优：13-15分；良：10-12分；一般：7-9分。2. 成本优化承诺（15分）： 根据投标人针对长期合作优惠等的实质性、创新性及预期效益进行评审。优：13-15分；良：10-12分；一般：7-9分。</w:t>
      </w:r>
    </w:p>
    <w:p w14:paraId="056139F0">
      <w:pPr>
        <w:keepNext w:val="0"/>
        <w:keepLines w:val="0"/>
        <w:widowControl/>
        <w:suppressLineNumbers w:val="0"/>
        <w:spacing w:before="0" w:beforeAutospacing="0" w:after="0" w:afterAutospacing="0"/>
        <w:ind w:left="0" w:right="0"/>
        <w:jc w:val="left"/>
        <w:rPr>
          <w:rStyle w:val="4"/>
        </w:rPr>
      </w:pPr>
    </w:p>
    <w:p w14:paraId="1479D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四、保证金</w:t>
      </w:r>
    </w:p>
    <w:p w14:paraId="7F405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保证金收取方式：线上收取</w:t>
      </w:r>
    </w:p>
    <w:p w14:paraId="61250F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保证金金额（元）： 2,000.00</w:t>
      </w:r>
    </w:p>
    <w:p w14:paraId="2DE695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保证金汇款账号： 30205149502528（当前保证金账号只对该项目有效！！）</w:t>
      </w:r>
    </w:p>
    <w:p w14:paraId="278634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汇款账户户名：安徽省优质采科技发展有限责任公司</w:t>
      </w:r>
    </w:p>
    <w:p w14:paraId="217C22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汇款账户开户行：平安银行股份有限公司合肥分行</w:t>
      </w:r>
    </w:p>
    <w:p w14:paraId="0CAF7E16">
      <w:pPr>
        <w:keepNext w:val="0"/>
        <w:keepLines w:val="0"/>
        <w:widowControl/>
        <w:suppressLineNumbers w:val="0"/>
        <w:spacing w:before="0" w:beforeAutospacing="0" w:after="0" w:afterAutospacing="0"/>
        <w:ind w:left="0" w:right="0"/>
        <w:jc w:val="left"/>
        <w:rPr>
          <w:rStyle w:val="4"/>
        </w:rPr>
      </w:pPr>
    </w:p>
    <w:p w14:paraId="548ED7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五、报价须知</w:t>
      </w:r>
    </w:p>
    <w:p w14:paraId="1B2B02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1、报价截止时间：2025年12月19日22时00分</w:t>
      </w:r>
      <w:r>
        <w:rPr>
          <w:rStyle w:val="4"/>
          <w:rFonts w:hint="eastAsia"/>
          <w:lang w:val="en-US" w:eastAsia="zh-CN"/>
        </w:rPr>
        <w:br w:type="textWrapping"/>
      </w:r>
      <w:r>
        <w:rPr>
          <w:rStyle w:val="4"/>
          <w:rFonts w:hint="eastAsia"/>
          <w:lang w:val="en-US" w:eastAsia="zh-CN"/>
        </w:rPr>
        <w:br w:type="textWrapping"/>
      </w:r>
      <w:r>
        <w:rPr>
          <w:rStyle w:val="4"/>
          <w:rFonts w:hint="eastAsia"/>
          <w:lang w:val="en-US" w:eastAsia="zh-CN"/>
        </w:rPr>
        <w:t>2、报价方式：</w:t>
      </w:r>
      <w:r>
        <w:rPr>
          <w:rStyle w:val="4"/>
          <w:rFonts w:hint="eastAsia"/>
          <w:lang w:val="en-US" w:eastAsia="zh-CN"/>
        </w:rPr>
        <w:br w:type="textWrapping"/>
      </w:r>
      <w:r>
        <w:rPr>
          <w:rStyle w:val="4"/>
          <w:rFonts w:hint="eastAsia"/>
          <w:lang w:val="en-US" w:eastAsia="zh-CN"/>
        </w:rPr>
        <w:t>（1）登录优质采云采购平台（https://www.youzhicai.com）公告查看页面点击“我要报价”。请未注册的供应商及时办理注册审核，注册咨询电话：400-0099-555。因未及时办理注册审核手续影响报价的，责任自负。</w:t>
      </w:r>
      <w:r>
        <w:rPr>
          <w:rStyle w:val="4"/>
          <w:rFonts w:hint="eastAsia"/>
          <w:lang w:val="en-US" w:eastAsia="zh-CN"/>
        </w:rPr>
        <w:br w:type="textWrapping"/>
      </w:r>
      <w:r>
        <w:rPr>
          <w:rStyle w:val="4"/>
          <w:rFonts w:hint="eastAsia"/>
          <w:lang w:val="en-US" w:eastAsia="zh-CN"/>
        </w:rPr>
        <w:t>（2）供应商需完整填写报价信息，并按招募要求上传相应资料的扫描件，须在报价截止时间前提交报价，逾期责任自负。</w:t>
      </w:r>
      <w:r>
        <w:rPr>
          <w:rStyle w:val="4"/>
          <w:rFonts w:hint="eastAsia"/>
          <w:lang w:val="en-US" w:eastAsia="zh-CN"/>
        </w:rPr>
        <w:br w:type="textWrapping"/>
      </w:r>
      <w:r>
        <w:rPr>
          <w:rStyle w:val="4"/>
          <w:rFonts w:hint="eastAsia"/>
          <w:lang w:val="en-US" w:eastAsia="zh-CN"/>
        </w:rPr>
        <w:t>3、报价须响应条件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3"/>
        <w:gridCol w:w="651"/>
        <w:gridCol w:w="7332"/>
      </w:tblGrid>
      <w:tr w14:paraId="5DEB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67EFCAA0">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序号</w:t>
            </w:r>
          </w:p>
        </w:tc>
        <w:tc>
          <w:tcPr>
            <w:tcW w:w="0" w:type="auto"/>
            <w:shd w:val="clear"/>
            <w:tcMar>
              <w:top w:w="0" w:type="dxa"/>
              <w:left w:w="0" w:type="dxa"/>
              <w:bottom w:w="0" w:type="dxa"/>
              <w:right w:w="0" w:type="dxa"/>
            </w:tcMar>
            <w:vAlign w:val="center"/>
          </w:tcPr>
          <w:p w14:paraId="16CE35F6">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条件名称</w:t>
            </w:r>
          </w:p>
        </w:tc>
        <w:tc>
          <w:tcPr>
            <w:tcW w:w="0" w:type="auto"/>
            <w:shd w:val="clear"/>
            <w:tcMar>
              <w:top w:w="0" w:type="dxa"/>
              <w:left w:w="0" w:type="dxa"/>
              <w:bottom w:w="0" w:type="dxa"/>
              <w:right w:w="0" w:type="dxa"/>
            </w:tcMar>
            <w:vAlign w:val="center"/>
          </w:tcPr>
          <w:p w14:paraId="606D498B">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条件内容</w:t>
            </w:r>
          </w:p>
        </w:tc>
      </w:tr>
      <w:tr w14:paraId="6830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C4395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09399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违约责任</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68E15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成交供应商延迟交货或提供商品服务不满足公告所列要求的视为违约，需承担违约赔偿责任，情节严重的，采购方有权取消其为成交供应商。</w:t>
            </w:r>
          </w:p>
        </w:tc>
      </w:tr>
      <w:tr w14:paraId="4F3C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AC2EC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4249D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CFBD9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不限</w:t>
            </w:r>
          </w:p>
        </w:tc>
      </w:tr>
      <w:tr w14:paraId="7681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7004D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31301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付款方式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99935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可协商</w:t>
            </w:r>
          </w:p>
        </w:tc>
      </w:tr>
    </w:tbl>
    <w:p w14:paraId="48350150">
      <w:pPr>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40"/>
        <w:gridCol w:w="3040"/>
      </w:tblGrid>
      <w:tr w14:paraId="1435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ADA81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报价须知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C7716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优质采技术服务费用收费细则：</w:t>
            </w:r>
            <w:r>
              <w:rPr>
                <w:rStyle w:val="4"/>
                <w:lang w:val="en-US" w:eastAsia="zh-CN"/>
              </w:rPr>
              <w:br w:type="textWrapping"/>
            </w:r>
            <w:r>
              <w:rPr>
                <w:rStyle w:val="4"/>
                <w:lang w:val="en-US" w:eastAsia="zh-CN"/>
              </w:rPr>
              <w:t>成交金额X</w:t>
            </w:r>
            <w:r>
              <w:rPr>
                <w:rStyle w:val="4"/>
                <w:lang w:val="en-US" w:eastAsia="zh-CN"/>
              </w:rPr>
              <w:br w:type="textWrapping"/>
            </w:r>
            <w:r>
              <w:rPr>
                <w:rStyle w:val="4"/>
                <w:lang w:val="en-US" w:eastAsia="zh-CN"/>
              </w:rPr>
              <w:t>1、X&lt;50000不收取</w:t>
            </w:r>
            <w:r>
              <w:rPr>
                <w:rStyle w:val="4"/>
                <w:lang w:val="en-US" w:eastAsia="zh-CN"/>
              </w:rPr>
              <w:br w:type="textWrapping"/>
            </w:r>
            <w:r>
              <w:rPr>
                <w:rStyle w:val="4"/>
                <w:lang w:val="en-US" w:eastAsia="zh-CN"/>
              </w:rPr>
              <w:t>2、50000≤X 200元/成交人</w:t>
            </w:r>
            <w:r>
              <w:rPr>
                <w:rStyle w:val="4"/>
                <w:lang w:val="en-US" w:eastAsia="zh-CN"/>
              </w:rPr>
              <w:br w:type="textWrapping"/>
            </w:r>
            <w:r>
              <w:rPr>
                <w:rStyle w:val="4"/>
                <w:lang w:val="en-US" w:eastAsia="zh-CN"/>
              </w:rPr>
              <w:t>缴费方式：在线扫码支付</w:t>
            </w:r>
          </w:p>
        </w:tc>
      </w:tr>
    </w:tbl>
    <w:p w14:paraId="0630A444">
      <w:pPr>
        <w:keepNext w:val="0"/>
        <w:keepLines w:val="0"/>
        <w:widowControl/>
        <w:suppressLineNumbers w:val="0"/>
        <w:spacing w:before="0" w:beforeAutospacing="0" w:after="0" w:afterAutospacing="0"/>
        <w:ind w:left="0" w:right="0"/>
        <w:jc w:val="left"/>
        <w:rPr>
          <w:rStyle w:val="4"/>
        </w:rPr>
      </w:pPr>
    </w:p>
    <w:p w14:paraId="6B52DE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六、注意事项</w:t>
      </w:r>
    </w:p>
    <w:p w14:paraId="3FBE9B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1、供应商如有疑问可以在线提问并在线查看答疑澄清；</w:t>
      </w:r>
      <w:r>
        <w:rPr>
          <w:rStyle w:val="4"/>
          <w:rFonts w:hint="eastAsia"/>
          <w:lang w:val="en-US" w:eastAsia="zh-CN"/>
        </w:rPr>
        <w:br w:type="textWrapping"/>
      </w:r>
      <w:r>
        <w:rPr>
          <w:rStyle w:val="4"/>
          <w:rFonts w:hint="eastAsia"/>
          <w:lang w:val="en-US" w:eastAsia="zh-CN"/>
        </w:rPr>
        <w:t>2、供应商应合理安排报价时间，特别是网络速度慢的地区为防止在报价结束前网络拥堵无法操作。如果因计算机及网络故障无法报价，责任自负；</w:t>
      </w:r>
      <w:r>
        <w:rPr>
          <w:rStyle w:val="4"/>
          <w:rFonts w:hint="eastAsia"/>
          <w:lang w:val="en-US" w:eastAsia="zh-CN"/>
        </w:rPr>
        <w:br w:type="textWrapping"/>
      </w:r>
      <w:r>
        <w:rPr>
          <w:rStyle w:val="4"/>
          <w:rFonts w:hint="eastAsia"/>
          <w:lang w:val="en-US" w:eastAsia="zh-CN"/>
        </w:rPr>
        <w:t>3、报价过程中如有任何平台操作问题，请联系平台客服，咨询电话：400-0099-555；</w:t>
      </w:r>
    </w:p>
    <w:p w14:paraId="3A156EDD">
      <w:pPr>
        <w:keepNext w:val="0"/>
        <w:keepLines w:val="0"/>
        <w:widowControl/>
        <w:suppressLineNumbers w:val="0"/>
        <w:spacing w:before="0" w:beforeAutospacing="0" w:after="0" w:afterAutospacing="0"/>
        <w:ind w:left="0" w:right="0"/>
        <w:jc w:val="left"/>
        <w:rPr>
          <w:rStyle w:val="4"/>
        </w:rPr>
      </w:pPr>
    </w:p>
    <w:p w14:paraId="15A35C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七、联系方式</w:t>
      </w:r>
    </w:p>
    <w:p w14:paraId="5DF4CF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招募单位：安徽合力（六安）铸造有限公司</w:t>
      </w:r>
    </w:p>
    <w:p w14:paraId="1BD25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地址：安徽省合肥市方兴大道668号</w:t>
      </w:r>
    </w:p>
    <w:p w14:paraId="5A5EF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联系人：程华振</w:t>
      </w:r>
    </w:p>
    <w:p w14:paraId="0F3EF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联系方式：13515650302</w:t>
      </w:r>
    </w:p>
    <w:p w14:paraId="68F37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报价网址：http://www.youzhicai.com/nd/33f80b8d-61df-4475-9b28-f7ee3b383308-2.html</w:t>
      </w:r>
    </w:p>
    <w:p w14:paraId="5D90ACF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95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2025-12-15T02:54:12Z</dcterms:created>
  <dc:creator>28039</dc:creator>
  <cp:lastModifiedBy>璇儿</cp:lastModifiedBy>
  <dcterms:modified xsi:type="dcterms:W3CDTF">2025-12-15T02:54:18Z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7D0BF3FC716141D9B63CD2C27CE91D21_12</vt:lpwstr>
  </property>
</Properties>
</file>