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2109D">
      <w:pPr>
        <w:pStyle w:val="3"/>
        <w:bidi w:val="0"/>
      </w:pPr>
      <w:r>
        <w:rPr>
          <w:rFonts w:hint="eastAsia"/>
        </w:rPr>
        <w:t>中国石油昆仑物流有限公司青海分公司</w:t>
      </w:r>
      <w:bookmarkStart w:id="0" w:name="_GoBack"/>
      <w:r>
        <w:rPr>
          <w:rFonts w:hint="eastAsia"/>
        </w:rPr>
        <w:t>2025-2026年油田运输服务项目</w:t>
      </w:r>
    </w:p>
    <w:bookmarkEnd w:id="0"/>
    <w:p w14:paraId="597EDB84">
      <w:pPr>
        <w:pStyle w:val="3"/>
        <w:bidi w:val="0"/>
        <w:rPr>
          <w:rFonts w:hint="eastAsia"/>
        </w:rPr>
      </w:pPr>
      <w:r>
        <w:rPr>
          <w:rFonts w:hint="eastAsia"/>
        </w:rPr>
        <w:t>招标编号：ZY24-XJH11-FW062-00</w:t>
      </w:r>
    </w:p>
    <w:p w14:paraId="17FDF371">
      <w:pPr>
        <w:pStyle w:val="3"/>
        <w:bidi w:val="0"/>
        <w:rPr>
          <w:rFonts w:hint="eastAsia"/>
        </w:rPr>
      </w:pPr>
      <w:r>
        <w:rPr>
          <w:rFonts w:hint="eastAsia"/>
        </w:rPr>
        <w:t>招标公告</w:t>
      </w:r>
    </w:p>
    <w:p w14:paraId="417F2E3A">
      <w:pPr>
        <w:pStyle w:val="3"/>
        <w:bidi w:val="0"/>
        <w:rPr>
          <w:rFonts w:hint="eastAsia"/>
        </w:rPr>
      </w:pPr>
      <w:r>
        <w:rPr>
          <w:rFonts w:hint="eastAsia"/>
        </w:rPr>
        <w:t> </w:t>
      </w:r>
    </w:p>
    <w:p w14:paraId="136EC284">
      <w:pPr>
        <w:pStyle w:val="3"/>
        <w:bidi w:val="0"/>
        <w:rPr>
          <w:rFonts w:hint="eastAsia"/>
        </w:rPr>
      </w:pPr>
      <w:r>
        <w:rPr>
          <w:rFonts w:hint="eastAsia"/>
        </w:rPr>
        <w:t>1. 招标条件  </w:t>
      </w:r>
    </w:p>
    <w:p w14:paraId="232F40BF">
      <w:pPr>
        <w:pStyle w:val="3"/>
        <w:bidi w:val="0"/>
        <w:rPr>
          <w:rFonts w:hint="eastAsia"/>
        </w:rPr>
      </w:pPr>
      <w:r>
        <w:rPr>
          <w:rFonts w:hint="eastAsia"/>
        </w:rPr>
        <w:t>本招标项目已按要求履行了相关报批及备案等手续，项目业主为中国石油昆仑物流有限公司，资金来自招标人自筹，出资比例为100%，招标人为中国石油昆仑物流有限公司。项目已具备招标条件，现对该项目的进行公开招标。</w:t>
      </w:r>
    </w:p>
    <w:p w14:paraId="781E9AFF">
      <w:pPr>
        <w:pStyle w:val="3"/>
        <w:bidi w:val="0"/>
        <w:rPr>
          <w:rFonts w:hint="eastAsia"/>
        </w:rPr>
      </w:pPr>
      <w:r>
        <w:rPr>
          <w:rFonts w:hint="eastAsia"/>
        </w:rPr>
        <w:t>2. 项目概况与招标范围 </w:t>
      </w:r>
    </w:p>
    <w:p w14:paraId="161FE171">
      <w:pPr>
        <w:pStyle w:val="3"/>
        <w:bidi w:val="0"/>
        <w:rPr>
          <w:rFonts w:hint="eastAsia"/>
        </w:rPr>
      </w:pPr>
      <w:r>
        <w:rPr>
          <w:rFonts w:hint="eastAsia"/>
        </w:rPr>
        <w:t>2.1 项目概况： 中国石油昆仑物流有限公司青海分公司主要提供专业化运输服务的企业。为了切实做好运输保供工作，除自有运力以外，现通过公开招标方式选择一批符合条件的油田危货产品、油田普通物资产品、油田吊装运输、油田泵车、油田机具等运输服务商作为补充运力。</w:t>
      </w:r>
    </w:p>
    <w:p w14:paraId="04AE32C6">
      <w:pPr>
        <w:pStyle w:val="3"/>
        <w:bidi w:val="0"/>
        <w:rPr>
          <w:rFonts w:hint="eastAsia"/>
        </w:rPr>
      </w:pPr>
      <w:r>
        <w:rPr>
          <w:rFonts w:hint="eastAsia"/>
        </w:rPr>
        <w:t>2.2 招标范围： 国内符合条件的运输物流企业，为中国石油昆仑物流有限公司青海分公司提供国内油田的危险化学物资产品公路运输服务、普通物资产品公路运输服务、油田吊装运输、油田泵车、油田机具运输服务、酸化施工液运输服务，货物运输配送总量预计571.2万吨/年，具体以实际发生为准，招标人不承诺、不保证最低工作量。</w:t>
      </w:r>
    </w:p>
    <w:p w14:paraId="0D2E664E">
      <w:pPr>
        <w:pStyle w:val="3"/>
        <w:bidi w:val="0"/>
        <w:rPr>
          <w:rFonts w:hint="eastAsia"/>
        </w:rPr>
      </w:pPr>
      <w:r>
        <w:rPr>
          <w:rFonts w:hint="eastAsia"/>
        </w:rPr>
        <w:t>2.3标段划分：如下表：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2"/>
        <w:gridCol w:w="2113"/>
        <w:gridCol w:w="1300"/>
      </w:tblGrid>
      <w:tr w14:paraId="068F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E58047">
            <w:pPr>
              <w:pStyle w:val="3"/>
              <w:bidi w:val="0"/>
            </w:pPr>
            <w:r>
              <w:rPr>
                <w:rFonts w:hint="eastAsia"/>
              </w:rPr>
              <w:t>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1C8AAF">
            <w:pPr>
              <w:pStyle w:val="3"/>
              <w:bidi w:val="0"/>
            </w:pPr>
            <w:r>
              <w:rPr>
                <w:rFonts w:hint="eastAsia"/>
              </w:rPr>
              <w:t>承运介质/服务区域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F73527">
            <w:pPr>
              <w:pStyle w:val="3"/>
              <w:bidi w:val="0"/>
            </w:pPr>
            <w:r>
              <w:rPr>
                <w:rFonts w:hint="eastAsia"/>
              </w:rPr>
              <w:t>中标人数量</w:t>
            </w:r>
          </w:p>
        </w:tc>
      </w:tr>
      <w:tr w14:paraId="29BD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E6F151">
            <w:pPr>
              <w:pStyle w:val="3"/>
              <w:bidi w:val="0"/>
            </w:pPr>
            <w:r>
              <w:rPr>
                <w:rFonts w:hint="eastAsia"/>
              </w:rPr>
              <w:t>标段1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F80C1B">
            <w:pPr>
              <w:pStyle w:val="3"/>
              <w:bidi w:val="0"/>
            </w:pPr>
            <w:r>
              <w:rPr>
                <w:rFonts w:hint="eastAsia"/>
              </w:rPr>
              <w:t>危货/青海油田油区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882C93">
            <w:pPr>
              <w:pStyle w:val="3"/>
              <w:bidi w:val="0"/>
            </w:pPr>
            <w:r>
              <w:rPr>
                <w:rFonts w:hint="eastAsia"/>
              </w:rPr>
              <w:t>11</w:t>
            </w:r>
          </w:p>
        </w:tc>
      </w:tr>
      <w:tr w14:paraId="0987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9B1847">
            <w:pPr>
              <w:pStyle w:val="3"/>
              <w:bidi w:val="0"/>
            </w:pPr>
            <w:r>
              <w:rPr>
                <w:rFonts w:hint="eastAsia"/>
              </w:rPr>
              <w:t>标段2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2D6AAA">
            <w:pPr>
              <w:pStyle w:val="3"/>
              <w:bidi w:val="0"/>
            </w:pPr>
            <w:r>
              <w:rPr>
                <w:rFonts w:hint="eastAsia"/>
              </w:rPr>
              <w:t>普货/青海油田油区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026B24">
            <w:pPr>
              <w:pStyle w:val="3"/>
              <w:bidi w:val="0"/>
            </w:pPr>
            <w:r>
              <w:rPr>
                <w:rFonts w:hint="eastAsia"/>
              </w:rPr>
              <w:t>29</w:t>
            </w:r>
          </w:p>
        </w:tc>
      </w:tr>
      <w:tr w14:paraId="5919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835824">
            <w:pPr>
              <w:pStyle w:val="3"/>
              <w:bidi w:val="0"/>
            </w:pPr>
            <w:r>
              <w:rPr>
                <w:rFonts w:hint="eastAsia"/>
              </w:rPr>
              <w:t>标段3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36E47D">
            <w:pPr>
              <w:pStyle w:val="3"/>
              <w:bidi w:val="0"/>
            </w:pPr>
            <w:r>
              <w:rPr>
                <w:rFonts w:hint="eastAsia"/>
              </w:rPr>
              <w:t>吊装/青海油田油区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2C51A">
            <w:pPr>
              <w:pStyle w:val="3"/>
              <w:bidi w:val="0"/>
            </w:pPr>
            <w:r>
              <w:rPr>
                <w:rFonts w:hint="eastAsia"/>
              </w:rPr>
              <w:t>13</w:t>
            </w:r>
          </w:p>
        </w:tc>
      </w:tr>
      <w:tr w14:paraId="061E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083B29">
            <w:pPr>
              <w:pStyle w:val="3"/>
              <w:bidi w:val="0"/>
            </w:pPr>
            <w:r>
              <w:rPr>
                <w:rFonts w:hint="eastAsia"/>
              </w:rPr>
              <w:t>标段4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76B5DF">
            <w:pPr>
              <w:pStyle w:val="3"/>
              <w:bidi w:val="0"/>
            </w:pPr>
            <w:r>
              <w:rPr>
                <w:rFonts w:hint="eastAsia"/>
              </w:rPr>
              <w:t>泵车/青海油田油区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ED8C54">
            <w:pPr>
              <w:pStyle w:val="3"/>
              <w:bidi w:val="0"/>
            </w:pPr>
            <w:r>
              <w:rPr>
                <w:rFonts w:hint="eastAsia"/>
              </w:rPr>
              <w:t>12</w:t>
            </w:r>
          </w:p>
        </w:tc>
      </w:tr>
      <w:tr w14:paraId="2AF00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6A22E3">
            <w:pPr>
              <w:pStyle w:val="3"/>
              <w:bidi w:val="0"/>
            </w:pPr>
            <w:r>
              <w:rPr>
                <w:rFonts w:hint="eastAsia"/>
              </w:rPr>
              <w:t>标段5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6BF851">
            <w:pPr>
              <w:pStyle w:val="3"/>
              <w:bidi w:val="0"/>
            </w:pPr>
            <w:r>
              <w:rPr>
                <w:rFonts w:hint="eastAsia"/>
              </w:rPr>
              <w:t>机具/青海油田油区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80BD84">
            <w:pPr>
              <w:pStyle w:val="3"/>
              <w:bidi w:val="0"/>
            </w:pPr>
            <w:r>
              <w:rPr>
                <w:rFonts w:hint="eastAsia"/>
              </w:rPr>
              <w:t>3</w:t>
            </w:r>
          </w:p>
        </w:tc>
      </w:tr>
    </w:tbl>
    <w:p w14:paraId="140258DE">
      <w:pPr>
        <w:pStyle w:val="3"/>
        <w:bidi w:val="0"/>
        <w:rPr>
          <w:rFonts w:hint="eastAsia"/>
        </w:rPr>
      </w:pPr>
      <w:r>
        <w:rPr>
          <w:rFonts w:hint="eastAsia"/>
          <w:lang w:val="en-US" w:eastAsia="zh-CN"/>
        </w:rPr>
        <w:t> </w:t>
      </w:r>
    </w:p>
    <w:p w14:paraId="255D84ED">
      <w:pPr>
        <w:pStyle w:val="3"/>
        <w:bidi w:val="0"/>
        <w:rPr>
          <w:rFonts w:hint="eastAsia"/>
        </w:rPr>
      </w:pPr>
      <w:r>
        <w:rPr>
          <w:rFonts w:hint="eastAsia"/>
        </w:rPr>
        <w:t>备注：投标人可兼投兼得，即：每个投标人可以同时报名多个标段，可同时中标。</w:t>
      </w:r>
    </w:p>
    <w:p w14:paraId="2C894CCA">
      <w:pPr>
        <w:pStyle w:val="3"/>
        <w:bidi w:val="0"/>
        <w:rPr>
          <w:rFonts w:hint="eastAsia"/>
        </w:rPr>
      </w:pPr>
      <w:r>
        <w:rPr>
          <w:rFonts w:hint="eastAsia"/>
        </w:rPr>
        <w:t>2.4服务地点： 青海省青海油田各油区。</w:t>
      </w:r>
    </w:p>
    <w:p w14:paraId="61899371">
      <w:pPr>
        <w:pStyle w:val="3"/>
        <w:bidi w:val="0"/>
        <w:rPr>
          <w:rFonts w:hint="eastAsia"/>
        </w:rPr>
      </w:pPr>
      <w:r>
        <w:rPr>
          <w:rFonts w:hint="eastAsia"/>
        </w:rPr>
        <w:t>2.5服务期限：自合同签订之日起至2026年10月31日。</w:t>
      </w:r>
    </w:p>
    <w:p w14:paraId="19371DF4">
      <w:pPr>
        <w:pStyle w:val="3"/>
        <w:bidi w:val="0"/>
        <w:rPr>
          <w:rFonts w:hint="eastAsia"/>
        </w:rPr>
      </w:pPr>
      <w:r>
        <w:rPr>
          <w:rFonts w:hint="eastAsia"/>
        </w:rPr>
        <w:t>2.6本项目不组织踏勘现场。</w:t>
      </w:r>
    </w:p>
    <w:p w14:paraId="5B4AC375">
      <w:pPr>
        <w:pStyle w:val="3"/>
        <w:bidi w:val="0"/>
        <w:rPr>
          <w:rFonts w:hint="eastAsia"/>
        </w:rPr>
      </w:pPr>
      <w:r>
        <w:rPr>
          <w:rFonts w:hint="eastAsia"/>
        </w:rPr>
        <w:t>3. 投标人资格要求</w:t>
      </w:r>
    </w:p>
    <w:p w14:paraId="22096A4E">
      <w:pPr>
        <w:pStyle w:val="3"/>
        <w:bidi w:val="0"/>
        <w:rPr>
          <w:rFonts w:hint="eastAsia"/>
        </w:rPr>
      </w:pPr>
      <w:r>
        <w:rPr>
          <w:rFonts w:hint="eastAsia"/>
        </w:rPr>
        <w:t>3.1. 投标人须为中华人民共和国境内注册的法人或其他组织，具有有效的营业证照。提供营业执照事业单位提供法人证书扫描件。</w:t>
      </w:r>
    </w:p>
    <w:p w14:paraId="5FA3BD4E">
      <w:pPr>
        <w:pStyle w:val="3"/>
        <w:bidi w:val="0"/>
        <w:rPr>
          <w:rFonts w:hint="eastAsia"/>
        </w:rPr>
      </w:pPr>
      <w:r>
        <w:rPr>
          <w:rFonts w:hint="eastAsia"/>
        </w:rPr>
        <w:t>3.2. 本次招标不接受联合体投标。不接受母公司与子公司或有股权关联或有管理从属关系的企业同时参与投标。</w:t>
      </w:r>
    </w:p>
    <w:p w14:paraId="006BB3C4">
      <w:pPr>
        <w:pStyle w:val="3"/>
        <w:bidi w:val="0"/>
        <w:rPr>
          <w:rFonts w:hint="eastAsia"/>
        </w:rPr>
      </w:pPr>
      <w:r>
        <w:rPr>
          <w:rFonts w:hint="eastAsia"/>
        </w:rPr>
        <w:t>3.3. 资质要求：标段1：油田危货产品公路运输出具有效的《道路危险货物运输许可证》，且经营范围包含危险货物运输三类，提供有效证件扫描件。标段2至标段5：具备有效的道路运输经营许可证，经营范围包含普通货物运输，提供有效证件扫描件。</w:t>
      </w:r>
    </w:p>
    <w:p w14:paraId="4957D200">
      <w:pPr>
        <w:pStyle w:val="3"/>
        <w:bidi w:val="0"/>
        <w:rPr>
          <w:rFonts w:hint="eastAsia"/>
        </w:rPr>
      </w:pPr>
      <w:r>
        <w:rPr>
          <w:rFonts w:hint="eastAsia"/>
        </w:rPr>
        <w:t>3.4. 业绩要求：标段1：投标人自  2022  年 1 月 1 日至投标截止之日期间实施过危险货物公路运输服务相关业绩不少于  1  项（以合同签订时间为准）；标段2：投标人自  2022  年 1 月 1 日至投标截止之日期间实施普通货物公路运输服务相关业绩不少于 1  项（以合同签订时间为准）；标段3：投标人自  2022  年 1 月 1 日至投标截止之日期间实施过吊装运输服务相关业绩不少于  1  项（以合同签订时间为准）。标段4：投标人自  2022  年 1 月 1 日至投标截止之日期间实施过泵车运输服务相关业绩不少于  1  项（以合同签订时间为准）。标段5：投标人自  2022  年 1 月 1 日至投标截止之日期间实施过机具服务相关业绩不少于  1  项（以合同签订时间为准）.出具相关业绩对应合同扫描件（至少包括合同封面、标的物页、合同明细、签章页）及对应结算发票扫描件，模糊不清或不是公路运输服务业绩的不予认定，原件备查。</w:t>
      </w:r>
    </w:p>
    <w:p w14:paraId="21A81CF0">
      <w:pPr>
        <w:pStyle w:val="3"/>
        <w:bidi w:val="0"/>
        <w:rPr>
          <w:rFonts w:hint="eastAsia"/>
        </w:rPr>
      </w:pPr>
      <w:r>
        <w:rPr>
          <w:rFonts w:hint="eastAsia"/>
        </w:rPr>
        <w:t>3.5. 财务要求：财务状况良好，无不良记录；具有良好的银行资信和企业信誉，没有处于被责令停业、财产被接管、冻结、破产或其他关、停、并、转状态；投标人应提供2023 年经会计师事务所或审计机构审计的审计报告主要内容页（包括资产负债表、现金流量表、利润表）扫描件。截至投标日，若公司新成立不足1年的单位，需提供加盖企业公章的2023年12月份财务报表主要内容页包括（资产负债表、现金流量表、利润表）扫描件。</w:t>
      </w:r>
    </w:p>
    <w:p w14:paraId="3C2D2CCA">
      <w:pPr>
        <w:pStyle w:val="3"/>
        <w:bidi w:val="0"/>
        <w:rPr>
          <w:rFonts w:hint="eastAsia"/>
        </w:rPr>
      </w:pPr>
      <w:r>
        <w:rPr>
          <w:rFonts w:hint="eastAsia"/>
        </w:rPr>
        <w:t>3.6. 自有设备情况：投标人须提供服务本项目的自有运输车辆，其中：标段1：服务车辆须为前四后八4轴危货专用运输车辆，数量不少于5台；标段2：服务车辆须为前四后八4轴普通货物运输车辆，数量不少于10台；标段3：服务车辆须为汽车吊，汽车吊吨位不得小于25吨，数量不少于3台；标段4：服务车辆须为泵车，泵车型号不得低于400型，数量不少于2台；标段5：服务车辆须为工程机具，数量不少于5台。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商业保险证明(至少包括道路货物承运人责任险、第三者责任险等保险)、机动车登记证书。以上证件均需要提供扫描件，相关证件内容与车辆明细表中车辆相符。</w:t>
      </w:r>
    </w:p>
    <w:p w14:paraId="5DAF143E">
      <w:pPr>
        <w:pStyle w:val="3"/>
        <w:bidi w:val="0"/>
        <w:rPr>
          <w:rFonts w:hint="eastAsia"/>
        </w:rPr>
      </w:pPr>
      <w:r>
        <w:rPr>
          <w:rFonts w:hint="eastAsia"/>
        </w:rPr>
        <w:t>3.7. 信誉要求：</w:t>
      </w:r>
    </w:p>
    <w:p w14:paraId="2E81A588">
      <w:pPr>
        <w:pStyle w:val="3"/>
        <w:bidi w:val="0"/>
        <w:rPr>
          <w:rFonts w:hint="eastAsia"/>
        </w:rPr>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53B9B7D5">
      <w:pPr>
        <w:pStyle w:val="3"/>
        <w:bidi w:val="0"/>
        <w:rPr>
          <w:rFonts w:hint="eastAsia"/>
        </w:rPr>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6DCC985E">
      <w:pPr>
        <w:pStyle w:val="3"/>
        <w:bidi w:val="0"/>
        <w:rPr>
          <w:rFonts w:hint="eastAsia"/>
        </w:rPr>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435DA95D">
      <w:pPr>
        <w:pStyle w:val="3"/>
        <w:bidi w:val="0"/>
        <w:rPr>
          <w:rFonts w:hint="eastAsia"/>
        </w:rPr>
      </w:pPr>
      <w:r>
        <w:rPr>
          <w:rFonts w:hint="eastAsia"/>
        </w:rPr>
        <w:t>（4）开标当日未被暂停或取消投标资格，或被列入三商黑名单，以中国石油招标投标网查询结果为准。</w:t>
      </w:r>
    </w:p>
    <w:p w14:paraId="5C99BC04">
      <w:pPr>
        <w:pStyle w:val="3"/>
        <w:bidi w:val="0"/>
        <w:rPr>
          <w:rFonts w:hint="eastAsia"/>
        </w:rPr>
      </w:pPr>
      <w:r>
        <w:rPr>
          <w:rFonts w:hint="eastAsia"/>
        </w:rPr>
        <w:t>3.8. 其他要求：</w:t>
      </w:r>
    </w:p>
    <w:p w14:paraId="0B6DE48E">
      <w:pPr>
        <w:pStyle w:val="3"/>
        <w:bidi w:val="0"/>
        <w:rPr>
          <w:rFonts w:hint="eastAsia"/>
        </w:rPr>
      </w:pPr>
      <w:r>
        <w:rPr>
          <w:rFonts w:hint="eastAsia"/>
        </w:rPr>
        <w:t>（1）投标人须承诺按服务标准及要求提供服务，提供书面承诺。</w:t>
      </w:r>
    </w:p>
    <w:p w14:paraId="71EA49A5">
      <w:pPr>
        <w:pStyle w:val="3"/>
        <w:bidi w:val="0"/>
        <w:rPr>
          <w:rFonts w:hint="eastAsia"/>
        </w:rPr>
      </w:pPr>
      <w:r>
        <w:rPr>
          <w:rFonts w:hint="eastAsia"/>
        </w:rPr>
        <w:t>（2）投标人的股东、董事、监事、高管人员中与中国石油昆仑物流有限公司管理人员存在亲属关系的不得参加投标，提供书面承诺。</w:t>
      </w:r>
    </w:p>
    <w:p w14:paraId="523EF741">
      <w:pPr>
        <w:pStyle w:val="3"/>
        <w:bidi w:val="0"/>
        <w:rPr>
          <w:rFonts w:hint="eastAsia"/>
        </w:rPr>
      </w:pPr>
      <w:r>
        <w:rPr>
          <w:rFonts w:hint="eastAsia"/>
        </w:rPr>
        <w:t>（3）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w:t>
      </w:r>
    </w:p>
    <w:p w14:paraId="6AB60CFB">
      <w:pPr>
        <w:pStyle w:val="3"/>
        <w:bidi w:val="0"/>
        <w:rPr>
          <w:rFonts w:hint="eastAsia"/>
        </w:rPr>
      </w:pPr>
      <w:r>
        <w:rPr>
          <w:rFonts w:hint="eastAsia"/>
        </w:rPr>
        <w:t>4.  招标文件的获取 </w:t>
      </w:r>
    </w:p>
    <w:p w14:paraId="2A330AA5">
      <w:pPr>
        <w:pStyle w:val="3"/>
        <w:bidi w:val="0"/>
        <w:rPr>
          <w:rFonts w:hint="eastAsia"/>
        </w:rPr>
      </w:pPr>
      <w:r>
        <w:rPr>
          <w:rFonts w:hint="eastAsia"/>
        </w:rPr>
        <w:t>4.1凡有意参加投标者，请于2024年12月16日23:30:00至2024年12月23日23:59:59（北京时间，下同）完成以下步骤：</w:t>
      </w:r>
    </w:p>
    <w:p w14:paraId="281C540A">
      <w:pPr>
        <w:pStyle w:val="3"/>
        <w:bidi w:val="0"/>
        <w:rPr>
          <w:rFonts w:hint="eastAsia"/>
        </w:rPr>
      </w:pPr>
      <w:r>
        <w:rPr>
          <w:rFonts w:hint="eastAsia"/>
        </w:rPr>
        <w:t>①登录中国石油电子招标投标交易平台（网址https://ebidmanage.cnpcbidding.com/bidder/ebid/base/login.html，以下简称电子招标投标平台）在线报名；（未在电子招标投标平台上注册过的潜在投标人需先注册，通过审核后登录平台在“可报名项目”中可找到本项目并完成在线报名。）</w:t>
      </w:r>
    </w:p>
    <w:p w14:paraId="61CEBAF4">
      <w:pPr>
        <w:pStyle w:val="3"/>
        <w:bidi w:val="0"/>
        <w:rPr>
          <w:rFonts w:hint="eastAsia"/>
        </w:rPr>
      </w:pPr>
      <w:r>
        <w:rPr>
          <w:rFonts w:hint="eastAsia"/>
        </w:rPr>
        <w:t>②登录中国石油招标中心业务管理平台（网址http://www2.cnpcbidding.com，以下简称业务管理平台，账号信息与电子招标投标平台一致）购买招标文件（通过电子钱包功能缴纳）；</w:t>
      </w:r>
    </w:p>
    <w:p w14:paraId="656F8E59">
      <w:pPr>
        <w:pStyle w:val="3"/>
        <w:bidi w:val="0"/>
        <w:rPr>
          <w:rFonts w:hint="eastAsia"/>
        </w:rPr>
      </w:pPr>
      <w:r>
        <w:rPr>
          <w:rFonts w:hint="eastAsia"/>
        </w:rPr>
        <w:t>③登录中国石油电子招标投标交易平台下载电子招标文件，招标机构不提供纸质招标文件。</w:t>
      </w:r>
    </w:p>
    <w:p w14:paraId="75D1CC04">
      <w:pPr>
        <w:pStyle w:val="3"/>
        <w:bidi w:val="0"/>
        <w:rPr>
          <w:rFonts w:hint="eastAsia"/>
        </w:rPr>
      </w:pPr>
      <w:r>
        <w:rPr>
          <w:rFonts w:hint="eastAsia"/>
        </w:rPr>
        <w:t>本招标项目全流程网上操作，投标人需要使用电子招标投标平台的U-key完成投标工作，所有参与本项目的投标人必须办理U-key（具体操作请参考中国石油招标投标网首页—通知公告—操作指南—《电子招投标平台U-key办理通知公告及操作手册》）。其他具体操作请参考中国石油招标投标网操作指南中相关操作手册章节，有关注册、报名等电子交易平台的操作问题也可咨询技术支持团队相关人员，咨询电话:4008800114根据语音提示直接说出“电子招标”（系统将自动转接至人工座席），如有疑问请在工作时间咨询。</w:t>
      </w:r>
    </w:p>
    <w:p w14:paraId="0CC4AEF6">
      <w:pPr>
        <w:pStyle w:val="3"/>
        <w:bidi w:val="0"/>
        <w:rPr>
          <w:rFonts w:hint="eastAsia"/>
        </w:rPr>
      </w:pPr>
      <w:r>
        <w:rPr>
          <w:rFonts w:hint="eastAsia"/>
        </w:rPr>
        <w:t>4.2 招标文件每套（标段）售价200元，售后不退。获取招标文件电子发票：业务管理平台—我的订单—订单详情，下载招标文件电子普通发票。</w:t>
      </w:r>
    </w:p>
    <w:p w14:paraId="2F5A00E0">
      <w:pPr>
        <w:pStyle w:val="3"/>
        <w:bidi w:val="0"/>
        <w:rPr>
          <w:rFonts w:hint="eastAsia"/>
        </w:rPr>
      </w:pPr>
      <w:r>
        <w:rPr>
          <w:rFonts w:hint="eastAsia"/>
        </w:rPr>
        <w:t>5. 投标文件的递交 </w:t>
      </w:r>
    </w:p>
    <w:p w14:paraId="1F716ACD">
      <w:pPr>
        <w:pStyle w:val="3"/>
        <w:bidi w:val="0"/>
        <w:rPr>
          <w:rFonts w:hint="eastAsia"/>
        </w:rPr>
      </w:pPr>
      <w:r>
        <w:rPr>
          <w:rFonts w:hint="eastAsia"/>
        </w:rPr>
        <w:t>5.1投标文件递交的截止时间（投标截止时间及开标时间，下同）为2024年12月30日09:00时，投标人应在截止时间前通过中国石油电子招标投标交易平台递交电子投标文件。</w:t>
      </w:r>
    </w:p>
    <w:p w14:paraId="253F90C8">
      <w:pPr>
        <w:pStyle w:val="3"/>
        <w:bidi w:val="0"/>
        <w:rPr>
          <w:rFonts w:hint="eastAsia"/>
        </w:rPr>
      </w:pPr>
      <w:r>
        <w:rPr>
          <w:rFonts w:hint="eastAsia"/>
        </w:rPr>
        <w:t>5.2逾期上传的投标文件，电子招标投标平台将予以拒收。未按指定方式递交的投标文件，不予受理。</w:t>
      </w:r>
    </w:p>
    <w:p w14:paraId="6AD80B68">
      <w:pPr>
        <w:pStyle w:val="3"/>
        <w:bidi w:val="0"/>
        <w:rPr>
          <w:rFonts w:hint="eastAsia"/>
        </w:rPr>
      </w:pPr>
      <w:r>
        <w:rPr>
          <w:rFonts w:hint="eastAsia"/>
        </w:rPr>
        <w:t>5.3在提交投标文件时，提交0万元人民币的投标保证金，投标保证金的形式为电汇，应从投标人基本帐户通过企业网银支付向昆仑银行电子招投标保证金专户汇出，在业务管理平台通过电子钱包功能办理。具体操作请参考业务管理平台首页—帮助文档—《投标商操作手册V1.1》。</w:t>
      </w:r>
    </w:p>
    <w:p w14:paraId="2A4CB53A">
      <w:pPr>
        <w:pStyle w:val="3"/>
        <w:bidi w:val="0"/>
        <w:rPr>
          <w:rFonts w:hint="eastAsia"/>
        </w:rPr>
      </w:pPr>
      <w:r>
        <w:rPr>
          <w:rFonts w:hint="eastAsia"/>
        </w:rPr>
        <w:t>6. 发布公告的媒介 </w:t>
      </w:r>
    </w:p>
    <w:p w14:paraId="0DC2D6D6">
      <w:pPr>
        <w:pStyle w:val="3"/>
        <w:bidi w:val="0"/>
        <w:rPr>
          <w:rFonts w:hint="eastAsia"/>
        </w:rPr>
      </w:pPr>
      <w:r>
        <w:rPr>
          <w:rFonts w:hint="eastAsia"/>
        </w:rPr>
        <w:t>R本次招标公告在中国石油招标投标网(http://www.cnpcbidding.com)上发布。</w:t>
      </w:r>
    </w:p>
    <w:p w14:paraId="1F014BD0">
      <w:pPr>
        <w:pStyle w:val="3"/>
        <w:bidi w:val="0"/>
        <w:rPr>
          <w:rFonts w:hint="eastAsia"/>
        </w:rPr>
      </w:pPr>
      <w:r>
        <w:rPr>
          <w:rFonts w:hint="eastAsia"/>
        </w:rPr>
        <w:t>□本次招标公告在中国招标投标公共服务平台（http://www.cebpubservice.com）、中国石油招标投标网(http://www.cnpcbidding.com)、吐哈油田招投标信息网（http://zb.tuha.net:8600/home_site_mgt）上发布。</w:t>
      </w:r>
    </w:p>
    <w:p w14:paraId="6AAAE67F">
      <w:pPr>
        <w:pStyle w:val="3"/>
        <w:bidi w:val="0"/>
        <w:rPr>
          <w:rFonts w:hint="eastAsia"/>
        </w:rPr>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89"/>
        <w:gridCol w:w="5017"/>
      </w:tblGrid>
      <w:tr w14:paraId="471B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DACC31">
            <w:pPr>
              <w:pStyle w:val="3"/>
              <w:bidi w:val="0"/>
            </w:pPr>
            <w:r>
              <w:rPr>
                <w:rFonts w:hint="eastAsia"/>
              </w:rPr>
              <w:t>招 标 人：中国石油昆仑物流有限公司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19A9BC">
            <w:pPr>
              <w:pStyle w:val="3"/>
              <w:bidi w:val="0"/>
            </w:pPr>
            <w:r>
              <w:rPr>
                <w:rFonts w:hint="eastAsia"/>
              </w:rPr>
              <w:t>招标机构：中国石油物资有限公司新疆分公司吐哈分部</w:t>
            </w:r>
          </w:p>
        </w:tc>
      </w:tr>
      <w:tr w14:paraId="0AB0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329939">
            <w:pPr>
              <w:pStyle w:val="3"/>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047E19">
            <w:pPr>
              <w:pStyle w:val="3"/>
              <w:bidi w:val="0"/>
            </w:pPr>
            <w:r>
              <w:rPr>
                <w:rFonts w:hint="eastAsia"/>
              </w:rPr>
              <w:t>地    址：新疆哈密石油基地招标中心（井控培训中心院内）</w:t>
            </w:r>
          </w:p>
        </w:tc>
      </w:tr>
      <w:tr w14:paraId="1C38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F89C4B">
            <w:pPr>
              <w:pStyle w:val="3"/>
              <w:bidi w:val="0"/>
            </w:pPr>
            <w:r>
              <w:rPr>
                <w:rFonts w:hint="eastAsia"/>
              </w:rPr>
              <w:t>联 系 人： 宋克严</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F09651">
            <w:pPr>
              <w:pStyle w:val="3"/>
              <w:bidi w:val="0"/>
            </w:pPr>
            <w:r>
              <w:rPr>
                <w:rFonts w:hint="eastAsia"/>
              </w:rPr>
              <w:t>联 系 人：马运杰</w:t>
            </w:r>
          </w:p>
        </w:tc>
      </w:tr>
      <w:tr w14:paraId="44EC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3656AE">
            <w:pPr>
              <w:pStyle w:val="3"/>
              <w:bidi w:val="0"/>
            </w:pPr>
            <w:r>
              <w:rPr>
                <w:rFonts w:hint="eastAsia"/>
              </w:rPr>
              <w:t>电    话：13709720205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5A45C6">
            <w:pPr>
              <w:pStyle w:val="3"/>
              <w:bidi w:val="0"/>
            </w:pPr>
            <w:r>
              <w:rPr>
                <w:rFonts w:hint="eastAsia"/>
              </w:rPr>
              <w:t>电    话：0902-2778115</w:t>
            </w:r>
          </w:p>
        </w:tc>
      </w:tr>
      <w:tr w14:paraId="7621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F45C6B">
            <w:pPr>
              <w:pStyle w:val="3"/>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4E315C">
            <w:pPr>
              <w:pStyle w:val="3"/>
              <w:bidi w:val="0"/>
            </w:pPr>
            <w:r>
              <w:rPr>
                <w:rFonts w:hint="eastAsia"/>
              </w:rPr>
              <w:t>电子邮件：yjmyj@cnpc.com.cn</w:t>
            </w:r>
          </w:p>
        </w:tc>
      </w:tr>
    </w:tbl>
    <w:p w14:paraId="21C95221">
      <w:pPr>
        <w:pStyle w:val="3"/>
        <w:bidi w:val="0"/>
        <w:rPr>
          <w:rFonts w:hint="eastAsia"/>
        </w:rPr>
      </w:pPr>
      <w:r>
        <w:rPr>
          <w:rFonts w:hint="eastAsia"/>
          <w:lang w:val="en-US" w:eastAsia="zh-CN"/>
        </w:rPr>
        <w:t> </w:t>
      </w:r>
    </w:p>
    <w:p w14:paraId="01C2D952">
      <w:pPr>
        <w:pStyle w:val="3"/>
        <w:bidi w:val="0"/>
        <w:rPr>
          <w:rFonts w:hint="eastAsia"/>
        </w:rPr>
      </w:pPr>
      <w:r>
        <w:rPr>
          <w:rFonts w:hint="eastAsia"/>
        </w:rPr>
        <w:t> </w:t>
      </w:r>
    </w:p>
    <w:p w14:paraId="72B90A6C">
      <w:pPr>
        <w:pStyle w:val="3"/>
        <w:bidi w:val="0"/>
        <w:rPr>
          <w:rFonts w:hint="eastAsia"/>
        </w:rPr>
      </w:pPr>
      <w:r>
        <w:rPr>
          <w:rFonts w:hint="eastAsia"/>
        </w:rPr>
        <w:t>工作提示：不同投标方在同一台电脑上制作、加密同一项目标书将被视为串标！！</w:t>
      </w:r>
    </w:p>
    <w:p w14:paraId="598E0DB3">
      <w:pPr>
        <w:pStyle w:val="3"/>
        <w:bidi w:val="0"/>
        <w:rPr>
          <w:rFonts w:hint="eastAsia"/>
        </w:rPr>
      </w:pPr>
      <w:r>
        <w:rPr>
          <w:rFonts w:hint="eastAsia"/>
        </w:rPr>
        <w:t>附件一、上游历史参考价格</w:t>
      </w:r>
    </w:p>
    <w:p w14:paraId="5697D083">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F3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2024-12-17T06:45:55Z</dcterms:created>
  <dc:creator>28039</dc:creator>
  <cp:lastModifiedBy>沫燃 *</cp:lastModifiedBy>
  <dcterms:modified xsi:type="dcterms:W3CDTF">2024-12-17T06:46:06Z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E1B83E01326A4C38BCF3EB5B559A9C6A_12</vt:lpwstr>
  </property>
</Properties>
</file>