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856E9">
      <w:pPr>
        <w:pStyle w:val="2"/>
        <w:bidi w:val="0"/>
      </w:pPr>
      <w:r>
        <w:rPr>
          <w:rFonts w:hint="eastAsia"/>
        </w:rPr>
        <w:t>根据公司生产经营需要，拟对区级成品粮储备大米运输及装卸服务项目采用询价方式进行采购，特邀请符合本次采购要求的供应商参加报价。</w:t>
      </w:r>
    </w:p>
    <w:p w14:paraId="6DD870B7">
      <w:pPr>
        <w:pStyle w:val="2"/>
        <w:bidi w:val="0"/>
        <w:rPr>
          <w:rFonts w:hint="eastAsia"/>
        </w:rPr>
      </w:pPr>
      <w:r>
        <w:rPr>
          <w:rFonts w:hint="eastAsia"/>
        </w:rPr>
        <w:t>一、采购项目基本情况</w:t>
      </w:r>
    </w:p>
    <w:p w14:paraId="72D5ACFD">
      <w:pPr>
        <w:pStyle w:val="2"/>
        <w:bidi w:val="0"/>
      </w:pPr>
      <w:r>
        <w:rPr>
          <w:rFonts w:hint="eastAsia"/>
        </w:rPr>
        <w:t>1.项目编号：SJCG[2024]008号。</w:t>
      </w:r>
    </w:p>
    <w:p w14:paraId="73F36CDD">
      <w:pPr>
        <w:pStyle w:val="2"/>
        <w:bidi w:val="0"/>
      </w:pPr>
      <w:r>
        <w:rPr>
          <w:rFonts w:hint="eastAsia"/>
        </w:rPr>
        <w:t>2.采购项目名称：</w:t>
      </w:r>
      <w:bookmarkStart w:id="0" w:name="_GoBack"/>
      <w:r>
        <w:rPr>
          <w:rFonts w:hint="eastAsia"/>
        </w:rPr>
        <w:t>区级成品粮储备大米运输及装卸服务</w:t>
      </w:r>
      <w:bookmarkEnd w:id="0"/>
      <w:r>
        <w:rPr>
          <w:rFonts w:hint="eastAsia"/>
        </w:rPr>
        <w:t>。</w:t>
      </w:r>
    </w:p>
    <w:p w14:paraId="5280430B">
      <w:pPr>
        <w:pStyle w:val="2"/>
        <w:bidi w:val="0"/>
      </w:pPr>
      <w:r>
        <w:rPr>
          <w:rFonts w:hint="eastAsia"/>
        </w:rPr>
        <w:t>3.采购人：泸州绿阳现代农业发展有限公司。</w:t>
      </w:r>
    </w:p>
    <w:p w14:paraId="006A513C">
      <w:pPr>
        <w:pStyle w:val="2"/>
        <w:bidi w:val="0"/>
      </w:pPr>
      <w:r>
        <w:rPr>
          <w:rFonts w:hint="eastAsia"/>
        </w:rPr>
        <w:t>4.服务期限（工期）：壹年。</w:t>
      </w:r>
    </w:p>
    <w:p w14:paraId="038B4A4A">
      <w:pPr>
        <w:pStyle w:val="2"/>
        <w:bidi w:val="0"/>
      </w:pPr>
      <w:r>
        <w:rPr>
          <w:rFonts w:hint="eastAsia"/>
        </w:rPr>
        <w:t>二、资金情况</w:t>
      </w:r>
    </w:p>
    <w:p w14:paraId="43335F4F">
      <w:pPr>
        <w:pStyle w:val="2"/>
        <w:bidi w:val="0"/>
      </w:pPr>
      <w:r>
        <w:rPr>
          <w:rFonts w:hint="eastAsia"/>
        </w:rPr>
        <w:t>资金来源及金额：自筹资金，最高限价为45元/吨。</w:t>
      </w:r>
    </w:p>
    <w:p w14:paraId="42C1A918">
      <w:pPr>
        <w:pStyle w:val="2"/>
        <w:bidi w:val="0"/>
      </w:pPr>
      <w:r>
        <w:rPr>
          <w:rFonts w:hint="eastAsia"/>
        </w:rPr>
        <w:t>三、采购项目简介：</w:t>
      </w:r>
    </w:p>
    <w:p w14:paraId="02650400">
      <w:pPr>
        <w:pStyle w:val="2"/>
        <w:bidi w:val="0"/>
      </w:pPr>
      <w:r>
        <w:rPr>
          <w:rFonts w:hint="eastAsia"/>
        </w:rPr>
        <w:t>根据公司经营发展需要，需采购大米运输及装卸服务，年运输装卸量预计1800吨。以公开询价方式确定运输及装卸服务的采购单价，按实际运输装卸量进行结算。</w:t>
      </w:r>
    </w:p>
    <w:p w14:paraId="719934DA">
      <w:pPr>
        <w:pStyle w:val="2"/>
        <w:bidi w:val="0"/>
      </w:pPr>
      <w:r>
        <w:rPr>
          <w:rFonts w:hint="eastAsia"/>
        </w:rPr>
        <w:t>（具体要求详见询价文件第三章）</w:t>
      </w:r>
    </w:p>
    <w:p w14:paraId="00001343">
      <w:pPr>
        <w:pStyle w:val="2"/>
        <w:bidi w:val="0"/>
      </w:pPr>
      <w:r>
        <w:rPr>
          <w:rFonts w:hint="eastAsia"/>
        </w:rPr>
        <w:t>四、供应商邀请方式</w:t>
      </w:r>
    </w:p>
    <w:p w14:paraId="5AE06FE7">
      <w:pPr>
        <w:pStyle w:val="2"/>
        <w:bidi w:val="0"/>
      </w:pPr>
      <w:r>
        <w:rPr>
          <w:rFonts w:hint="eastAsia"/>
        </w:rPr>
        <w:t>在全国公共资源交易平台（四川省泸州市）https://www.lzsggzy.com/、泸州盛江投资发展有限公司http://www.lzsjtz.com/上以公告形式发布。</w:t>
      </w:r>
    </w:p>
    <w:p w14:paraId="55D567AD">
      <w:pPr>
        <w:pStyle w:val="2"/>
        <w:bidi w:val="0"/>
      </w:pPr>
      <w:r>
        <w:rPr>
          <w:rFonts w:hint="eastAsia"/>
        </w:rPr>
        <w:t>五、供应商参加本次采购活动应具备下列条件：</w:t>
      </w:r>
    </w:p>
    <w:p w14:paraId="504E8057">
      <w:pPr>
        <w:pStyle w:val="2"/>
        <w:bidi w:val="0"/>
      </w:pPr>
      <w:r>
        <w:rPr>
          <w:rFonts w:hint="eastAsia"/>
        </w:rPr>
        <w:t>1.具有独立承担民事责任的能力（☑的法人）；</w:t>
      </w:r>
    </w:p>
    <w:p w14:paraId="3239E84D">
      <w:pPr>
        <w:pStyle w:val="2"/>
        <w:bidi w:val="0"/>
      </w:pPr>
      <w:r>
        <w:rPr>
          <w:rFonts w:hint="eastAsia"/>
        </w:rPr>
        <w:t>2.具有良好的商业信誉和健全的财务会计制度；</w:t>
      </w:r>
    </w:p>
    <w:p w14:paraId="146E3DF8">
      <w:pPr>
        <w:pStyle w:val="2"/>
        <w:bidi w:val="0"/>
      </w:pPr>
      <w:r>
        <w:rPr>
          <w:rFonts w:hint="eastAsia"/>
        </w:rPr>
        <w:t>3.具有履行合同所必须的设备和专业技术能力；</w:t>
      </w:r>
    </w:p>
    <w:p w14:paraId="726F3AFB">
      <w:pPr>
        <w:pStyle w:val="2"/>
        <w:bidi w:val="0"/>
      </w:pPr>
      <w:r>
        <w:rPr>
          <w:rFonts w:hint="eastAsia"/>
        </w:rPr>
        <w:t>4.具有依法缴纳税收和社会保障资金的良好记录；</w:t>
      </w:r>
    </w:p>
    <w:p w14:paraId="64510401">
      <w:pPr>
        <w:pStyle w:val="2"/>
        <w:bidi w:val="0"/>
      </w:pPr>
      <w:r>
        <w:rPr>
          <w:rFonts w:hint="eastAsia"/>
        </w:rPr>
        <w:t>5.参加本次采购活动前三年内，在经营活动中没有重大违法记录；</w:t>
      </w:r>
    </w:p>
    <w:p w14:paraId="44730021">
      <w:pPr>
        <w:pStyle w:val="2"/>
        <w:bidi w:val="0"/>
      </w:pPr>
      <w:r>
        <w:rPr>
          <w:rFonts w:hint="eastAsia"/>
        </w:rPr>
        <w:t>6.法律、行政法规规定的其他条件；</w:t>
      </w:r>
    </w:p>
    <w:p w14:paraId="7604D8E7">
      <w:pPr>
        <w:pStyle w:val="2"/>
        <w:bidi w:val="0"/>
      </w:pPr>
      <w:r>
        <w:rPr>
          <w:rFonts w:hint="eastAsia"/>
        </w:rPr>
        <w:t> 7.采购人根据采购项目提出的特殊条件：</w:t>
      </w:r>
    </w:p>
    <w:p w14:paraId="3BC92C4D">
      <w:pPr>
        <w:pStyle w:val="2"/>
        <w:bidi w:val="0"/>
      </w:pPr>
      <w:r>
        <w:rPr>
          <w:rFonts w:hint="eastAsia"/>
        </w:rPr>
        <w:t> 无                              。</w:t>
      </w:r>
    </w:p>
    <w:p w14:paraId="050D073F">
      <w:pPr>
        <w:pStyle w:val="2"/>
        <w:bidi w:val="0"/>
      </w:pPr>
      <w:r>
        <w:rPr>
          <w:rFonts w:hint="eastAsia"/>
        </w:rPr>
        <w:t>六、严禁参加本次采购活动的供应商</w:t>
      </w:r>
    </w:p>
    <w:p w14:paraId="38C12D1C">
      <w:pPr>
        <w:pStyle w:val="2"/>
        <w:bidi w:val="0"/>
      </w:pPr>
      <w:r>
        <w:rPr>
          <w:rFonts w:hint="eastAsia"/>
        </w:rPr>
        <w:t> 1.被盛江公司列入不诚信供应商库的供应商，禁止报名参加本项目的采购活动（以联合体形式参加本项目采购活动，联合体成员被盛江公司列入不诚信供应商库的，视同联合体被盛江公司列入不诚信供应商库）。</w:t>
      </w:r>
    </w:p>
    <w:p w14:paraId="65877268">
      <w:pPr>
        <w:pStyle w:val="2"/>
        <w:bidi w:val="0"/>
      </w:pPr>
      <w:r>
        <w:rPr>
          <w:rFonts w:hint="eastAsia"/>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5AA437C0">
      <w:pPr>
        <w:pStyle w:val="2"/>
        <w:bidi w:val="0"/>
      </w:pPr>
      <w:r>
        <w:rPr>
          <w:rFonts w:hint="eastAsia"/>
        </w:rPr>
        <w:t>七、询价文件获取方式、时间、地点：</w:t>
      </w:r>
    </w:p>
    <w:p w14:paraId="6873BA4A">
      <w:pPr>
        <w:pStyle w:val="2"/>
        <w:bidi w:val="0"/>
      </w:pPr>
      <w:r>
        <w:rPr>
          <w:rFonts w:hint="eastAsia"/>
        </w:rPr>
        <w:t>询价文件在全国公共资源交易平台（四川省泸州市）https://www.lzsggzy.com/网站上公布并免费获取，请有意参加竞价的供应商自行下载，不需现场领取资料。</w:t>
      </w:r>
    </w:p>
    <w:p w14:paraId="3FC4A8BB">
      <w:pPr>
        <w:pStyle w:val="2"/>
        <w:bidi w:val="0"/>
      </w:pPr>
      <w:r>
        <w:rPr>
          <w:rFonts w:hint="eastAsia"/>
        </w:rPr>
        <w:t>八、递交响应文件截止时间：2025年1月7日9:30（北京时间）。</w:t>
      </w:r>
    </w:p>
    <w:p w14:paraId="0870A876">
      <w:pPr>
        <w:pStyle w:val="2"/>
        <w:bidi w:val="0"/>
      </w:pPr>
      <w:r>
        <w:rPr>
          <w:rFonts w:hint="eastAsia"/>
        </w:rPr>
        <w:t>九、递交响应文件方式：</w:t>
      </w:r>
    </w:p>
    <w:p w14:paraId="40FA52EF">
      <w:pPr>
        <w:pStyle w:val="2"/>
        <w:bidi w:val="0"/>
      </w:pPr>
      <w:r>
        <w:rPr>
          <w:rFonts w:hint="eastAsia"/>
        </w:rPr>
        <w:t>本次采购只接受现场递交的响应文件。现场递交的响应文件（1正1副）必须在递交响应文件截止时间前送达询价开标地点。逾期送达、未密封或标注错误的响应文件，采购人恕不接收。</w:t>
      </w:r>
    </w:p>
    <w:p w14:paraId="6D6CCCC8">
      <w:pPr>
        <w:pStyle w:val="2"/>
        <w:bidi w:val="0"/>
      </w:pPr>
      <w:r>
        <w:rPr>
          <w:rFonts w:hint="eastAsia"/>
        </w:rPr>
        <w:t>本次采购不接收邮寄的响应文件。</w:t>
      </w:r>
    </w:p>
    <w:p w14:paraId="1CAEB20F">
      <w:pPr>
        <w:pStyle w:val="2"/>
        <w:bidi w:val="0"/>
      </w:pPr>
      <w:r>
        <w:rPr>
          <w:rFonts w:hint="eastAsia"/>
        </w:rPr>
        <w:t>十、询价开标地点：泸州市江阳区张坝桂圆林西门综合楼2楼F02会议室。</w:t>
      </w:r>
    </w:p>
    <w:p w14:paraId="20208C49">
      <w:pPr>
        <w:pStyle w:val="2"/>
        <w:bidi w:val="0"/>
      </w:pPr>
      <w:r>
        <w:rPr>
          <w:rFonts w:hint="eastAsia"/>
        </w:rPr>
        <w:t>十一、联系方式</w:t>
      </w:r>
    </w:p>
    <w:p w14:paraId="5F3CEE26">
      <w:pPr>
        <w:pStyle w:val="2"/>
        <w:bidi w:val="0"/>
      </w:pPr>
      <w:r>
        <w:rPr>
          <w:rFonts w:hint="eastAsia"/>
        </w:rPr>
        <w:t>采购人：泸州绿阳现代农业发展有限公司</w:t>
      </w:r>
    </w:p>
    <w:p w14:paraId="1C4592AE">
      <w:pPr>
        <w:pStyle w:val="2"/>
        <w:bidi w:val="0"/>
      </w:pPr>
      <w:r>
        <w:rPr>
          <w:rFonts w:hint="eastAsia"/>
        </w:rPr>
        <w:t>通讯地址：张坝桂圆林景区西大门综合楼负一层</w:t>
      </w:r>
    </w:p>
    <w:p w14:paraId="7C6F5F68">
      <w:pPr>
        <w:pStyle w:val="2"/>
        <w:bidi w:val="0"/>
      </w:pPr>
      <w:r>
        <w:rPr>
          <w:rFonts w:hint="eastAsia"/>
        </w:rPr>
        <w:t>联系人：田国均</w:t>
      </w:r>
    </w:p>
    <w:p w14:paraId="46884F3C">
      <w:pPr>
        <w:pStyle w:val="2"/>
        <w:bidi w:val="0"/>
      </w:pPr>
      <w:r>
        <w:rPr>
          <w:rFonts w:hint="eastAsia"/>
        </w:rPr>
        <w:t>联系电话：  13679690123            </w:t>
      </w:r>
    </w:p>
    <w:p w14:paraId="6AF88864">
      <w:pPr>
        <w:pStyle w:val="2"/>
        <w:bidi w:val="0"/>
      </w:pPr>
      <w:r>
        <w:rPr>
          <w:rFonts w:hint="eastAsia"/>
        </w:rPr>
        <w:t>监督电话：0830-6523011</w:t>
      </w:r>
    </w:p>
    <w:p w14:paraId="6ECF735F">
      <w:pPr>
        <w:pStyle w:val="2"/>
        <w:bidi w:val="0"/>
      </w:pPr>
      <w:r>
        <w:rPr>
          <w:rFonts w:hint="eastAsia"/>
        </w:rPr>
        <w:t> </w:t>
      </w:r>
    </w:p>
    <w:p w14:paraId="3C918853">
      <w:pPr>
        <w:pStyle w:val="2"/>
        <w:bidi w:val="0"/>
      </w:pPr>
      <w:r>
        <w:rPr>
          <w:rFonts w:hint="eastAsia"/>
        </w:rPr>
        <w:t>2024年12月30日</w:t>
      </w:r>
    </w:p>
    <w:p w14:paraId="436251F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2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1048</Words>
  <Characters>1178</Characters>
  <Lines>0</Lines>
  <Paragraphs>0</Paragraphs>
  <TotalTime>0</TotalTime>
  <ScaleCrop>false</ScaleCrop>
  <LinksUpToDate>false</LinksUpToDate>
  <CharactersWithSpaces>1226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2024-12-31T03:10:57Z</dcterms:created>
  <dc:creator>28039</dc:creator>
  <cp:lastModifiedBy>沫燃 *</cp:lastModifiedBy>
  <dcterms:modified xsi:type="dcterms:W3CDTF">2024-12-31T03:11:12Z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4AAE090AC53C459894D4ED39BAB68159_12</vt:lpwstr>
  </property>
</Properties>
</file>