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2BE6">
      <w:pPr>
        <w:widowControl/>
        <w:shd w:val="clear" w:color="auto" w:fill="FFFFFF"/>
        <w:jc w:val="center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202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年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</w:rPr>
        <w:t>芜湖</w:t>
      </w: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安得智联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</w:rPr>
        <w:t>上海分公司外部业务招标公告</w:t>
      </w:r>
    </w:p>
    <w:p w14:paraId="7889963B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芜湖安得智联上海分公司定于202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日对上海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基地干线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中心外部业务干线运输项目进行公开招标。现就招标有关事宜予以公告，竭诚欢迎国内符合要求的物流服务供应商参加投标。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一、招标时间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日—202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二、招标项目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标段一：太仓始发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江全国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零担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干线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业务，标的规模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160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万</w:t>
      </w:r>
    </w:p>
    <w:p w14:paraId="26BB7B34">
      <w:pPr>
        <w:widowControl/>
        <w:shd w:val="clear" w:color="auto" w:fill="FFFFFF"/>
        <w:spacing w:line="315" w:lineRule="atLeast"/>
        <w:jc w:val="left"/>
        <w:rPr>
          <w:rFonts w:hint="default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标段二：太仓始发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江浙沪皖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零担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干线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业务，标的规模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110万</w:t>
      </w:r>
    </w:p>
    <w:p w14:paraId="2BA43984">
      <w:pPr>
        <w:widowControl/>
        <w:shd w:val="clear" w:color="auto" w:fill="FFFFFF"/>
        <w:spacing w:line="315" w:lineRule="atLeast"/>
        <w:jc w:val="left"/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标段三：上海金山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始发全国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饮品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零担干线业务，标的规模200万</w:t>
      </w:r>
    </w:p>
    <w:p w14:paraId="6BE9ED10">
      <w:pPr>
        <w:widowControl/>
        <w:shd w:val="clear" w:color="auto" w:fill="FFFFFF"/>
        <w:spacing w:line="315" w:lineRule="atLeast"/>
        <w:jc w:val="left"/>
        <w:rPr>
          <w:rFonts w:hint="default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标段四：上海青浦始发沈阳食品零担干线业务，标的规模15万</w:t>
      </w:r>
    </w:p>
    <w:p w14:paraId="4F8E959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三、投标资格要求</w:t>
      </w:r>
    </w:p>
    <w:p w14:paraId="2C0CC33A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500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车队供应商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可适当放宽，注册资金不少于￥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</w:p>
    <w:p w14:paraId="00AA62F6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、注册时间不低于三年，具有一年以上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val="en-US" w:eastAsia="zh-CN"/>
        </w:rPr>
        <w:t>相关业务操作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经验、相关物流企业营运资质且无不良合作历史；</w:t>
      </w:r>
    </w:p>
    <w:p w14:paraId="23A33782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、能够开具货物运输业增值税专用发票（税率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9%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）；</w:t>
      </w:r>
    </w:p>
    <w:p w14:paraId="47953C49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、本次招标不接受两家及以上供应商联合投标，否则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val="en-US" w:eastAsia="zh-CN"/>
        </w:rPr>
        <w:t>视为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无效；</w:t>
      </w:r>
    </w:p>
    <w:p w14:paraId="652C6CAE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注：招标方将对投标单位资格进行审核，符合条件的方可参与投标。</w:t>
      </w:r>
    </w:p>
    <w:p w14:paraId="74524C5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四、招标相关事项说明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（一）报名</w:t>
      </w:r>
    </w:p>
    <w:p w14:paraId="14478C7C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1、报名与投标保证金缴纳截止时间：报名截止时间202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日18：00；保证金提交截止时间202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日18：00。</w:t>
      </w:r>
    </w:p>
    <w:p w14:paraId="17E533A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2、本次招标全程线上完成，新承运商请登录（</w:t>
      </w:r>
      <w:r>
        <w:rPr>
          <w:rFonts w:hint="eastAsia"/>
        </w:rPr>
        <w:t>https://el.annto.com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）注册上传完善资质信息经我方审核通过后方可报名，老承运商可直接报名，过程中遇到问题可随时与我们联系；</w:t>
      </w:r>
    </w:p>
    <w:p w14:paraId="4EFBA03A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3、报名所需资料</w:t>
      </w:r>
    </w:p>
    <w:p w14:paraId="263EB60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（1）营业执照、道路运输经营许可证、法人代表身份证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正反面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复印件及电子扫描文档（必须提供盖公章）、开户许可证、股东信息（股东姓名、身份证号、是否美的离职员工）、近3个月开票底联；</w:t>
      </w:r>
    </w:p>
    <w:p w14:paraId="4ED8EB2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（2）其他可证明公司资历及实力的书面资料（例如年度审计报告、完税凭证、获奖证书）；</w:t>
      </w:r>
    </w:p>
    <w:p w14:paraId="72C2FAA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3、招标方将对投标单位提供的相关资料进行资格审核，并在202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日15：00前，通知审核通过的供应商，参与后续投标工作。</w:t>
      </w:r>
    </w:p>
    <w:p w14:paraId="3D15F82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（二）标前会</w:t>
      </w:r>
    </w:p>
    <w:p w14:paraId="0EDE188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1、标书开售时间： 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日，参加投标的供应商需购买招标文件（通过招标系统购买），标书售价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00元/份，无论中标与否，恕不退还；</w:t>
      </w:r>
    </w:p>
    <w:p w14:paraId="795FF8D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2、标前会时间：202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日14:30-16:00；</w:t>
      </w:r>
    </w:p>
    <w:p w14:paraId="332C70B9">
      <w:pPr>
        <w:widowControl/>
        <w:shd w:val="clear" w:color="auto" w:fill="FFFFFF"/>
        <w:spacing w:line="315" w:lineRule="atLeast"/>
        <w:jc w:val="left"/>
        <w:rPr>
          <w:rStyle w:val="8"/>
          <w:rFonts w:hint="eastAsia" w:ascii="宋体" w:hAnsi="宋体"/>
          <w:sz w:val="21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3、标书购买、投标保证金支付：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"https://el.annto.com" </w:instrTex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/>
          <w:sz w:val="21"/>
          <w:szCs w:val="21"/>
        </w:rPr>
        <w:t>https://el.annto.com</w:t>
      </w:r>
    </w:p>
    <w:p w14:paraId="7E62123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4、标前会地点：上海市青浦区徐泾镇华徐公路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（具体会议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地点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以招标方通知为准）；</w:t>
      </w:r>
    </w:p>
    <w:p w14:paraId="136192F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5、标前会内容：招标方对招标项目进行现场讲解并答疑（未参加标前会的单位不得参与后续招标工作）。</w:t>
      </w:r>
    </w:p>
    <w:p w14:paraId="2150A0A5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（三）竞标会</w:t>
      </w:r>
    </w:p>
    <w:p w14:paraId="2D2F9E4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1、现场竞标时间：202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: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0-17:30未完成顺延）</w:t>
      </w:r>
    </w:p>
    <w:p w14:paraId="16D7D673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2、招标地点：上海市青浦区徐泾镇华徐公路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（如有变更，以招标方通知为准）；</w:t>
      </w:r>
    </w:p>
    <w:p w14:paraId="714AA648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3、竞标方式：本次竞标采用线上系统报价（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https://el.annto.com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），过程中遇到问题可随时与我们联系。</w:t>
      </w:r>
    </w:p>
    <w:p w14:paraId="57DA145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4、中标结果公布时间：202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日前（未完成顺延）。</w:t>
      </w:r>
    </w:p>
    <w:p w14:paraId="644A1A2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（四）投标保证金</w:t>
      </w:r>
    </w:p>
    <w:p w14:paraId="09DA22E3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（1）参与投标必须缴纳人民币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000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元的投标保证金；</w:t>
      </w:r>
    </w:p>
    <w:p w14:paraId="10791457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（2）投标保证金须登陆平台进行缴纳（在线支付/现汇支付），各投标单位必须在202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日前将投标保证金汇进招标方账号，逾期未到帐的投标单位不得参与投标。汇款账号资料如下：</w:t>
      </w:r>
    </w:p>
    <w:p w14:paraId="100E1816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收款单位：芜湖安得智联科技有限公司</w:t>
      </w:r>
    </w:p>
    <w:p w14:paraId="07BECC9A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收款账号：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2013013919201299673</w:t>
      </w:r>
    </w:p>
    <w:p w14:paraId="3DBBE3C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开户银行：中国工商银行股份有限公司佛山北滘支行</w:t>
      </w:r>
    </w:p>
    <w:p w14:paraId="6C1ED742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行    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102588001393</w:t>
      </w:r>
    </w:p>
    <w:p w14:paraId="7634EA1F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注：请务必注明是“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25年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上海分公司外部业务投标保证金”</w:t>
      </w:r>
    </w:p>
    <w:p w14:paraId="67069DDF">
      <w:pPr>
        <w:widowControl/>
        <w:shd w:val="clear" w:color="auto" w:fill="FFFFFF"/>
        <w:spacing w:line="480" w:lineRule="atLeast"/>
        <w:ind w:left="480" w:hanging="480" w:hangingChars="20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五、招标单位、联系人及联系电话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招标承办单位：芜湖安得智联科技有限公司上海分公司</w:t>
      </w:r>
    </w:p>
    <w:p w14:paraId="03E36289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公司地址：上海市青浦区徐泾镇华徐公路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</w:p>
    <w:p w14:paraId="4547D22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招标方联系人：</w:t>
      </w:r>
    </w:p>
    <w:p w14:paraId="6F56C8D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祖铭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18225725668</w:t>
      </w:r>
    </w:p>
    <w:p w14:paraId="7EE1C584">
      <w:pPr>
        <w:widowControl/>
        <w:shd w:val="clear" w:color="auto" w:fill="FFFFFF"/>
        <w:spacing w:line="480" w:lineRule="atLeast"/>
        <w:ind w:left="525" w:leftChars="25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 xml:space="preserve">zuming@annto.com.cn 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 东玉祥  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18529363180</w:t>
      </w:r>
    </w:p>
    <w:p w14:paraId="38AC45B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begin"/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instrText xml:space="preserve"> HYPERLINK "mailto:dongyx35@annto.com.cn" </w:instrTex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separate"/>
      </w:r>
      <w:r>
        <w:rPr>
          <w:rStyle w:val="8"/>
          <w:rFonts w:ascii="微软雅黑 Light" w:hAnsi="微软雅黑 Light" w:eastAsia="微软雅黑 Light" w:cs="Helvetica"/>
          <w:kern w:val="0"/>
          <w:sz w:val="24"/>
          <w:szCs w:val="24"/>
        </w:rPr>
        <w:t>dongyx35@annto.com.cn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end"/>
      </w:r>
    </w:p>
    <w:p w14:paraId="0B747862">
      <w:pPr>
        <w:widowControl/>
        <w:shd w:val="clear" w:color="auto" w:fill="FFFFFF"/>
        <w:spacing w:line="480" w:lineRule="atLeast"/>
        <w:ind w:left="480" w:hanging="480" w:hangingChars="20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六、廉正监督</w:t>
      </w:r>
    </w:p>
    <w:p w14:paraId="7A4C17F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举报电话：0757-23606383；0757-26605599；</w:t>
      </w:r>
    </w:p>
    <w:p w14:paraId="245A7DE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举报微信：“芜湖安得智联科技有限公司”；“mideajc333”或“廉正美的”</w:t>
      </w:r>
    </w:p>
    <w:p w14:paraId="377DB7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举报邮箱：tousu@annto.com；tousu@midea.com；compliance@midea.com</w:t>
      </w:r>
    </w:p>
    <w:p w14:paraId="5F01853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邮寄地址：广东省佛山市顺德区北滘镇工业大道32号美的全球创新中心16号楼安得内控审计收；</w:t>
      </w:r>
    </w:p>
    <w:p w14:paraId="2A02600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佛山市顺德区美的大道6号美的总部大楼B27楼廉正办公室</w:t>
      </w:r>
    </w:p>
    <w:p w14:paraId="66AC7273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</w:pPr>
    </w:p>
    <w:p w14:paraId="563324D2"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芜湖安得智联科技有限公司</w:t>
      </w:r>
    </w:p>
    <w:p w14:paraId="031862EA"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上海分公司</w:t>
      </w:r>
    </w:p>
    <w:p w14:paraId="59974E39"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年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日</w:t>
      </w:r>
    </w:p>
    <w:p w14:paraId="1CA0C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F"/>
    <w:rsid w:val="0005306C"/>
    <w:rsid w:val="000860E2"/>
    <w:rsid w:val="000C2280"/>
    <w:rsid w:val="000D1570"/>
    <w:rsid w:val="001525AD"/>
    <w:rsid w:val="001A0690"/>
    <w:rsid w:val="001E358B"/>
    <w:rsid w:val="0020174D"/>
    <w:rsid w:val="002465B5"/>
    <w:rsid w:val="002939D9"/>
    <w:rsid w:val="00372BDF"/>
    <w:rsid w:val="003B615A"/>
    <w:rsid w:val="0047468A"/>
    <w:rsid w:val="00567B92"/>
    <w:rsid w:val="00766ADB"/>
    <w:rsid w:val="007B227B"/>
    <w:rsid w:val="00811AE4"/>
    <w:rsid w:val="008335BE"/>
    <w:rsid w:val="008601D1"/>
    <w:rsid w:val="00913FEB"/>
    <w:rsid w:val="009A14B7"/>
    <w:rsid w:val="00B12061"/>
    <w:rsid w:val="00B13E8B"/>
    <w:rsid w:val="00C47F9D"/>
    <w:rsid w:val="00DF2663"/>
    <w:rsid w:val="00F3680B"/>
    <w:rsid w:val="06C174E7"/>
    <w:rsid w:val="075C55D2"/>
    <w:rsid w:val="0E111458"/>
    <w:rsid w:val="10F51D5F"/>
    <w:rsid w:val="123526EB"/>
    <w:rsid w:val="15F20DC9"/>
    <w:rsid w:val="16C227A3"/>
    <w:rsid w:val="1B1A4683"/>
    <w:rsid w:val="1D804DF1"/>
    <w:rsid w:val="1F604AA7"/>
    <w:rsid w:val="23F13D6D"/>
    <w:rsid w:val="26567DF3"/>
    <w:rsid w:val="30320C9F"/>
    <w:rsid w:val="33644285"/>
    <w:rsid w:val="3B337E2C"/>
    <w:rsid w:val="3DF71C39"/>
    <w:rsid w:val="3EC5358C"/>
    <w:rsid w:val="41205969"/>
    <w:rsid w:val="512C4DBA"/>
    <w:rsid w:val="53ED1AD5"/>
    <w:rsid w:val="5E8F4F5B"/>
    <w:rsid w:val="61E91E30"/>
    <w:rsid w:val="6A47646D"/>
    <w:rsid w:val="77B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1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副标题 字符"/>
    <w:basedOn w:val="7"/>
    <w:link w:val="4"/>
    <w:uiPriority w:val="11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1523</Words>
  <Characters>1858</Characters>
  <Lines>14</Lines>
  <Paragraphs>4</Paragraphs>
  <TotalTime>31</TotalTime>
  <ScaleCrop>false</ScaleCrop>
  <LinksUpToDate>false</LinksUpToDate>
  <CharactersWithSpaces>1877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2024-04-01T02:08:00Z</dcterms:created>
  <dc:creator>Midea</dc:creator>
  <cp:lastModifiedBy>東暲昔忘</cp:lastModifiedBy>
  <dcterms:modified xsi:type="dcterms:W3CDTF">2025-02-21T10:26:24Z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eyJoZGlkIjoiZjU3YmE5YzgyZThkYWU1ZGZhMTFjNDk3NDIyNTc0YTEiLCJ1c2VySWQiOiIzNTcyMzU4MTAifQ==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A98B39C2B3004B61B12CD5CB67758927_13</vt:lpwstr>
  </property>
</Properties>
</file>