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140C7">
      <w:pPr>
        <w:pStyle w:val="2"/>
        <w:bidi w:val="0"/>
      </w:pPr>
      <w:bookmarkStart w:id="0" w:name="_GoBack"/>
      <w:r>
        <w:rPr>
          <w:rFonts w:hint="eastAsia"/>
        </w:rPr>
        <w:t>中国邮政速递物流股份有限公司江苏省分公司国际业务外包采购</w:t>
      </w:r>
    </w:p>
    <w:bookmarkEnd w:id="0"/>
    <w:p w14:paraId="13B7C79A">
      <w:pPr>
        <w:pStyle w:val="2"/>
        <w:bidi w:val="0"/>
        <w:rPr>
          <w:rFonts w:hint="eastAsia"/>
        </w:rPr>
      </w:pPr>
      <w:r>
        <w:rPr>
          <w:rFonts w:hint="eastAsia"/>
        </w:rPr>
        <w:t>项目公开比选公告</w:t>
      </w:r>
    </w:p>
    <w:p w14:paraId="4E11B8F3">
      <w:pPr>
        <w:pStyle w:val="2"/>
        <w:bidi w:val="0"/>
        <w:rPr>
          <w:rFonts w:hint="eastAsia"/>
        </w:rPr>
      </w:pPr>
      <w:r>
        <w:rPr>
          <w:rFonts w:hint="eastAsia"/>
        </w:rPr>
        <w:t>中国邮政速递物流股份有限公司江苏省分公司就国际业务外包采购项目进行国内公开比选，有意向的潜在投标人（以下简称投标人）可前来投标。</w:t>
      </w:r>
    </w:p>
    <w:p w14:paraId="4F0EE72D">
      <w:pPr>
        <w:pStyle w:val="2"/>
        <w:bidi w:val="0"/>
        <w:rPr>
          <w:rFonts w:hint="eastAsia"/>
        </w:rPr>
      </w:pPr>
      <w:r>
        <w:rPr>
          <w:rFonts w:hint="eastAsia"/>
        </w:rPr>
        <w:t>　　项目名称：中国邮政速递物流股份有限公司江苏省分公司国际业务外包采购项目</w:t>
      </w:r>
    </w:p>
    <w:p w14:paraId="5C58DFAF">
      <w:pPr>
        <w:pStyle w:val="2"/>
        <w:bidi w:val="0"/>
        <w:rPr>
          <w:rFonts w:hint="eastAsia"/>
        </w:rPr>
      </w:pPr>
      <w:r>
        <w:rPr>
          <w:rFonts w:hint="eastAsia"/>
        </w:rPr>
        <w:t>　　1、项目编号：JSPOSTGJ202501</w:t>
      </w:r>
    </w:p>
    <w:p w14:paraId="0B61035A">
      <w:pPr>
        <w:pStyle w:val="2"/>
        <w:bidi w:val="0"/>
        <w:rPr>
          <w:rFonts w:hint="eastAsia"/>
        </w:rPr>
      </w:pPr>
      <w:r>
        <w:rPr>
          <w:rFonts w:hint="eastAsia"/>
        </w:rPr>
        <w:t>　　2、项目概述：根据江苏邮政国际业务发展需要，需采购国际业务外包供应商。</w:t>
      </w:r>
    </w:p>
    <w:p w14:paraId="505770D3">
      <w:pPr>
        <w:pStyle w:val="2"/>
        <w:bidi w:val="0"/>
        <w:rPr>
          <w:rFonts w:hint="eastAsia"/>
        </w:rPr>
      </w:pPr>
      <w:r>
        <w:rPr>
          <w:rFonts w:hint="eastAsia"/>
        </w:rPr>
        <w:t>　　3、采购内容：本项目采购内容为江苏邮政国际业务邮政及商业渠道业务产品基础数据处理、复核、客户主动客服等工作。合同有效期一年（至2026年3月31日），年估算金额为12.4万元：</w:t>
      </w:r>
    </w:p>
    <w:p w14:paraId="1B5014BF">
      <w:pPr>
        <w:pStyle w:val="2"/>
        <w:bidi w:val="0"/>
        <w:rPr>
          <w:rFonts w:hint="eastAsia"/>
        </w:rPr>
      </w:pPr>
      <w:r>
        <w:rPr>
          <w:rFonts w:hint="eastAsia"/>
        </w:rPr>
        <w:t>　　4、中标原则：本次采购采用综合评分法进行评标并计算投标人得分，根据评标委员会提出投标人排名建议，确定1家服务投标人，投标人若少于3家，则重新比选。</w:t>
      </w:r>
    </w:p>
    <w:p w14:paraId="1CAFC762">
      <w:pPr>
        <w:pStyle w:val="2"/>
        <w:bidi w:val="0"/>
        <w:rPr>
          <w:rFonts w:hint="eastAsia"/>
        </w:rPr>
      </w:pPr>
      <w:r>
        <w:rPr>
          <w:rFonts w:hint="eastAsia"/>
        </w:rPr>
        <w:t>　　5、投标人资格条件：</w:t>
      </w:r>
    </w:p>
    <w:p w14:paraId="78C79623">
      <w:pPr>
        <w:pStyle w:val="2"/>
        <w:bidi w:val="0"/>
        <w:rPr>
          <w:rFonts w:hint="eastAsia"/>
        </w:rPr>
      </w:pPr>
      <w:r>
        <w:rPr>
          <w:rFonts w:hint="eastAsia"/>
        </w:rPr>
        <w:t>1）投标人须遵守《中华人民共和国招标投标法》及其它相关的国家法律、行政法规的规定，具有良好的信誉和诚实的商业道德，具有独立承担民事责任的能力，合法运作并独立于招标人。提供法人或其他组织的营业执照等证明文件，复印件加盖公章。</w:t>
      </w:r>
    </w:p>
    <w:p w14:paraId="19AC692F">
      <w:pPr>
        <w:pStyle w:val="2"/>
        <w:bidi w:val="0"/>
        <w:rPr>
          <w:rFonts w:hint="eastAsia"/>
        </w:rPr>
      </w:pPr>
      <w:r>
        <w:rPr>
          <w:rFonts w:hint="eastAsia"/>
        </w:rPr>
        <w:t>2）投标人须为一般纳税人，能够自行开具增值税专用发票。</w:t>
      </w:r>
    </w:p>
    <w:p w14:paraId="2BA7DED5">
      <w:pPr>
        <w:pStyle w:val="2"/>
        <w:bidi w:val="0"/>
        <w:rPr>
          <w:rFonts w:hint="eastAsia"/>
        </w:rPr>
      </w:pPr>
      <w:r>
        <w:rPr>
          <w:rFonts w:hint="eastAsia"/>
        </w:rPr>
        <w:t>3）投标人须具备为本项目提供服务的能力，能够满足本次项目招标文件中提出的相关重要技术要求和服务标准。</w:t>
      </w:r>
    </w:p>
    <w:p w14:paraId="19CB12F0">
      <w:pPr>
        <w:pStyle w:val="2"/>
        <w:bidi w:val="0"/>
        <w:rPr>
          <w:rFonts w:hint="eastAsia"/>
        </w:rPr>
      </w:pPr>
      <w:r>
        <w:rPr>
          <w:rFonts w:hint="eastAsia"/>
        </w:rPr>
        <w:t>4）投标人参加采购活动近三年内（成立时间不足三年的、自成立时间起）无重大事故、在经营活动中无重大违法、违规记录，查询地址：国家企业信用信息公示系统http://www.gsxt.gov.cn/index.html（提供承诺书和网站查询截图，采购人将进行核实，以采购人在国家企业信用信息公示系统核实信息为准）。</w:t>
      </w:r>
    </w:p>
    <w:p w14:paraId="52CBE4F1">
      <w:pPr>
        <w:pStyle w:val="2"/>
        <w:bidi w:val="0"/>
        <w:rPr>
          <w:rFonts w:hint="eastAsia"/>
        </w:rPr>
      </w:pPr>
      <w:r>
        <w:rPr>
          <w:rFonts w:hint="eastAsia"/>
        </w:rPr>
        <w:t>5）投标人在信用中国网站未被列入失信被执行人、重大税收违法案件当事人名单、企业经营异常名录失信行为记录名单，查询地址：http://www.creditchina.gov.cn/（提供承诺书和网站查询截图，采购人将进行核实，以采购人在信用中国网站核实信息为准）。</w:t>
      </w:r>
    </w:p>
    <w:p w14:paraId="7FC11007">
      <w:pPr>
        <w:pStyle w:val="2"/>
        <w:bidi w:val="0"/>
        <w:rPr>
          <w:rFonts w:hint="eastAsia"/>
        </w:rPr>
      </w:pPr>
      <w:r>
        <w:rPr>
          <w:rFonts w:hint="eastAsia"/>
        </w:rPr>
        <w:t>    6）投标人存在公开招标规定的不得参加投标的常规情形；近三年内参与江苏邮政招标项目中有以下记录：因自身原因放弃采购项目中标的、因自身原因违约或中止合同的、合同履行过程中出现问题未能及时整改到位，尚未妥善解决的，均不接受报名。（须提供承诺书并加盖公章）。</w:t>
      </w:r>
    </w:p>
    <w:p w14:paraId="4159F671">
      <w:pPr>
        <w:pStyle w:val="2"/>
        <w:bidi w:val="0"/>
        <w:rPr>
          <w:rFonts w:hint="eastAsia"/>
        </w:rPr>
      </w:pPr>
      <w:r>
        <w:rPr>
          <w:rFonts w:hint="eastAsia"/>
        </w:rPr>
        <w:t>7）投标人单位负责人为同一人或者存在直接控股、管理关系的不同投标人，不得参加同一项目采购活动。</w:t>
      </w:r>
    </w:p>
    <w:p w14:paraId="042A1D90">
      <w:pPr>
        <w:pStyle w:val="2"/>
        <w:bidi w:val="0"/>
        <w:rPr>
          <w:rFonts w:hint="eastAsia"/>
        </w:rPr>
      </w:pPr>
      <w:r>
        <w:rPr>
          <w:rFonts w:hint="eastAsia"/>
        </w:rPr>
        <w:t>    8）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须提供承诺书并加盖公章）。</w:t>
      </w:r>
    </w:p>
    <w:p w14:paraId="3F813D54">
      <w:pPr>
        <w:pStyle w:val="2"/>
        <w:bidi w:val="0"/>
        <w:rPr>
          <w:rFonts w:hint="eastAsia"/>
        </w:rPr>
      </w:pPr>
      <w:r>
        <w:rPr>
          <w:rFonts w:hint="eastAsia"/>
        </w:rPr>
        <w:t>    9）本项目不接受被中国邮政集团有限公司或中国邮政集团有限公司江苏省分公司列入黑名单且在限制范围内（包括期限及区域）的投标人参加。（须提供承诺书并加盖公章）。</w:t>
      </w:r>
    </w:p>
    <w:p w14:paraId="4C3F8B7F">
      <w:pPr>
        <w:pStyle w:val="2"/>
        <w:bidi w:val="0"/>
        <w:rPr>
          <w:rFonts w:hint="eastAsia"/>
        </w:rPr>
      </w:pPr>
      <w:r>
        <w:rPr>
          <w:rFonts w:hint="eastAsia"/>
        </w:rPr>
        <w:t>10）本项目不接受联合体参加，且不得分包、转包。</w:t>
      </w:r>
    </w:p>
    <w:p w14:paraId="282FF7E2">
      <w:pPr>
        <w:pStyle w:val="2"/>
        <w:bidi w:val="0"/>
        <w:rPr>
          <w:rFonts w:hint="eastAsia"/>
        </w:rPr>
      </w:pPr>
      <w:r>
        <w:rPr>
          <w:rFonts w:hint="eastAsia"/>
        </w:rPr>
        <w:t>11）投标人须为本项目配备1名项目管理人员（提供承诺函及项目负责人近3个月在本单位的社保证明）</w:t>
      </w:r>
    </w:p>
    <w:p w14:paraId="171ED81C">
      <w:pPr>
        <w:pStyle w:val="2"/>
        <w:bidi w:val="0"/>
        <w:rPr>
          <w:rFonts w:hint="eastAsia"/>
        </w:rPr>
      </w:pPr>
      <w:r>
        <w:rPr>
          <w:rFonts w:hint="eastAsia"/>
        </w:rPr>
        <w:t>资格审查采用资格后审方式。</w:t>
      </w:r>
    </w:p>
    <w:p w14:paraId="1FBDCBA0">
      <w:pPr>
        <w:pStyle w:val="2"/>
        <w:bidi w:val="0"/>
        <w:rPr>
          <w:rFonts w:hint="eastAsia"/>
        </w:rPr>
      </w:pPr>
      <w:r>
        <w:rPr>
          <w:rFonts w:hint="eastAsia"/>
        </w:rPr>
        <w:t>6、比选文件的获取方式：</w:t>
      </w:r>
    </w:p>
    <w:p w14:paraId="00D1C02E">
      <w:pPr>
        <w:pStyle w:val="2"/>
        <w:bidi w:val="0"/>
        <w:rPr>
          <w:rFonts w:hint="eastAsia"/>
        </w:rPr>
      </w:pPr>
      <w:r>
        <w:rPr>
          <w:rFonts w:hint="eastAsia"/>
        </w:rPr>
        <w:t>6.1、投标人将报名审核材料发送至邮箱fengliangnj@163.com，招标人审核通过后将比选文件反馈至发件人邮箱。</w:t>
      </w:r>
    </w:p>
    <w:p w14:paraId="61C67B2D">
      <w:pPr>
        <w:pStyle w:val="2"/>
        <w:bidi w:val="0"/>
        <w:rPr>
          <w:rFonts w:hint="eastAsia"/>
        </w:rPr>
      </w:pPr>
      <w:r>
        <w:rPr>
          <w:rFonts w:hint="eastAsia"/>
        </w:rPr>
        <w:t>6.2、报名审核时须提供并上传以下加盖单位公章的文件复印件1套：营业执照副本（三证合一）、法人代表身份证、法人授权委托书及其代理人身份证。</w:t>
      </w:r>
    </w:p>
    <w:p w14:paraId="3CCBEC19">
      <w:pPr>
        <w:pStyle w:val="2"/>
        <w:bidi w:val="0"/>
        <w:rPr>
          <w:rFonts w:hint="eastAsia"/>
        </w:rPr>
      </w:pPr>
      <w:r>
        <w:rPr>
          <w:rFonts w:hint="eastAsia"/>
        </w:rPr>
        <w:t>6.3、报名时间：2025年2月26日-28日16:00；</w:t>
      </w:r>
    </w:p>
    <w:p w14:paraId="4639FD91">
      <w:pPr>
        <w:pStyle w:val="2"/>
        <w:bidi w:val="0"/>
        <w:rPr>
          <w:rFonts w:hint="eastAsia"/>
        </w:rPr>
      </w:pPr>
      <w:r>
        <w:rPr>
          <w:rFonts w:hint="eastAsia"/>
        </w:rPr>
        <w:t>发放比选文件时间：2025年2月28日16:00-17:30；</w:t>
      </w:r>
    </w:p>
    <w:p w14:paraId="38E7AB7C">
      <w:pPr>
        <w:pStyle w:val="2"/>
        <w:bidi w:val="0"/>
        <w:rPr>
          <w:rFonts w:hint="eastAsia"/>
        </w:rPr>
      </w:pPr>
      <w:r>
        <w:rPr>
          <w:rFonts w:hint="eastAsia"/>
        </w:rPr>
        <w:t>6.4、发放比选文件联系人及电话：冯亮，025-83757906；</w:t>
      </w:r>
    </w:p>
    <w:p w14:paraId="4DF81707">
      <w:pPr>
        <w:pStyle w:val="2"/>
        <w:bidi w:val="0"/>
        <w:rPr>
          <w:rFonts w:hint="eastAsia"/>
        </w:rPr>
      </w:pPr>
      <w:r>
        <w:rPr>
          <w:rFonts w:hint="eastAsia"/>
        </w:rPr>
        <w:t>7、投标文件的递交：</w:t>
      </w:r>
    </w:p>
    <w:p w14:paraId="51DC8357">
      <w:pPr>
        <w:pStyle w:val="2"/>
        <w:bidi w:val="0"/>
        <w:rPr>
          <w:rFonts w:hint="eastAsia"/>
        </w:rPr>
      </w:pPr>
      <w:r>
        <w:rPr>
          <w:rFonts w:hint="eastAsia"/>
        </w:rPr>
        <w:t>7.1电子投标文件递交方式：发送至邮箱fengliangnj@163.com，</w:t>
      </w:r>
    </w:p>
    <w:p w14:paraId="706726A6">
      <w:pPr>
        <w:pStyle w:val="2"/>
        <w:bidi w:val="0"/>
        <w:rPr>
          <w:rFonts w:hint="eastAsia"/>
        </w:rPr>
      </w:pPr>
      <w:r>
        <w:rPr>
          <w:rFonts w:hint="eastAsia"/>
        </w:rPr>
        <w:t>7.2投标文件递交的截止时间：2025年3月6日下午16:00（北京时间）</w:t>
      </w:r>
    </w:p>
    <w:p w14:paraId="31807C15">
      <w:pPr>
        <w:pStyle w:val="2"/>
        <w:bidi w:val="0"/>
        <w:rPr>
          <w:rFonts w:hint="eastAsia"/>
        </w:rPr>
      </w:pPr>
      <w:r>
        <w:rPr>
          <w:rFonts w:hint="eastAsia"/>
        </w:rPr>
        <w:t>8、开标时间</w:t>
      </w:r>
    </w:p>
    <w:p w14:paraId="7375E832">
      <w:pPr>
        <w:pStyle w:val="2"/>
        <w:bidi w:val="0"/>
        <w:rPr>
          <w:rFonts w:hint="eastAsia"/>
        </w:rPr>
      </w:pPr>
      <w:r>
        <w:rPr>
          <w:rFonts w:hint="eastAsia"/>
        </w:rPr>
        <w:t>2025年3月7日上午9:00（北京时间）</w:t>
      </w:r>
    </w:p>
    <w:p w14:paraId="3B4C4FDF">
      <w:pPr>
        <w:pStyle w:val="2"/>
        <w:bidi w:val="0"/>
        <w:rPr>
          <w:rFonts w:hint="eastAsia"/>
        </w:rPr>
      </w:pPr>
      <w:r>
        <w:rPr>
          <w:rFonts w:hint="eastAsia"/>
        </w:rPr>
        <w:t>9、发布公告的媒体：</w:t>
      </w:r>
    </w:p>
    <w:p w14:paraId="6F207111">
      <w:pPr>
        <w:pStyle w:val="2"/>
        <w:bidi w:val="0"/>
        <w:rPr>
          <w:rFonts w:hint="eastAsia"/>
        </w:rPr>
      </w:pPr>
      <w:r>
        <w:rPr>
          <w:rFonts w:hint="eastAsia"/>
        </w:rPr>
        <w:t>本次比选公告在中国邮政官方网站发布公告，邀请不特定的供应商参加。</w:t>
      </w:r>
    </w:p>
    <w:p w14:paraId="55321E99">
      <w:pPr>
        <w:pStyle w:val="2"/>
        <w:bidi w:val="0"/>
        <w:rPr>
          <w:rFonts w:hint="eastAsia"/>
        </w:rPr>
      </w:pPr>
      <w:r>
        <w:rPr>
          <w:rFonts w:hint="eastAsia"/>
        </w:rPr>
        <w:t> </w:t>
      </w:r>
    </w:p>
    <w:p w14:paraId="32A20F9F">
      <w:pPr>
        <w:pStyle w:val="2"/>
        <w:bidi w:val="0"/>
        <w:rPr>
          <w:rFonts w:hint="eastAsia"/>
        </w:rPr>
      </w:pPr>
      <w:r>
        <w:rPr>
          <w:rFonts w:hint="eastAsia"/>
        </w:rPr>
        <w:t> </w:t>
      </w:r>
    </w:p>
    <w:p w14:paraId="05099D37">
      <w:pPr>
        <w:pStyle w:val="2"/>
        <w:bidi w:val="0"/>
        <w:rPr>
          <w:rFonts w:hint="eastAsia"/>
        </w:rPr>
      </w:pPr>
      <w:r>
        <w:rPr>
          <w:rFonts w:hint="eastAsia"/>
        </w:rPr>
        <w:t>招标人：中国邮政速递物流股份有限公司江苏省分公司</w:t>
      </w:r>
    </w:p>
    <w:p w14:paraId="37ADAEFF">
      <w:pPr>
        <w:pStyle w:val="2"/>
        <w:bidi w:val="0"/>
        <w:rPr>
          <w:rFonts w:hint="eastAsia"/>
        </w:rPr>
      </w:pPr>
      <w:r>
        <w:rPr>
          <w:rFonts w:hint="eastAsia"/>
        </w:rPr>
        <w:t>2025年2月 25日</w:t>
      </w:r>
    </w:p>
    <w:p w14:paraId="1AC4D4CC">
      <w:pPr>
        <w:pStyle w:val="2"/>
        <w:bidi w:val="0"/>
        <w:rPr>
          <w:rFonts w:hint="eastAsia"/>
        </w:rPr>
      </w:pPr>
      <w:r>
        <w:rPr>
          <w:rFonts w:hint="eastAsia"/>
        </w:rPr>
        <w:t> </w:t>
      </w:r>
    </w:p>
    <w:p w14:paraId="72830A0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3D0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2025-02-25T06:33:49Z</dcterms:created>
  <dc:creator>28039</dc:creator>
  <cp:lastModifiedBy>沫燃 *</cp:lastModifiedBy>
  <dcterms:modified xsi:type="dcterms:W3CDTF">2025-02-25T06:33:58Z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42FB50DA3BB04CD69611F124D153F505_12</vt:lpwstr>
  </property>
</Properties>
</file>