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0D92CC">
      <w:pPr>
        <w:pStyle w:val="2"/>
        <w:bidi w:val="0"/>
      </w:pPr>
      <w:r>
        <w:rPr>
          <w:rFonts w:hint="eastAsia"/>
        </w:rPr>
        <w:t>福建省福能物流有限责任公司</w:t>
      </w:r>
      <w:bookmarkStart w:id="0" w:name="_GoBack"/>
      <w:r>
        <w:rPr>
          <w:rFonts w:hint="eastAsia"/>
        </w:rPr>
        <w:t>2025年度（福建水泥供煤）汽车运输服务项目</w:t>
      </w:r>
      <w:bookmarkEnd w:id="0"/>
    </w:p>
    <w:p w14:paraId="432F3D04">
      <w:pPr>
        <w:pStyle w:val="2"/>
        <w:bidi w:val="0"/>
        <w:rPr>
          <w:rFonts w:hint="eastAsia"/>
        </w:rPr>
      </w:pPr>
      <w:r>
        <w:rPr>
          <w:rFonts w:hint="eastAsia"/>
        </w:rPr>
        <w:t> </w:t>
      </w:r>
    </w:p>
    <w:p w14:paraId="5F930A3E">
      <w:pPr>
        <w:pStyle w:val="2"/>
        <w:bidi w:val="0"/>
        <w:rPr>
          <w:rFonts w:hint="eastAsia"/>
        </w:rPr>
      </w:pPr>
      <w:r>
        <w:rPr>
          <w:rFonts w:hint="eastAsia"/>
        </w:rPr>
        <w:t>福建省闽招咨询管理有限公司受福建省福能物流有限责任公司委托，对福建省福能物流有限责任公司2025年度（福建水泥供煤）汽车运输服务项目的下述内容进行国内公开招标，现欢迎国内合格的投标人前来提交密封的投标。</w:t>
      </w:r>
    </w:p>
    <w:p w14:paraId="3D5EBAAE">
      <w:pPr>
        <w:pStyle w:val="2"/>
        <w:bidi w:val="0"/>
        <w:rPr>
          <w:rFonts w:hint="eastAsia"/>
        </w:rPr>
      </w:pPr>
      <w:r>
        <w:rPr>
          <w:rFonts w:hint="eastAsia"/>
        </w:rPr>
        <w:t>1.招标编号：FJTP-0009241304024</w:t>
      </w:r>
    </w:p>
    <w:p w14:paraId="2F42225C">
      <w:pPr>
        <w:pStyle w:val="2"/>
        <w:bidi w:val="0"/>
        <w:rPr>
          <w:rFonts w:hint="eastAsia"/>
        </w:rPr>
      </w:pPr>
      <w:r>
        <w:rPr>
          <w:rFonts w:hint="eastAsia"/>
        </w:rPr>
        <w:t>2.招标项目一览表</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660"/>
        <w:gridCol w:w="1910"/>
        <w:gridCol w:w="1530"/>
        <w:gridCol w:w="1140"/>
        <w:gridCol w:w="990"/>
        <w:gridCol w:w="840"/>
      </w:tblGrid>
      <w:tr w14:paraId="64BE16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66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C95EDDB">
            <w:pPr>
              <w:pStyle w:val="2"/>
              <w:bidi w:val="0"/>
            </w:pPr>
            <w:r>
              <w:rPr>
                <w:rFonts w:hint="eastAsia"/>
              </w:rPr>
              <w:t>合同包</w:t>
            </w:r>
          </w:p>
        </w:tc>
        <w:tc>
          <w:tcPr>
            <w:tcW w:w="191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E9838A5">
            <w:pPr>
              <w:pStyle w:val="2"/>
              <w:bidi w:val="0"/>
            </w:pPr>
            <w:r>
              <w:rPr>
                <w:rFonts w:hint="eastAsia"/>
              </w:rPr>
              <w:t>招标项目名称</w:t>
            </w:r>
          </w:p>
        </w:tc>
        <w:tc>
          <w:tcPr>
            <w:tcW w:w="153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6654611">
            <w:pPr>
              <w:pStyle w:val="2"/>
              <w:bidi w:val="0"/>
            </w:pPr>
            <w:r>
              <w:rPr>
                <w:rFonts w:hint="eastAsia"/>
              </w:rPr>
              <w:t>招标内容及要求</w:t>
            </w:r>
          </w:p>
        </w:tc>
        <w:tc>
          <w:tcPr>
            <w:tcW w:w="114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E96BB32">
            <w:pPr>
              <w:pStyle w:val="2"/>
              <w:bidi w:val="0"/>
            </w:pPr>
            <w:r>
              <w:rPr>
                <w:rFonts w:hint="eastAsia"/>
              </w:rPr>
              <w:t>总货量</w:t>
            </w:r>
          </w:p>
          <w:p w14:paraId="6B435BFD">
            <w:pPr>
              <w:pStyle w:val="2"/>
              <w:bidi w:val="0"/>
            </w:pPr>
            <w:r>
              <w:rPr>
                <w:rFonts w:hint="eastAsia"/>
              </w:rPr>
              <w:t>（万吨）</w:t>
            </w:r>
          </w:p>
        </w:tc>
        <w:tc>
          <w:tcPr>
            <w:tcW w:w="99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0C1F42C">
            <w:pPr>
              <w:pStyle w:val="2"/>
              <w:bidi w:val="0"/>
            </w:pPr>
            <w:r>
              <w:rPr>
                <w:rFonts w:hint="eastAsia"/>
              </w:rPr>
              <w:t>服务期限</w:t>
            </w:r>
          </w:p>
        </w:tc>
        <w:tc>
          <w:tcPr>
            <w:tcW w:w="84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9AF77E2">
            <w:pPr>
              <w:pStyle w:val="2"/>
              <w:bidi w:val="0"/>
            </w:pPr>
            <w:r>
              <w:rPr>
                <w:rFonts w:hint="eastAsia"/>
              </w:rPr>
              <w:t>投标保证金</w:t>
            </w:r>
          </w:p>
        </w:tc>
      </w:tr>
      <w:tr w14:paraId="0D1DFE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66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7A018A9">
            <w:pPr>
              <w:pStyle w:val="2"/>
              <w:bidi w:val="0"/>
            </w:pPr>
            <w:r>
              <w:rPr>
                <w:rFonts w:hint="eastAsia"/>
              </w:rPr>
              <w:t>1</w:t>
            </w:r>
          </w:p>
        </w:tc>
        <w:tc>
          <w:tcPr>
            <w:tcW w:w="191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5BA1B28">
            <w:pPr>
              <w:pStyle w:val="2"/>
              <w:bidi w:val="0"/>
            </w:pPr>
            <w:r>
              <w:rPr>
                <w:rFonts w:hint="eastAsia"/>
              </w:rPr>
              <w:t>福建省福能物流有限责任公司2025年度（福建水泥供煤）汽车运输服务项目</w:t>
            </w:r>
          </w:p>
        </w:tc>
        <w:tc>
          <w:tcPr>
            <w:tcW w:w="153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F297A0D">
            <w:pPr>
              <w:pStyle w:val="2"/>
              <w:bidi w:val="0"/>
            </w:pPr>
            <w:r>
              <w:rPr>
                <w:rFonts w:hint="eastAsia"/>
              </w:rPr>
              <w:t>具体详见“第三章招标内容及要求”</w:t>
            </w:r>
          </w:p>
        </w:tc>
        <w:tc>
          <w:tcPr>
            <w:tcW w:w="114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DE32894">
            <w:pPr>
              <w:pStyle w:val="2"/>
              <w:bidi w:val="0"/>
            </w:pPr>
            <w:r>
              <w:rPr>
                <w:rFonts w:hint="eastAsia"/>
              </w:rPr>
              <w:t>42</w:t>
            </w:r>
          </w:p>
        </w:tc>
        <w:tc>
          <w:tcPr>
            <w:tcW w:w="99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1667116">
            <w:pPr>
              <w:pStyle w:val="2"/>
              <w:bidi w:val="0"/>
            </w:pPr>
            <w:r>
              <w:rPr>
                <w:rFonts w:hint="eastAsia"/>
              </w:rPr>
              <w:t>自合同签订之日起至2026年3月31日止</w:t>
            </w:r>
          </w:p>
        </w:tc>
        <w:tc>
          <w:tcPr>
            <w:tcW w:w="84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1789207">
            <w:pPr>
              <w:pStyle w:val="2"/>
              <w:bidi w:val="0"/>
            </w:pPr>
            <w:r>
              <w:rPr>
                <w:rFonts w:hint="eastAsia"/>
              </w:rPr>
              <w:t>10万元</w:t>
            </w:r>
          </w:p>
        </w:tc>
      </w:tr>
    </w:tbl>
    <w:p w14:paraId="6618EF62">
      <w:pPr>
        <w:pStyle w:val="2"/>
        <w:bidi w:val="0"/>
        <w:rPr>
          <w:rFonts w:hint="eastAsia"/>
        </w:rPr>
      </w:pPr>
      <w:r>
        <w:rPr>
          <w:rFonts w:hint="eastAsia"/>
        </w:rPr>
        <w:t>注：招标项目一览表中的总货量为预估量不作为结算依据，最终以实际承运量为准。</w:t>
      </w:r>
    </w:p>
    <w:p w14:paraId="7C3C9B84">
      <w:pPr>
        <w:pStyle w:val="2"/>
        <w:bidi w:val="0"/>
        <w:rPr>
          <w:rFonts w:hint="eastAsia"/>
        </w:rPr>
      </w:pPr>
      <w:r>
        <w:rPr>
          <w:rFonts w:hint="eastAsia"/>
        </w:rPr>
        <w:t>3.投标人基本资格条件</w:t>
      </w:r>
    </w:p>
    <w:p w14:paraId="7E02670D">
      <w:pPr>
        <w:pStyle w:val="2"/>
        <w:bidi w:val="0"/>
        <w:rPr>
          <w:rFonts w:hint="eastAsia"/>
        </w:rPr>
      </w:pPr>
      <w:r>
        <w:rPr>
          <w:rFonts w:hint="eastAsia"/>
        </w:rPr>
        <w:t>（1）具有独立承担民事责任的能力。提供独立企业法人或者其他组织的营业执照复印件。</w:t>
      </w:r>
    </w:p>
    <w:p w14:paraId="6F18BE4A">
      <w:pPr>
        <w:pStyle w:val="2"/>
        <w:bidi w:val="0"/>
        <w:rPr>
          <w:rFonts w:hint="eastAsia"/>
        </w:rPr>
      </w:pPr>
      <w:r>
        <w:rPr>
          <w:rFonts w:hint="eastAsia"/>
        </w:rPr>
        <w:t>（2）投标人具有良好的财务状况。提供2023年年度财务报告，至少包括“资产负债表、利润表、现金流量表”；或者提供开户（基本存款账户）许可证和投标截止时间前三个月内基本存款账户开户银行出具的资信证明。</w:t>
      </w:r>
    </w:p>
    <w:p w14:paraId="7A8841C8">
      <w:pPr>
        <w:pStyle w:val="2"/>
        <w:bidi w:val="0"/>
        <w:rPr>
          <w:rFonts w:hint="eastAsia"/>
        </w:rPr>
      </w:pPr>
      <w:r>
        <w:rPr>
          <w:rFonts w:hint="eastAsia"/>
        </w:rPr>
        <w:t>（3）投标人具有依法缴纳税收记录。提供投标截止时间前六个月内任一个月的依法缴纳税收的凭据；或者提供依法免税的相应证明文件。</w:t>
      </w:r>
    </w:p>
    <w:p w14:paraId="3C683714">
      <w:pPr>
        <w:pStyle w:val="2"/>
        <w:bidi w:val="0"/>
        <w:rPr>
          <w:rFonts w:hint="eastAsia"/>
        </w:rPr>
      </w:pPr>
      <w:r>
        <w:rPr>
          <w:rFonts w:hint="eastAsia"/>
        </w:rPr>
        <w:t>（4）投标人具有依法缴纳社会保障资金记录。提供投标截止时间前六个月任一个月的依法缴纳社会保障资金的凭据；或者提供依法不需要缴纳社会保障资金的相应证明文件。</w:t>
      </w:r>
    </w:p>
    <w:p w14:paraId="45C70305">
      <w:pPr>
        <w:pStyle w:val="2"/>
        <w:bidi w:val="0"/>
        <w:rPr>
          <w:rFonts w:hint="eastAsia"/>
        </w:rPr>
      </w:pPr>
      <w:r>
        <w:rPr>
          <w:rFonts w:hint="eastAsia"/>
        </w:rPr>
        <w:t>（5）投标人参加本项目招标采购活动前3年内在经营活动中没有重大违法记录、近三年内无行贿犯罪记录，提供书面声明（如投标人隐瞒事实，虽中标但被查证违法记录的，将取消其中标资格）。</w:t>
      </w:r>
    </w:p>
    <w:p w14:paraId="0AAFFB38">
      <w:pPr>
        <w:pStyle w:val="2"/>
        <w:bidi w:val="0"/>
        <w:rPr>
          <w:rFonts w:hint="eastAsia"/>
        </w:rPr>
      </w:pPr>
      <w:r>
        <w:rPr>
          <w:rFonts w:hint="eastAsia"/>
        </w:rPr>
        <w:t>（6）投标人不得被列入失信被执行人、重大税收违法案件当事人名单、政府采购严重违法失信行为记录名单。须同时提供本项目招标公告发布日期之后至投标截止时间之前通过“信用中国”网站（www.creditchina.gov.cn）、中国政府采购网（www.ccgp.gov.cn）两个网站查询并打印相应的信用记录（以下简称：“投标人提供的查询结果”），投标人提供的查询结果应为其通过上述网站获取的信用信息查询结果原始页面的完整扫描件或完整截图，均须注明网址及查询日期，否则视为无效投标。</w:t>
      </w:r>
    </w:p>
    <w:p w14:paraId="7614751E">
      <w:pPr>
        <w:pStyle w:val="2"/>
        <w:bidi w:val="0"/>
        <w:rPr>
          <w:rFonts w:hint="eastAsia"/>
        </w:rPr>
      </w:pPr>
      <w:r>
        <w:rPr>
          <w:rFonts w:hint="eastAsia"/>
        </w:rPr>
        <w:t>（7）投标人应具有交通管理部门颁发的《道路运输经营许可证》。</w:t>
      </w:r>
    </w:p>
    <w:p w14:paraId="767A0EC1">
      <w:pPr>
        <w:pStyle w:val="2"/>
        <w:bidi w:val="0"/>
        <w:rPr>
          <w:rFonts w:hint="eastAsia"/>
        </w:rPr>
      </w:pPr>
      <w:r>
        <w:rPr>
          <w:rFonts w:hint="eastAsia"/>
        </w:rPr>
        <w:t>（8）投标人须自有年检合格且在有效期内的运输车辆10台(含)以上，运输车辆已经保险公司承保并在有效期内，提供自有车辆行驶证复印件和有效的车辆保险证明（拟投入车辆行驶证上的所有人须与投标人（含分公司）或其全资子公司名称一致，否则该车辆不予认可）。</w:t>
      </w:r>
    </w:p>
    <w:p w14:paraId="5CE62391">
      <w:pPr>
        <w:pStyle w:val="2"/>
        <w:bidi w:val="0"/>
        <w:rPr>
          <w:rFonts w:hint="eastAsia"/>
        </w:rPr>
      </w:pPr>
      <w:r>
        <w:rPr>
          <w:rFonts w:hint="eastAsia"/>
        </w:rPr>
        <w:t>（9）投标人近5年（自2020年2月投标截止日止）具备一项半年期及以上汽运运输业绩。提供能证明上述类似业绩的合同扫描件（合同扫描件须至少包含：合同买卖双方盖章页、合同签订时间和业绩要求中的关键信息页）。</w:t>
      </w:r>
    </w:p>
    <w:p w14:paraId="6DAD0D3E">
      <w:pPr>
        <w:pStyle w:val="2"/>
        <w:bidi w:val="0"/>
        <w:rPr>
          <w:rFonts w:hint="eastAsia"/>
        </w:rPr>
      </w:pPr>
      <w:r>
        <w:rPr>
          <w:rFonts w:hint="eastAsia"/>
        </w:rPr>
        <w:t>（10）投标人需根据招标文件中的投标格式提交《履约承诺函》。</w:t>
      </w:r>
    </w:p>
    <w:p w14:paraId="3A809ADF">
      <w:pPr>
        <w:pStyle w:val="2"/>
        <w:bidi w:val="0"/>
        <w:rPr>
          <w:rFonts w:hint="eastAsia"/>
        </w:rPr>
      </w:pPr>
      <w:r>
        <w:rPr>
          <w:rFonts w:hint="eastAsia"/>
        </w:rPr>
        <w:t>（11）本次招标不接受联合体投标。</w:t>
      </w:r>
    </w:p>
    <w:p w14:paraId="7F077321">
      <w:pPr>
        <w:pStyle w:val="2"/>
        <w:bidi w:val="0"/>
        <w:rPr>
          <w:rFonts w:hint="eastAsia"/>
        </w:rPr>
      </w:pPr>
      <w:r>
        <w:rPr>
          <w:rFonts w:hint="eastAsia"/>
        </w:rPr>
        <w:t>4.招标文件的获取</w:t>
      </w:r>
    </w:p>
    <w:p w14:paraId="144F8BAC">
      <w:pPr>
        <w:pStyle w:val="2"/>
        <w:bidi w:val="0"/>
        <w:rPr>
          <w:rFonts w:hint="eastAsia"/>
        </w:rPr>
      </w:pPr>
      <w:r>
        <w:rPr>
          <w:rFonts w:hint="eastAsia"/>
        </w:rPr>
        <w:t>（1）本项目实行电子招投标，凡愿意参加投标的合格投标人请于2025年2月27日08时00分00秒至2025年3月5日17时30分00秒，通过《福易采电子交易平台招标集团分区》（https://fjzb.fycbid.cn/#/home）购买招标文件（包括相关资料）。未办理注册手续并购买、下载电子招标（采购）文件的潜在投标人，不能参加本项目的招投标活动。</w:t>
      </w:r>
    </w:p>
    <w:p w14:paraId="75A49832">
      <w:pPr>
        <w:pStyle w:val="2"/>
        <w:bidi w:val="0"/>
        <w:rPr>
          <w:rFonts w:hint="eastAsia"/>
        </w:rPr>
      </w:pPr>
      <w:r>
        <w:rPr>
          <w:rFonts w:hint="eastAsia"/>
        </w:rPr>
        <w:t>备注</w:t>
      </w:r>
    </w:p>
    <w:p w14:paraId="1A53CD55">
      <w:pPr>
        <w:pStyle w:val="2"/>
        <w:bidi w:val="0"/>
        <w:rPr>
          <w:rFonts w:hint="eastAsia"/>
        </w:rPr>
      </w:pPr>
      <w:r>
        <w:rPr>
          <w:rFonts w:hint="eastAsia"/>
        </w:rPr>
        <w:t>①潜在投标人通过《福易采电子交易平台招标集团分区》（https://fjzb.fycbid.cn/#/home）的“注册”入口办理企业免费注册手续，企业注册审核通过后，在本项目招标公告界面，购买并下载招标文件（包括相关资料），招标代理机构不另行出售纸质招标文件。电子招标文件售价100元，售后不退。（电子招标文件获取支付账户：开户名：福建省闽招咨询管理有限公司，开户名：福建省闽招咨询管理有限公司，开户行：兴业银行杨桥支行，账号：117200100100410675。）</w:t>
      </w:r>
    </w:p>
    <w:p w14:paraId="15537977">
      <w:pPr>
        <w:pStyle w:val="2"/>
        <w:bidi w:val="0"/>
        <w:rPr>
          <w:rFonts w:hint="eastAsia"/>
        </w:rPr>
      </w:pPr>
      <w:r>
        <w:rPr>
          <w:rFonts w:hint="eastAsia"/>
        </w:rPr>
        <w:t>②潜在投标人购买招标文件时，可以通过电汇或银行转账（应在电汇或银行转账上标注本项目名称（可简写）或项目编号）等方式支付招标文件费，采用电汇或银行转账支付的，则潜在投标人需上传缴款凭证，等待财务人员确认到账后，即可下载电子招标文件。如因缴款凭证未注明项目名称或项目编号造成无法识别招标文件费到账情况或识别错误的，责任由投标人自行承担。具体操作流程请查看平台首页“常见问答”或咨询平台工作人员（咨询电话：4009183302，QQ交流群（福易采电子交流群）：591827556）。</w:t>
      </w:r>
    </w:p>
    <w:p w14:paraId="49F48FB1">
      <w:pPr>
        <w:pStyle w:val="2"/>
        <w:bidi w:val="0"/>
        <w:rPr>
          <w:rFonts w:hint="eastAsia"/>
        </w:rPr>
      </w:pPr>
      <w:r>
        <w:rPr>
          <w:rFonts w:hint="eastAsia"/>
        </w:rPr>
        <w:t>③电子招标文件（zbf格式）使用“福易采投标文件客户端”打开，潜在投标人可在下载专区中下载安装。请潜在投标人仔细阅读下载专区中“2.0投标企业操作手册”及“2.0投标客户端操作手册”，如仍有疑问可咨询上述客服电话或在线咨询。</w:t>
      </w:r>
    </w:p>
    <w:p w14:paraId="60F45F3D">
      <w:pPr>
        <w:pStyle w:val="2"/>
        <w:bidi w:val="0"/>
        <w:rPr>
          <w:rFonts w:hint="eastAsia"/>
        </w:rPr>
      </w:pPr>
      <w:r>
        <w:rPr>
          <w:rFonts w:hint="eastAsia"/>
        </w:rPr>
        <w:t>5.投标文件的递交截止时间</w:t>
      </w:r>
    </w:p>
    <w:p w14:paraId="1876C4AF">
      <w:pPr>
        <w:pStyle w:val="2"/>
        <w:bidi w:val="0"/>
        <w:rPr>
          <w:rFonts w:hint="eastAsia"/>
        </w:rPr>
      </w:pPr>
      <w:r>
        <w:rPr>
          <w:rFonts w:hint="eastAsia"/>
        </w:rPr>
        <w:t>5.1本项目投标截止时间2025年3月21日09时00分（北京时间）。投标人应在投标截止时间前，将电子投标文件（tbf格式）上传到《福易采电子交易平台招标集团分区》。</w:t>
      </w:r>
    </w:p>
    <w:p w14:paraId="6DC90B66">
      <w:pPr>
        <w:pStyle w:val="2"/>
        <w:bidi w:val="0"/>
        <w:rPr>
          <w:rFonts w:hint="eastAsia"/>
        </w:rPr>
      </w:pPr>
      <w:r>
        <w:rPr>
          <w:rFonts w:hint="eastAsia"/>
        </w:rPr>
        <w:t>5.2投标截止时间前，如果投标人未按规定上传电子投标文件（tbf格式）的视同为该投标人未参加投标。投标人是否已按规定要求上传电子投标文件（tbf格式），以福易采电子交易平台系统显示数据为准判定。</w:t>
      </w:r>
    </w:p>
    <w:p w14:paraId="0A1FD3AA">
      <w:pPr>
        <w:pStyle w:val="2"/>
        <w:bidi w:val="0"/>
        <w:rPr>
          <w:rFonts w:hint="eastAsia"/>
        </w:rPr>
      </w:pPr>
      <w:r>
        <w:rPr>
          <w:rFonts w:hint="eastAsia"/>
        </w:rPr>
        <w:t>6、开标时间、地点：</w:t>
      </w:r>
    </w:p>
    <w:p w14:paraId="75CA0AED">
      <w:pPr>
        <w:pStyle w:val="2"/>
        <w:bidi w:val="0"/>
        <w:rPr>
          <w:rFonts w:hint="eastAsia"/>
        </w:rPr>
      </w:pPr>
      <w:r>
        <w:rPr>
          <w:rFonts w:hint="eastAsia"/>
        </w:rPr>
        <w:t>（1）开标时间：2025年3月21日09时00分（北京时间）。</w:t>
      </w:r>
    </w:p>
    <w:p w14:paraId="7AF5B2C0">
      <w:pPr>
        <w:pStyle w:val="2"/>
        <w:bidi w:val="0"/>
        <w:rPr>
          <w:rFonts w:hint="eastAsia"/>
        </w:rPr>
      </w:pPr>
      <w:r>
        <w:rPr>
          <w:rFonts w:hint="eastAsia"/>
        </w:rPr>
        <w:t>（2）开标地点：本项目在福易采电子交易平台招标集团分区上在线公开开标，投标人应在线参加开标。同时在福建省福州市鼓楼区洪山园路68号招标大厦A座4层项目交易中心本项目开标厅设置开标会场。</w:t>
      </w:r>
    </w:p>
    <w:p w14:paraId="21F86C6B">
      <w:pPr>
        <w:pStyle w:val="2"/>
        <w:bidi w:val="0"/>
        <w:rPr>
          <w:rFonts w:hint="eastAsia"/>
        </w:rPr>
      </w:pPr>
      <w:r>
        <w:rPr>
          <w:rFonts w:hint="eastAsia"/>
        </w:rPr>
        <w:t>（3）电子投标文件的解密：开标时间到达后 30 分钟内为各投标人解密网络上传的电子投标文件（tbf格式）的时间，各投标人须通过《福易采电子交易平台招标集团分区》，使用各自注册的企业账号登录系统，找到对应开标项目，插入本单位制作电子投标文件的CA电子数字证书对电子投标文件进行解密操作。交易平台已开发支持异地远程解密功能，投标人可以在异地（包括投标人所在单位，即无须在开标现场），按照操作流程实现远程网络解密；也可以持CA电子数字证书到招标代理机构开标场所，按照操作流程实现网络解密。（若发现无法自行解密的情况，请及时联系平台技术人员，咨询电话：4009183302，QQ交流群（福易采电子交流群）：591827556）</w:t>
      </w:r>
    </w:p>
    <w:p w14:paraId="02449F8A">
      <w:pPr>
        <w:pStyle w:val="2"/>
        <w:bidi w:val="0"/>
        <w:rPr>
          <w:rFonts w:hint="eastAsia"/>
        </w:rPr>
      </w:pPr>
      <w:r>
        <w:rPr>
          <w:rFonts w:hint="eastAsia"/>
        </w:rPr>
        <w:t>（4）投标人对本次招标活动事项提出咨询澄清的，请在投标截止时间15日之前, 以书面形式与招标代理机构联系。</w:t>
      </w:r>
    </w:p>
    <w:p w14:paraId="0ED21D03">
      <w:pPr>
        <w:pStyle w:val="2"/>
        <w:bidi w:val="0"/>
        <w:rPr>
          <w:rFonts w:hint="eastAsia"/>
        </w:rPr>
      </w:pPr>
      <w:r>
        <w:rPr>
          <w:rFonts w:hint="eastAsia"/>
        </w:rPr>
        <w:t>7.评标办法</w:t>
      </w:r>
    </w:p>
    <w:p w14:paraId="79424112">
      <w:pPr>
        <w:pStyle w:val="2"/>
        <w:bidi w:val="0"/>
        <w:rPr>
          <w:rFonts w:hint="eastAsia"/>
        </w:rPr>
      </w:pPr>
      <w:r>
        <w:rPr>
          <w:rFonts w:hint="eastAsia"/>
        </w:rPr>
        <w:t>本招标项目采用综合评分法。</w:t>
      </w:r>
    </w:p>
    <w:p w14:paraId="3B5CFD45">
      <w:pPr>
        <w:pStyle w:val="2"/>
        <w:bidi w:val="0"/>
        <w:rPr>
          <w:rFonts w:hint="eastAsia"/>
        </w:rPr>
      </w:pPr>
      <w:r>
        <w:rPr>
          <w:rFonts w:hint="eastAsia"/>
        </w:rPr>
        <w:t>8.投标保证金</w:t>
      </w:r>
    </w:p>
    <w:p w14:paraId="4DF7FCCF">
      <w:pPr>
        <w:pStyle w:val="2"/>
        <w:bidi w:val="0"/>
        <w:rPr>
          <w:rFonts w:hint="eastAsia"/>
        </w:rPr>
      </w:pPr>
      <w:r>
        <w:rPr>
          <w:rFonts w:hint="eastAsia"/>
        </w:rPr>
        <w:t>（1）投标人应向招标代理机构提交的投标保证金：本项目的投标保证金为人民币10万元整。</w:t>
      </w:r>
    </w:p>
    <w:p w14:paraId="5D685420">
      <w:pPr>
        <w:pStyle w:val="2"/>
        <w:bidi w:val="0"/>
        <w:rPr>
          <w:rFonts w:hint="eastAsia"/>
        </w:rPr>
      </w:pPr>
      <w:r>
        <w:rPr>
          <w:rFonts w:hint="eastAsia"/>
        </w:rPr>
        <w:t>（2）投标人应由投标人基本账户以电汇、转账等现金形式在投标截止时间之前提交投标保证金，投标保证金转账单或电汇单上必须注明“FJTP-0009241304024投标保证金”，并在投标文件中附上复印清晰的投标保证金转账单或电汇单复印件。保证金到账情况将以福建省闽招咨询管理有限公司开户银行提供的投标保证金到账凭证为据。若评标时经核实后发现投标保证金未在规定时间内到账者，视为未提供投标保证金，其投标无效。</w:t>
      </w:r>
    </w:p>
    <w:p w14:paraId="01E74FDE">
      <w:pPr>
        <w:pStyle w:val="2"/>
        <w:bidi w:val="0"/>
        <w:rPr>
          <w:rFonts w:hint="eastAsia"/>
        </w:rPr>
      </w:pPr>
      <w:r>
        <w:rPr>
          <w:rFonts w:hint="eastAsia"/>
        </w:rPr>
        <w:t>账户名称：福建省闽招咨询管理有限公司</w:t>
      </w:r>
    </w:p>
    <w:p w14:paraId="41A8F955">
      <w:pPr>
        <w:pStyle w:val="2"/>
        <w:bidi w:val="0"/>
        <w:rPr>
          <w:rFonts w:hint="eastAsia"/>
        </w:rPr>
      </w:pPr>
      <w:r>
        <w:rPr>
          <w:rFonts w:hint="eastAsia"/>
        </w:rPr>
        <w:t>开户行：兴业银行杨桥支行</w:t>
      </w:r>
    </w:p>
    <w:p w14:paraId="675B7333">
      <w:pPr>
        <w:pStyle w:val="2"/>
        <w:bidi w:val="0"/>
        <w:rPr>
          <w:rFonts w:hint="eastAsia"/>
        </w:rPr>
      </w:pPr>
      <w:r>
        <w:rPr>
          <w:rFonts w:hint="eastAsia"/>
        </w:rPr>
        <w:t>账号：117200100100410675</w:t>
      </w:r>
    </w:p>
    <w:p w14:paraId="0740C584">
      <w:pPr>
        <w:pStyle w:val="2"/>
        <w:bidi w:val="0"/>
        <w:rPr>
          <w:rFonts w:hint="eastAsia"/>
        </w:rPr>
      </w:pPr>
      <w:r>
        <w:rPr>
          <w:rFonts w:hint="eastAsia"/>
        </w:rPr>
        <w:t>（3）投标保证金有效期与投标有效期一致。</w:t>
      </w:r>
    </w:p>
    <w:p w14:paraId="55F668B0">
      <w:pPr>
        <w:pStyle w:val="2"/>
        <w:bidi w:val="0"/>
        <w:rPr>
          <w:rFonts w:hint="eastAsia"/>
        </w:rPr>
      </w:pPr>
      <w:r>
        <w:rPr>
          <w:rFonts w:hint="eastAsia"/>
        </w:rPr>
        <w:t>9.信息发布媒介</w:t>
      </w:r>
    </w:p>
    <w:p w14:paraId="2B79DDB8">
      <w:pPr>
        <w:pStyle w:val="2"/>
        <w:bidi w:val="0"/>
        <w:rPr>
          <w:rFonts w:hint="eastAsia"/>
        </w:rPr>
      </w:pPr>
      <w:r>
        <w:rPr>
          <w:rFonts w:hint="eastAsia"/>
        </w:rPr>
        <w:t>本项目招标公告在福易采电子交易平台（网址：http://www.fycbid.cn:8000/）、中国招标投标公共服务平台（http://www.cebpubservice.com）上发布。若招标文件内容如有更正时，将通过上述网址发布，请投标人自行留意关注。</w:t>
      </w:r>
    </w:p>
    <w:p w14:paraId="3A4FC25F">
      <w:pPr>
        <w:pStyle w:val="2"/>
        <w:bidi w:val="0"/>
        <w:rPr>
          <w:rFonts w:hint="eastAsia"/>
        </w:rPr>
      </w:pPr>
      <w:r>
        <w:rPr>
          <w:rFonts w:hint="eastAsia"/>
        </w:rPr>
        <w:t>10.联系方式</w:t>
      </w:r>
    </w:p>
    <w:p w14:paraId="034FB991">
      <w:pPr>
        <w:pStyle w:val="2"/>
        <w:bidi w:val="0"/>
        <w:rPr>
          <w:rFonts w:hint="eastAsia"/>
        </w:rPr>
      </w:pPr>
      <w:r>
        <w:rPr>
          <w:rFonts w:hint="eastAsia"/>
        </w:rPr>
        <w:t>招标人：福建省福能物流有限责任公司</w:t>
      </w:r>
    </w:p>
    <w:p w14:paraId="4AD5BFF3">
      <w:pPr>
        <w:pStyle w:val="2"/>
        <w:bidi w:val="0"/>
        <w:rPr>
          <w:rFonts w:hint="eastAsia"/>
        </w:rPr>
      </w:pPr>
      <w:r>
        <w:rPr>
          <w:rFonts w:hint="eastAsia"/>
        </w:rPr>
        <w:t>地址：福建省福州市台江区宁化街道江滨西大道北侧三迪联邦大厦19层</w:t>
      </w:r>
    </w:p>
    <w:p w14:paraId="2860E55D">
      <w:pPr>
        <w:pStyle w:val="2"/>
        <w:bidi w:val="0"/>
        <w:rPr>
          <w:rFonts w:hint="eastAsia"/>
        </w:rPr>
      </w:pPr>
      <w:r>
        <w:rPr>
          <w:rFonts w:hint="eastAsia"/>
        </w:rPr>
        <w:t>联系人：林先生</w:t>
      </w:r>
    </w:p>
    <w:p w14:paraId="2A23B7F2">
      <w:pPr>
        <w:pStyle w:val="2"/>
        <w:bidi w:val="0"/>
        <w:rPr>
          <w:rFonts w:hint="eastAsia"/>
        </w:rPr>
      </w:pPr>
      <w:r>
        <w:rPr>
          <w:rFonts w:hint="eastAsia"/>
        </w:rPr>
        <w:t>电话：0591-83362988</w:t>
      </w:r>
    </w:p>
    <w:p w14:paraId="71EFB74D">
      <w:pPr>
        <w:pStyle w:val="2"/>
        <w:bidi w:val="0"/>
        <w:rPr>
          <w:rFonts w:hint="eastAsia"/>
        </w:rPr>
      </w:pPr>
      <w:r>
        <w:rPr>
          <w:rFonts w:hint="eastAsia"/>
        </w:rPr>
        <w:t> </w:t>
      </w:r>
    </w:p>
    <w:p w14:paraId="2911A715">
      <w:pPr>
        <w:pStyle w:val="2"/>
        <w:bidi w:val="0"/>
        <w:rPr>
          <w:rFonts w:hint="eastAsia"/>
        </w:rPr>
      </w:pPr>
      <w:r>
        <w:rPr>
          <w:rFonts w:hint="eastAsia"/>
        </w:rPr>
        <w:t>招标代理机构：福建省闽招咨询管理有限公司</w:t>
      </w:r>
    </w:p>
    <w:p w14:paraId="129A0022">
      <w:pPr>
        <w:pStyle w:val="2"/>
        <w:bidi w:val="0"/>
        <w:rPr>
          <w:rFonts w:hint="eastAsia"/>
        </w:rPr>
      </w:pPr>
      <w:r>
        <w:rPr>
          <w:rFonts w:hint="eastAsia"/>
        </w:rPr>
        <w:t>地址：福州市鼓楼区洪山园路68号招标大厦2层C213</w:t>
      </w:r>
    </w:p>
    <w:p w14:paraId="7368AC39">
      <w:pPr>
        <w:pStyle w:val="2"/>
        <w:bidi w:val="0"/>
        <w:rPr>
          <w:rFonts w:hint="eastAsia"/>
        </w:rPr>
      </w:pPr>
      <w:r>
        <w:rPr>
          <w:rFonts w:hint="eastAsia"/>
        </w:rPr>
        <w:t>联系人：谢先生、林先生</w:t>
      </w:r>
    </w:p>
    <w:p w14:paraId="7DA07EE2">
      <w:pPr>
        <w:pStyle w:val="2"/>
        <w:bidi w:val="0"/>
        <w:rPr>
          <w:rFonts w:hint="eastAsia"/>
        </w:rPr>
      </w:pPr>
      <w:r>
        <w:rPr>
          <w:rFonts w:hint="eastAsia"/>
        </w:rPr>
        <w:t>电话：0591-28059631</w:t>
      </w:r>
    </w:p>
    <w:p w14:paraId="1848DD0E">
      <w:pPr>
        <w:pStyle w:val="2"/>
        <w:bidi w:val="0"/>
        <w:rPr>
          <w:rFonts w:hint="eastAsia"/>
        </w:rPr>
      </w:pPr>
      <w:r>
        <w:rPr>
          <w:rFonts w:hint="eastAsia"/>
        </w:rPr>
        <w:t> </w:t>
      </w:r>
    </w:p>
    <w:p w14:paraId="05DF573E">
      <w:pPr>
        <w:pStyle w:val="2"/>
        <w:bidi w:val="0"/>
        <w:rPr>
          <w:rFonts w:hint="eastAsia"/>
        </w:rPr>
      </w:pPr>
      <w:r>
        <w:rPr>
          <w:rFonts w:hint="eastAsia"/>
        </w:rPr>
        <w:t>电子交易平台名称：福易采电子交易平台</w:t>
      </w:r>
    </w:p>
    <w:p w14:paraId="11A49C8D">
      <w:pPr>
        <w:pStyle w:val="2"/>
        <w:bidi w:val="0"/>
        <w:rPr>
          <w:rFonts w:hint="eastAsia"/>
        </w:rPr>
      </w:pPr>
      <w:r>
        <w:rPr>
          <w:rFonts w:hint="eastAsia"/>
        </w:rPr>
        <w:t>网址：http://www.fycbid.com</w:t>
      </w:r>
    </w:p>
    <w:p w14:paraId="319DD694">
      <w:pPr>
        <w:pStyle w:val="2"/>
        <w:bidi w:val="0"/>
        <w:rPr>
          <w:rFonts w:hint="eastAsia"/>
        </w:rPr>
      </w:pPr>
      <w:r>
        <w:rPr>
          <w:rFonts w:hint="eastAsia"/>
        </w:rPr>
        <w:t>电话：4009183302</w:t>
      </w:r>
    </w:p>
    <w:p w14:paraId="02077E75">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9A85C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2025-02-26T07:30:27Z</dcterms:created>
  <dc:creator>28039</dc:creator>
  <cp:lastModifiedBy>沫燃 *</cp:lastModifiedBy>
  <dcterms:modified xsi:type="dcterms:W3CDTF">2025-02-26T07:30:38Z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1B8CCC23FF6A462ABC18916F7B0B7936_12</vt:lpwstr>
  </property>
</Properties>
</file>