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47128" w14:textId="17372573" w:rsidR="00F02126" w:rsidRDefault="008D118F">
      <w:pPr>
        <w:spacing w:after="65" w:line="353" w:lineRule="auto"/>
        <w:ind w:left="2064" w:hanging="1044"/>
      </w:pPr>
      <w:r w:rsidRPr="008D118F">
        <w:rPr>
          <w:rFonts w:hint="eastAsia"/>
          <w:b/>
          <w:bCs/>
          <w:sz w:val="52"/>
        </w:rPr>
        <w:t>上海泰盛万联达供应链有限公司</w:t>
      </w:r>
      <w:r w:rsidRPr="008D118F">
        <w:rPr>
          <w:b/>
          <w:bCs/>
          <w:sz w:val="52"/>
        </w:rPr>
        <w:t>运输运力招标公告</w:t>
      </w:r>
      <w:r>
        <w:rPr>
          <w:rFonts w:ascii="隶书" w:eastAsia="隶书" w:hAnsi="隶书" w:cs="隶书"/>
          <w:sz w:val="52"/>
        </w:rPr>
        <w:t xml:space="preserve"> </w:t>
      </w:r>
    </w:p>
    <w:p w14:paraId="7445EECF" w14:textId="6A944567" w:rsidR="00F02126" w:rsidRDefault="00000000">
      <w:pPr>
        <w:spacing w:after="0" w:line="259" w:lineRule="auto"/>
        <w:ind w:left="0" w:right="10" w:firstLine="0"/>
        <w:jc w:val="center"/>
      </w:pPr>
      <w:r>
        <w:rPr>
          <w:sz w:val="72"/>
        </w:rPr>
        <w:t>（</w:t>
      </w:r>
      <w:r w:rsidR="008D118F">
        <w:rPr>
          <w:rFonts w:hint="eastAsia"/>
          <w:sz w:val="72"/>
        </w:rPr>
        <w:t>纸品</w:t>
      </w:r>
      <w:r>
        <w:rPr>
          <w:sz w:val="72"/>
        </w:rPr>
        <w:t>服务类）</w:t>
      </w:r>
      <w:r>
        <w:rPr>
          <w:rFonts w:ascii="仿宋" w:eastAsia="仿宋" w:hAnsi="仿宋" w:cs="仿宋"/>
          <w:sz w:val="72"/>
        </w:rPr>
        <w:t xml:space="preserve"> </w:t>
      </w:r>
    </w:p>
    <w:p w14:paraId="39E76EE4" w14:textId="77777777" w:rsidR="00F02126" w:rsidRDefault="00000000">
      <w:pPr>
        <w:spacing w:after="0" w:line="259" w:lineRule="auto"/>
        <w:ind w:left="352" w:firstLine="0"/>
        <w:jc w:val="center"/>
      </w:pPr>
      <w:r>
        <w:rPr>
          <w:rFonts w:ascii="仿宋" w:eastAsia="仿宋" w:hAnsi="仿宋" w:cs="仿宋"/>
          <w:sz w:val="72"/>
        </w:rPr>
        <w:t xml:space="preserve"> </w:t>
      </w:r>
    </w:p>
    <w:p w14:paraId="7E95E5AF" w14:textId="77777777" w:rsidR="00F02126" w:rsidRDefault="00000000">
      <w:pPr>
        <w:spacing w:after="0" w:line="259" w:lineRule="auto"/>
        <w:ind w:left="10" w:right="8"/>
        <w:jc w:val="center"/>
      </w:pPr>
      <w:r>
        <w:rPr>
          <w:rFonts w:ascii="黑体" w:eastAsia="黑体" w:hAnsi="黑体" w:cs="黑体"/>
          <w:sz w:val="72"/>
        </w:rPr>
        <w:t>招</w:t>
      </w:r>
      <w:r>
        <w:rPr>
          <w:rFonts w:ascii="仿宋" w:eastAsia="仿宋" w:hAnsi="仿宋" w:cs="仿宋"/>
          <w:sz w:val="72"/>
        </w:rPr>
        <w:t xml:space="preserve"> </w:t>
      </w:r>
    </w:p>
    <w:p w14:paraId="57996801" w14:textId="77777777" w:rsidR="00F02126" w:rsidRDefault="00000000">
      <w:pPr>
        <w:spacing w:after="0" w:line="259" w:lineRule="auto"/>
        <w:ind w:left="352" w:firstLine="0"/>
        <w:jc w:val="center"/>
      </w:pPr>
      <w:r>
        <w:rPr>
          <w:rFonts w:ascii="仿宋" w:eastAsia="仿宋" w:hAnsi="仿宋" w:cs="仿宋"/>
          <w:sz w:val="72"/>
        </w:rPr>
        <w:t xml:space="preserve"> </w:t>
      </w:r>
    </w:p>
    <w:p w14:paraId="3337CAE7" w14:textId="77777777" w:rsidR="00F02126" w:rsidRDefault="00000000">
      <w:pPr>
        <w:spacing w:after="0" w:line="259" w:lineRule="auto"/>
        <w:ind w:left="10" w:right="8"/>
        <w:jc w:val="center"/>
      </w:pPr>
      <w:r>
        <w:rPr>
          <w:rFonts w:ascii="黑体" w:eastAsia="黑体" w:hAnsi="黑体" w:cs="黑体"/>
          <w:sz w:val="72"/>
        </w:rPr>
        <w:t>标</w:t>
      </w:r>
      <w:r>
        <w:rPr>
          <w:rFonts w:ascii="仿宋" w:eastAsia="仿宋" w:hAnsi="仿宋" w:cs="仿宋"/>
          <w:sz w:val="72"/>
        </w:rPr>
        <w:t xml:space="preserve"> </w:t>
      </w:r>
    </w:p>
    <w:p w14:paraId="7E6FBFE7" w14:textId="77777777" w:rsidR="00F02126" w:rsidRDefault="00000000">
      <w:pPr>
        <w:spacing w:after="0" w:line="259" w:lineRule="auto"/>
        <w:ind w:left="352" w:firstLine="0"/>
        <w:jc w:val="center"/>
      </w:pPr>
      <w:r>
        <w:rPr>
          <w:rFonts w:ascii="仿宋" w:eastAsia="仿宋" w:hAnsi="仿宋" w:cs="仿宋"/>
          <w:sz w:val="72"/>
        </w:rPr>
        <w:t xml:space="preserve"> </w:t>
      </w:r>
    </w:p>
    <w:p w14:paraId="202205C5" w14:textId="77777777" w:rsidR="00F02126" w:rsidRDefault="00000000">
      <w:pPr>
        <w:spacing w:after="0" w:line="259" w:lineRule="auto"/>
        <w:ind w:left="10" w:right="8"/>
        <w:jc w:val="center"/>
      </w:pPr>
      <w:r>
        <w:rPr>
          <w:rFonts w:ascii="黑体" w:eastAsia="黑体" w:hAnsi="黑体" w:cs="黑体"/>
          <w:sz w:val="72"/>
        </w:rPr>
        <w:t>书</w:t>
      </w:r>
      <w:r>
        <w:rPr>
          <w:rFonts w:ascii="仿宋" w:eastAsia="仿宋" w:hAnsi="仿宋" w:cs="仿宋"/>
          <w:sz w:val="72"/>
        </w:rPr>
        <w:t xml:space="preserve"> </w:t>
      </w:r>
    </w:p>
    <w:p w14:paraId="54440BFD" w14:textId="77777777" w:rsidR="00F02126" w:rsidRDefault="00000000">
      <w:pPr>
        <w:spacing w:after="0" w:line="259" w:lineRule="auto"/>
        <w:ind w:left="352" w:firstLine="0"/>
        <w:jc w:val="center"/>
      </w:pPr>
      <w:r>
        <w:rPr>
          <w:sz w:val="72"/>
        </w:rPr>
        <w:t xml:space="preserve"> </w:t>
      </w:r>
    </w:p>
    <w:p w14:paraId="518CD64E" w14:textId="77777777" w:rsidR="00F02126" w:rsidRDefault="00000000">
      <w:pPr>
        <w:spacing w:after="301" w:line="259" w:lineRule="auto"/>
        <w:ind w:left="63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3064FAB" w14:textId="77777777" w:rsidR="00F02126" w:rsidRDefault="00000000">
      <w:pPr>
        <w:spacing w:after="174" w:line="259" w:lineRule="auto"/>
        <w:ind w:left="82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42B2B16" w14:textId="77777777" w:rsidR="00F02126" w:rsidRDefault="00000000">
      <w:pPr>
        <w:spacing w:after="174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720CE46" w14:textId="77777777" w:rsidR="00F02126" w:rsidRDefault="00000000">
      <w:pPr>
        <w:spacing w:after="174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49ECEC5C" w14:textId="77777777" w:rsidR="008D118F" w:rsidRDefault="008D118F">
      <w:pPr>
        <w:spacing w:after="223" w:line="259" w:lineRule="auto"/>
        <w:ind w:left="0" w:firstLine="0"/>
        <w:rPr>
          <w:rFonts w:ascii="Times New Roman" w:eastAsia="Times New Roman" w:hAnsi="Times New Roman" w:cs="Times New Roman"/>
          <w:b/>
          <w:sz w:val="36"/>
        </w:rPr>
      </w:pPr>
    </w:p>
    <w:p w14:paraId="7311A9AC" w14:textId="77777777" w:rsidR="008D118F" w:rsidRDefault="008D118F">
      <w:pPr>
        <w:spacing w:after="223" w:line="259" w:lineRule="auto"/>
        <w:ind w:left="0" w:firstLine="0"/>
        <w:rPr>
          <w:rFonts w:ascii="Times New Roman" w:eastAsia="Times New Roman" w:hAnsi="Times New Roman" w:cs="Times New Roman"/>
          <w:b/>
          <w:sz w:val="36"/>
        </w:rPr>
      </w:pPr>
    </w:p>
    <w:p w14:paraId="2F082184" w14:textId="77777777" w:rsidR="008D118F" w:rsidRDefault="008D118F">
      <w:pPr>
        <w:spacing w:after="223" w:line="259" w:lineRule="auto"/>
        <w:ind w:left="0" w:firstLine="0"/>
        <w:rPr>
          <w:rFonts w:ascii="Times New Roman" w:eastAsia="Times New Roman" w:hAnsi="Times New Roman" w:cs="Times New Roman"/>
          <w:b/>
          <w:sz w:val="36"/>
        </w:rPr>
      </w:pPr>
    </w:p>
    <w:p w14:paraId="59CD4D60" w14:textId="77777777" w:rsidR="008D118F" w:rsidRDefault="008D118F">
      <w:pPr>
        <w:spacing w:after="223" w:line="259" w:lineRule="auto"/>
        <w:ind w:left="0" w:firstLine="0"/>
        <w:rPr>
          <w:rFonts w:ascii="Times New Roman" w:eastAsia="Times New Roman" w:hAnsi="Times New Roman" w:cs="Times New Roman"/>
          <w:b/>
          <w:sz w:val="36"/>
        </w:rPr>
      </w:pPr>
    </w:p>
    <w:p w14:paraId="509620C1" w14:textId="65FA9905" w:rsidR="00F02126" w:rsidRDefault="00000000">
      <w:pPr>
        <w:spacing w:after="223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A737756" w14:textId="1B39FDA8" w:rsidR="00F02126" w:rsidRDefault="00000000">
      <w:pPr>
        <w:spacing w:after="247" w:line="259" w:lineRule="auto"/>
        <w:ind w:left="0" w:right="4" w:firstLine="0"/>
        <w:jc w:val="center"/>
      </w:pPr>
      <w:r>
        <w:rPr>
          <w:sz w:val="28"/>
        </w:rPr>
        <w:t>编号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sz w:val="28"/>
          <w:u w:val="single" w:color="000000"/>
        </w:rPr>
        <w:t xml:space="preserve"> </w:t>
      </w:r>
      <w:r w:rsidR="008D118F">
        <w:rPr>
          <w:sz w:val="28"/>
          <w:u w:val="single" w:color="000000"/>
        </w:rPr>
        <w:t>____________________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5CE89A6" w14:textId="1AC4C876" w:rsidR="008D118F" w:rsidRPr="008D118F" w:rsidRDefault="008D118F" w:rsidP="008D118F">
      <w:pPr>
        <w:spacing w:after="0" w:line="259" w:lineRule="auto"/>
        <w:ind w:left="0" w:right="7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______</w:t>
      </w:r>
      <w:r>
        <w:rPr>
          <w:sz w:val="28"/>
        </w:rPr>
        <w:t xml:space="preserve">年 </w:t>
      </w:r>
      <w:r>
        <w:rPr>
          <w:rFonts w:ascii="Times New Roman" w:eastAsia="Times New Roman" w:hAnsi="Times New Roman" w:cs="Times New Roman"/>
          <w:b/>
          <w:sz w:val="28"/>
        </w:rPr>
        <w:t xml:space="preserve">_____ </w:t>
      </w:r>
      <w:r>
        <w:rPr>
          <w:sz w:val="28"/>
        </w:rPr>
        <w:t xml:space="preserve">月 </w:t>
      </w:r>
      <w:r>
        <w:rPr>
          <w:rFonts w:ascii="Times New Roman" w:eastAsia="Times New Roman" w:hAnsi="Times New Roman" w:cs="Times New Roman"/>
          <w:b/>
          <w:sz w:val="28"/>
        </w:rPr>
        <w:t xml:space="preserve">_____ </w:t>
      </w:r>
      <w:r>
        <w:rPr>
          <w:sz w:val="28"/>
        </w:rPr>
        <w:t>日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90B417" w14:textId="10883E66" w:rsidR="00F02126" w:rsidRDefault="00000000">
      <w:pPr>
        <w:spacing w:after="0" w:line="259" w:lineRule="auto"/>
        <w:ind w:left="0" w:right="3" w:firstLine="0"/>
        <w:jc w:val="center"/>
      </w:pPr>
      <w:r>
        <w:rPr>
          <w:color w:val="2F5496"/>
          <w:sz w:val="52"/>
        </w:rPr>
        <w:lastRenderedPageBreak/>
        <w:t xml:space="preserve">目录 </w:t>
      </w:r>
    </w:p>
    <w:sdt>
      <w:sdtPr>
        <w:rPr>
          <w:sz w:val="21"/>
        </w:rPr>
        <w:id w:val="-1537737162"/>
        <w:docPartObj>
          <w:docPartGallery w:val="Table of Contents"/>
        </w:docPartObj>
      </w:sdtPr>
      <w:sdtContent>
        <w:p w14:paraId="47598868" w14:textId="77777777" w:rsidR="00F02126" w:rsidRDefault="00000000">
          <w:pPr>
            <w:pStyle w:val="TOC1"/>
            <w:tabs>
              <w:tab w:val="right" w:leader="dot" w:pos="8313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9401">
            <w:r>
              <w:t>第一部分  招标项目概况</w:t>
            </w:r>
            <w:r>
              <w:tab/>
            </w:r>
            <w:r>
              <w:fldChar w:fldCharType="begin"/>
            </w:r>
            <w:r>
              <w:instrText>PAGEREF _Toc9401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14:paraId="50D2E482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2">
            <w:r>
              <w:t>第二部分  投标须知及技术要求</w:t>
            </w:r>
            <w:r>
              <w:tab/>
            </w:r>
            <w:r>
              <w:fldChar w:fldCharType="begin"/>
            </w:r>
            <w:r>
              <w:instrText>PAGEREF _Toc9402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14:paraId="45952A31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3">
            <w:r>
              <w:t>第三部分  投标须知</w:t>
            </w:r>
            <w:r>
              <w:tab/>
            </w:r>
            <w:r>
              <w:fldChar w:fldCharType="begin"/>
            </w:r>
            <w:r>
              <w:instrText>PAGEREF _Toc9403 \h</w:instrText>
            </w:r>
            <w:r>
              <w:fldChar w:fldCharType="separate"/>
            </w:r>
            <w:r>
              <w:t xml:space="preserve">6 </w:t>
            </w:r>
            <w:r>
              <w:fldChar w:fldCharType="end"/>
            </w:r>
          </w:hyperlink>
        </w:p>
        <w:p w14:paraId="068060E9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4">
            <w:r>
              <w:t>第四部分  对投标书的要求</w:t>
            </w:r>
            <w:r>
              <w:tab/>
            </w:r>
            <w:r>
              <w:fldChar w:fldCharType="begin"/>
            </w:r>
            <w:r>
              <w:instrText>PAGEREF _Toc9404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14:paraId="06128C96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5">
            <w:r>
              <w:t>第五部分  评标标准</w:t>
            </w:r>
            <w:r>
              <w:tab/>
            </w:r>
            <w:r>
              <w:fldChar w:fldCharType="begin"/>
            </w:r>
            <w:r>
              <w:instrText>PAGEREF _Toc9405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10A803FA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6">
            <w:r>
              <w:t>第六部分  合同主要条款</w:t>
            </w:r>
            <w:r>
              <w:tab/>
            </w:r>
            <w:r>
              <w:fldChar w:fldCharType="begin"/>
            </w:r>
            <w:r>
              <w:instrText>PAGEREF _Toc9406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18AD4B1D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7">
            <w:r>
              <w:t>第七部分  相关附件</w:t>
            </w:r>
            <w:r>
              <w:tab/>
            </w:r>
            <w:r>
              <w:fldChar w:fldCharType="begin"/>
            </w:r>
            <w:r>
              <w:instrText>PAGEREF _Toc9407 \h</w:instrText>
            </w:r>
            <w:r>
              <w:fldChar w:fldCharType="separate"/>
            </w:r>
            <w:r>
              <w:t xml:space="preserve">8 </w:t>
            </w:r>
            <w:r>
              <w:fldChar w:fldCharType="end"/>
            </w:r>
          </w:hyperlink>
        </w:p>
        <w:p w14:paraId="4B276157" w14:textId="77777777" w:rsidR="00F02126" w:rsidRDefault="00000000">
          <w:pPr>
            <w:pStyle w:val="TOC1"/>
            <w:tabs>
              <w:tab w:val="right" w:leader="dot" w:pos="8313"/>
            </w:tabs>
          </w:pPr>
          <w:hyperlink w:anchor="_Toc9408">
            <w:r>
              <w:t>第八部分  投标文件格式</w:t>
            </w:r>
            <w:r>
              <w:tab/>
            </w:r>
            <w:r>
              <w:fldChar w:fldCharType="begin"/>
            </w:r>
            <w:r>
              <w:instrText>PAGEREF _Toc9408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14:paraId="40CE1D39" w14:textId="77777777" w:rsidR="00F02126" w:rsidRDefault="00000000">
          <w:pPr>
            <w:pStyle w:val="TOC2"/>
            <w:tabs>
              <w:tab w:val="right" w:leader="dot" w:pos="8313"/>
            </w:tabs>
          </w:pPr>
          <w:hyperlink w:anchor="_Toc9409">
            <w:r>
              <w:rPr>
                <w:rFonts w:ascii="宋体" w:eastAsia="宋体" w:hAnsi="宋体" w:cs="宋体"/>
              </w:rPr>
              <w:t>一、授权书</w:t>
            </w:r>
            <w:r>
              <w:tab/>
            </w:r>
            <w:r>
              <w:fldChar w:fldCharType="begin"/>
            </w:r>
            <w:r>
              <w:instrText>PAGEREF _Toc9409 \h</w:instrText>
            </w:r>
            <w:r>
              <w:fldChar w:fldCharType="separate"/>
            </w:r>
            <w:r>
              <w:t xml:space="preserve">9 </w:t>
            </w:r>
            <w:r>
              <w:fldChar w:fldCharType="end"/>
            </w:r>
          </w:hyperlink>
        </w:p>
        <w:p w14:paraId="3E43ECA6" w14:textId="77777777" w:rsidR="00F02126" w:rsidRDefault="00000000">
          <w:pPr>
            <w:pStyle w:val="TOC2"/>
            <w:tabs>
              <w:tab w:val="right" w:leader="dot" w:pos="8313"/>
            </w:tabs>
          </w:pPr>
          <w:hyperlink w:anchor="_Toc9410">
            <w:r>
              <w:rPr>
                <w:rFonts w:ascii="宋体" w:eastAsia="宋体" w:hAnsi="宋体" w:cs="宋体"/>
              </w:rPr>
              <w:t>二、投标报价</w:t>
            </w:r>
            <w:r>
              <w:tab/>
            </w:r>
            <w:r>
              <w:fldChar w:fldCharType="begin"/>
            </w:r>
            <w:r>
              <w:instrText>PAGEREF _Toc9410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14:paraId="4EDA6715" w14:textId="77777777" w:rsidR="00F02126" w:rsidRDefault="00000000">
          <w:pPr>
            <w:pStyle w:val="TOC2"/>
            <w:tabs>
              <w:tab w:val="right" w:leader="dot" w:pos="8313"/>
            </w:tabs>
          </w:pPr>
          <w:hyperlink w:anchor="_Toc9411">
            <w:r>
              <w:rPr>
                <w:rFonts w:ascii="宋体" w:eastAsia="宋体" w:hAnsi="宋体" w:cs="宋体"/>
              </w:rPr>
              <w:t>三、企业资信</w:t>
            </w:r>
            <w:r>
              <w:tab/>
            </w:r>
            <w:r>
              <w:fldChar w:fldCharType="begin"/>
            </w:r>
            <w:r>
              <w:instrText>PAGEREF _Toc9411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14:paraId="2BB1751C" w14:textId="77777777" w:rsidR="00F02126" w:rsidRDefault="00000000">
          <w:pPr>
            <w:pStyle w:val="TOC2"/>
            <w:tabs>
              <w:tab w:val="right" w:leader="dot" w:pos="8313"/>
            </w:tabs>
          </w:pPr>
          <w:hyperlink w:anchor="_Toc9412">
            <w:r>
              <w:rPr>
                <w:rFonts w:ascii="宋体" w:eastAsia="宋体" w:hAnsi="宋体" w:cs="宋体"/>
              </w:rPr>
              <w:t>四、同类型项目</w:t>
            </w:r>
            <w:r>
              <w:tab/>
            </w:r>
            <w:r>
              <w:fldChar w:fldCharType="begin"/>
            </w:r>
            <w:r>
              <w:instrText>PAGEREF _Toc9412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14:paraId="51E67CE7" w14:textId="77777777" w:rsidR="00F02126" w:rsidRDefault="00000000">
          <w:pPr>
            <w:pStyle w:val="TOC2"/>
            <w:tabs>
              <w:tab w:val="right" w:leader="dot" w:pos="8313"/>
            </w:tabs>
          </w:pPr>
          <w:hyperlink w:anchor="_Toc9413">
            <w:r>
              <w:rPr>
                <w:rFonts w:ascii="宋体" w:eastAsia="宋体" w:hAnsi="宋体" w:cs="宋体"/>
              </w:rPr>
              <w:t>五、其他相关资料</w:t>
            </w:r>
            <w:r>
              <w:tab/>
            </w:r>
            <w:r>
              <w:fldChar w:fldCharType="begin"/>
            </w:r>
            <w:r>
              <w:instrText>PAGEREF _Toc9413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14:paraId="12527992" w14:textId="77777777" w:rsidR="00F02126" w:rsidRDefault="00000000">
          <w:r>
            <w:fldChar w:fldCharType="end"/>
          </w:r>
        </w:p>
      </w:sdtContent>
    </w:sdt>
    <w:p w14:paraId="010E8CBE" w14:textId="77777777" w:rsidR="00F02126" w:rsidRDefault="00000000">
      <w:pPr>
        <w:spacing w:after="49" w:line="259" w:lineRule="auto"/>
        <w:ind w:left="0" w:firstLine="0"/>
      </w:pPr>
      <w:r>
        <w:rPr>
          <w:sz w:val="28"/>
        </w:rPr>
        <w:t xml:space="preserve"> </w:t>
      </w:r>
    </w:p>
    <w:p w14:paraId="2639F911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914C2D1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C828F66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7C4187B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8EBEF5D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E4AA3F8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0812B20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6602FC8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315FE99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DD4FF7C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F5A11F5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D6FE302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8649913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6511D1C" w14:textId="77777777" w:rsidR="00F02126" w:rsidRDefault="00000000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7CEA1EE" w14:textId="13C98107" w:rsidR="00F02126" w:rsidRDefault="00000000" w:rsidP="008D118F">
      <w:pPr>
        <w:spacing w:after="48" w:line="259" w:lineRule="auto"/>
        <w:ind w:left="45" w:firstLine="0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</w:p>
    <w:p w14:paraId="4D271215" w14:textId="77777777" w:rsidR="00F02126" w:rsidRDefault="00000000">
      <w:pPr>
        <w:pStyle w:val="1"/>
        <w:spacing w:after="131"/>
      </w:pPr>
      <w:bookmarkStart w:id="0" w:name="_Toc9401"/>
      <w:r>
        <w:t xml:space="preserve">第一部分  招标项目概况 </w:t>
      </w:r>
      <w:bookmarkEnd w:id="0"/>
    </w:p>
    <w:p w14:paraId="6EED9BBF" w14:textId="2BECCD7A" w:rsidR="00F02126" w:rsidRDefault="00000000">
      <w:pPr>
        <w:spacing w:after="0" w:line="360" w:lineRule="auto"/>
        <w:ind w:left="-15" w:firstLine="472"/>
      </w:pPr>
      <w:r>
        <w:rPr>
          <w:sz w:val="24"/>
        </w:rPr>
        <w:t>1.1项目情况简介：根据公司战略规划,为了更好地匹配公司发展,现对</w:t>
      </w:r>
      <w:r w:rsidR="00545647">
        <w:rPr>
          <w:rFonts w:hint="eastAsia"/>
          <w:sz w:val="24"/>
        </w:rPr>
        <w:t>上海万联达生活用纸酒店项目</w:t>
      </w:r>
      <w:r>
        <w:rPr>
          <w:sz w:val="24"/>
        </w:rPr>
        <w:t>进行公开招标。配送的产品主要有</w:t>
      </w:r>
      <w:r w:rsidR="00545647">
        <w:rPr>
          <w:rFonts w:hint="eastAsia"/>
          <w:sz w:val="24"/>
        </w:rPr>
        <w:t>生活用纸、纸杯</w:t>
      </w:r>
      <w:r>
        <w:rPr>
          <w:sz w:val="24"/>
        </w:rPr>
        <w:t xml:space="preserve">等。 </w:t>
      </w:r>
    </w:p>
    <w:p w14:paraId="2C213B66" w14:textId="2CF75D31" w:rsidR="009374E5" w:rsidRDefault="00000000" w:rsidP="009374E5">
      <w:pPr>
        <w:spacing w:after="0" w:line="360" w:lineRule="auto"/>
        <w:ind w:left="-15" w:firstLine="472"/>
        <w:rPr>
          <w:sz w:val="24"/>
        </w:rPr>
      </w:pPr>
      <w:r>
        <w:rPr>
          <w:sz w:val="24"/>
        </w:rPr>
        <w:t>1.2</w:t>
      </w:r>
      <w:r w:rsidR="00545647">
        <w:rPr>
          <w:rFonts w:hint="eastAsia"/>
          <w:sz w:val="24"/>
        </w:rPr>
        <w:t>发货地：九江</w:t>
      </w:r>
      <w:r w:rsidR="009374E5">
        <w:rPr>
          <w:rFonts w:hint="eastAsia"/>
          <w:sz w:val="24"/>
        </w:rPr>
        <w:t>。</w:t>
      </w:r>
    </w:p>
    <w:p w14:paraId="10107E8A" w14:textId="372851A9" w:rsidR="009374E5" w:rsidRDefault="009374E5" w:rsidP="009374E5">
      <w:pPr>
        <w:spacing w:after="0" w:line="360" w:lineRule="auto"/>
        <w:ind w:left="-15" w:firstLine="472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3</w:t>
      </w:r>
      <w:r>
        <w:rPr>
          <w:sz w:val="24"/>
        </w:rPr>
        <w:t>配送范围：</w:t>
      </w:r>
      <w:r w:rsidR="00545647">
        <w:rPr>
          <w:rFonts w:hint="eastAsia"/>
          <w:sz w:val="24"/>
        </w:rPr>
        <w:t>全国，</w:t>
      </w:r>
      <w:r>
        <w:rPr>
          <w:sz w:val="24"/>
        </w:rPr>
        <w:t>详见《配送区域明细表》。</w:t>
      </w:r>
    </w:p>
    <w:p w14:paraId="2C7CF2B6" w14:textId="2B979DD3" w:rsidR="00F02126" w:rsidRPr="009374E5" w:rsidRDefault="009374E5" w:rsidP="009374E5">
      <w:pPr>
        <w:spacing w:after="0" w:line="360" w:lineRule="auto"/>
        <w:ind w:left="-15" w:firstLine="472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4</w:t>
      </w:r>
      <w:r>
        <w:rPr>
          <w:sz w:val="24"/>
        </w:rPr>
        <w:t xml:space="preserve"> </w:t>
      </w:r>
      <w:r>
        <w:rPr>
          <w:rFonts w:hint="eastAsia"/>
          <w:sz w:val="24"/>
        </w:rPr>
        <w:t>发货模式：</w:t>
      </w:r>
      <w:r w:rsidR="00380EB7">
        <w:rPr>
          <w:rFonts w:hint="eastAsia"/>
          <w:sz w:val="24"/>
        </w:rPr>
        <w:t>、</w:t>
      </w:r>
      <w:r>
        <w:rPr>
          <w:rFonts w:hint="eastAsia"/>
          <w:sz w:val="24"/>
        </w:rPr>
        <w:t>零担快运；快运一件代发。</w:t>
      </w:r>
    </w:p>
    <w:p w14:paraId="50780190" w14:textId="24B7BA3A" w:rsidR="00F02126" w:rsidRDefault="00000000">
      <w:pPr>
        <w:spacing w:after="52" w:line="259" w:lineRule="auto"/>
        <w:ind w:left="482" w:firstLine="0"/>
      </w:pPr>
      <w:r>
        <w:rPr>
          <w:sz w:val="24"/>
        </w:rPr>
        <w:t>1.</w:t>
      </w:r>
      <w:r w:rsidR="009374E5">
        <w:rPr>
          <w:rFonts w:hint="eastAsia"/>
          <w:sz w:val="24"/>
        </w:rPr>
        <w:t>5</w:t>
      </w:r>
      <w:r>
        <w:rPr>
          <w:sz w:val="24"/>
        </w:rPr>
        <w:t xml:space="preserve">合同签订期限: 1年 </w:t>
      </w:r>
    </w:p>
    <w:p w14:paraId="26E0DC29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1B6AEB7C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6FD8BEAC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6917C963" w14:textId="7DE093EB" w:rsidR="00F02126" w:rsidRDefault="00F02126">
      <w:pPr>
        <w:spacing w:after="0" w:line="259" w:lineRule="auto"/>
        <w:ind w:left="434" w:firstLine="0"/>
        <w:rPr>
          <w:rFonts w:hint="eastAsia"/>
        </w:rPr>
      </w:pPr>
    </w:p>
    <w:p w14:paraId="5095D360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1EDADFBF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4DC65C02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4DC4865A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7630B6E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7DBA418A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6D714F61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2EFF2D02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E6E6771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3C8318FE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C6291EE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3C852024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5A2EE642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5444625E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5E7E9BAB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3A26E210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0BB4BB8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2C548565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418E4C55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B1339A7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7B977283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7C110A4A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34C4BF15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7AE34864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7C5D1445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19DF834B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2EBCA133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1580E9E9" w14:textId="77777777" w:rsidR="00F02126" w:rsidRDefault="00000000">
      <w:pPr>
        <w:spacing w:after="0" w:line="259" w:lineRule="auto"/>
        <w:ind w:left="434" w:firstLine="0"/>
      </w:pPr>
      <w:r>
        <w:rPr>
          <w:sz w:val="24"/>
        </w:rPr>
        <w:t xml:space="preserve"> </w:t>
      </w:r>
    </w:p>
    <w:p w14:paraId="0D9A54F5" w14:textId="77777777" w:rsidR="00F02126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4B9EF27" w14:textId="77777777" w:rsidR="00F02126" w:rsidRDefault="00000000">
      <w:pPr>
        <w:spacing w:after="0" w:line="259" w:lineRule="auto"/>
        <w:ind w:left="0" w:firstLine="0"/>
      </w:pPr>
      <w:r>
        <w:rPr>
          <w:sz w:val="24"/>
        </w:rPr>
        <w:lastRenderedPageBreak/>
        <w:t xml:space="preserve"> </w:t>
      </w:r>
    </w:p>
    <w:p w14:paraId="1C189532" w14:textId="77777777" w:rsidR="00F02126" w:rsidRDefault="00000000">
      <w:pPr>
        <w:pStyle w:val="1"/>
        <w:spacing w:after="51"/>
      </w:pPr>
      <w:bookmarkStart w:id="1" w:name="_Toc9402"/>
      <w:r>
        <w:t xml:space="preserve">第二部分  投标须知及技术要求 </w:t>
      </w:r>
      <w:bookmarkEnd w:id="1"/>
    </w:p>
    <w:p w14:paraId="76205389" w14:textId="77777777" w:rsidR="00F02126" w:rsidRDefault="00000000">
      <w:pPr>
        <w:spacing w:after="118"/>
      </w:pPr>
      <w:r>
        <w:rPr>
          <w:rFonts w:ascii="Times New Roman" w:eastAsia="Times New Roman" w:hAnsi="Times New Roman" w:cs="Times New Roman"/>
        </w:rPr>
        <w:t xml:space="preserve">2.1 </w:t>
      </w:r>
      <w:r>
        <w:t>项目概况：见第一部分项目概况及下表所述内容。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131ADB3" w14:textId="77777777" w:rsidR="00F02126" w:rsidRDefault="00000000">
      <w:pPr>
        <w:spacing w:after="189"/>
      </w:pPr>
      <w:r>
        <w:rPr>
          <w:rFonts w:ascii="Times New Roman" w:eastAsia="Times New Roman" w:hAnsi="Times New Roman" w:cs="Times New Roman"/>
        </w:rPr>
        <w:t xml:space="preserve">2.2 </w:t>
      </w:r>
      <w:r>
        <w:t>项目要求</w:t>
      </w:r>
      <w:r>
        <w:rPr>
          <w:rFonts w:ascii="Times New Roman" w:eastAsia="Times New Roman" w:hAnsi="Times New Roman" w:cs="Times New Roman"/>
        </w:rPr>
        <w:t xml:space="preserve">: </w:t>
      </w:r>
    </w:p>
    <w:p w14:paraId="79E17A79" w14:textId="77777777" w:rsidR="00F02126" w:rsidRDefault="00000000">
      <w:pPr>
        <w:spacing w:after="190"/>
        <w:ind w:left="430"/>
      </w:pPr>
      <w:r>
        <w:rPr>
          <w:rFonts w:ascii="Times New Roman" w:eastAsia="Times New Roman" w:hAnsi="Times New Roman" w:cs="Times New Roman"/>
        </w:rPr>
        <w:t xml:space="preserve">2.2.1 </w:t>
      </w:r>
      <w:r>
        <w:t>资质：营业执照、</w:t>
      </w:r>
      <w:proofErr w:type="gramStart"/>
      <w:r>
        <w:t>道运证</w:t>
      </w:r>
      <w:proofErr w:type="gramEnd"/>
      <w:r>
        <w:t>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A247AFA" w14:textId="5CCDD039" w:rsidR="00F02126" w:rsidRDefault="00000000">
      <w:pPr>
        <w:spacing w:after="190"/>
        <w:ind w:left="430"/>
      </w:pPr>
      <w:r>
        <w:rPr>
          <w:rFonts w:ascii="Times New Roman" w:eastAsia="Times New Roman" w:hAnsi="Times New Roman" w:cs="Times New Roman"/>
        </w:rPr>
        <w:t xml:space="preserve">2.2.2 </w:t>
      </w:r>
      <w:r>
        <w:t>提货地点：</w:t>
      </w:r>
      <w:r w:rsidR="009374E5" w:rsidRPr="009374E5">
        <w:rPr>
          <w:rFonts w:hint="eastAsia"/>
        </w:rPr>
        <w:t>九江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48EAEF3" w14:textId="16BB1527" w:rsidR="00F02126" w:rsidRDefault="00000000">
      <w:pPr>
        <w:spacing w:after="193"/>
        <w:ind w:left="430"/>
      </w:pPr>
      <w:r>
        <w:rPr>
          <w:rFonts w:ascii="Times New Roman" w:eastAsia="Times New Roman" w:hAnsi="Times New Roman" w:cs="Times New Roman"/>
        </w:rPr>
        <w:t xml:space="preserve">2.2.3 </w:t>
      </w:r>
      <w:r>
        <w:t>收货地点：</w:t>
      </w:r>
      <w:r w:rsidR="009374E5">
        <w:rPr>
          <w:rFonts w:hint="eastAsia"/>
        </w:rPr>
        <w:t>全国</w:t>
      </w:r>
    </w:p>
    <w:p w14:paraId="30DA69DC" w14:textId="77777777" w:rsidR="00F02126" w:rsidRDefault="00000000">
      <w:pPr>
        <w:spacing w:after="187"/>
        <w:ind w:left="430"/>
      </w:pPr>
      <w:r>
        <w:rPr>
          <w:rFonts w:ascii="Times New Roman" w:eastAsia="Times New Roman" w:hAnsi="Times New Roman" w:cs="Times New Roman"/>
        </w:rPr>
        <w:t xml:space="preserve">2.2.4 </w:t>
      </w:r>
      <w:r>
        <w:t>驾驶员及运输车辆要求：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1BDEA2" w14:textId="3EE756C4" w:rsidR="00F02126" w:rsidRDefault="00000000">
      <w:pPr>
        <w:numPr>
          <w:ilvl w:val="0"/>
          <w:numId w:val="1"/>
        </w:numPr>
        <w:spacing w:after="184"/>
        <w:ind w:firstLine="420"/>
      </w:pPr>
      <w:r>
        <w:t>驾驶员具备服务意识；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3638D228" w14:textId="77777777" w:rsidR="00F02126" w:rsidRDefault="00000000">
      <w:pPr>
        <w:numPr>
          <w:ilvl w:val="0"/>
          <w:numId w:val="1"/>
        </w:numPr>
        <w:spacing w:after="178"/>
        <w:ind w:firstLine="420"/>
      </w:pPr>
      <w:r>
        <w:t>所有车辆和驾驶员手续齐全，达到国家有关规定，包括但不限于驾驶证、行驶证；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3CE31230" w14:textId="77777777" w:rsidR="00F02126" w:rsidRDefault="00000000">
      <w:pPr>
        <w:numPr>
          <w:ilvl w:val="0"/>
          <w:numId w:val="1"/>
        </w:numPr>
        <w:spacing w:line="428" w:lineRule="auto"/>
        <w:ind w:firstLine="420"/>
      </w:pPr>
      <w:r>
        <w:t>所派车辆性能良好，车厢内干净、干燥、无异味，平整且无明显的凸出物体，适合甲方的产品运输要求；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6E3D841E" w14:textId="77777777" w:rsidR="00F02126" w:rsidRDefault="00000000">
      <w:pPr>
        <w:numPr>
          <w:ilvl w:val="0"/>
          <w:numId w:val="1"/>
        </w:numPr>
        <w:spacing w:line="428" w:lineRule="auto"/>
        <w:ind w:firstLine="420"/>
      </w:pPr>
      <w:r>
        <w:t>所派车辆未曾装载过任何有毒、有害、有异味、有污染的货物，以不影响甲方货物的质量；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025415" w14:textId="4E7C7FF3" w:rsidR="00F02126" w:rsidRDefault="00000000">
      <w:pPr>
        <w:numPr>
          <w:ilvl w:val="0"/>
          <w:numId w:val="1"/>
        </w:numPr>
        <w:spacing w:after="2" w:line="420" w:lineRule="auto"/>
        <w:ind w:firstLine="420"/>
      </w:pPr>
      <w:r>
        <w:t>车辆</w:t>
      </w:r>
      <w:r w:rsidR="009374E5">
        <w:rPr>
          <w:rFonts w:hint="eastAsia"/>
        </w:rPr>
        <w:t>以厢式货车为主，其他车辆类型为辅，</w:t>
      </w:r>
      <w:r>
        <w:t xml:space="preserve">车厢内必须配备实时跟踪仪及 </w:t>
      </w:r>
      <w:r>
        <w:rPr>
          <w:rFonts w:ascii="Times New Roman" w:eastAsia="Times New Roman" w:hAnsi="Times New Roman" w:cs="Times New Roman"/>
        </w:rPr>
        <w:t>GPS</w:t>
      </w:r>
      <w:r>
        <w:t>系统（给甲方提供权限，甲方有权实时进行运输产品的监控情况）。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6073BB" w14:textId="77777777" w:rsidR="00F02126" w:rsidRDefault="00000000">
      <w:pPr>
        <w:numPr>
          <w:ilvl w:val="0"/>
          <w:numId w:val="1"/>
        </w:numPr>
        <w:spacing w:line="429" w:lineRule="auto"/>
        <w:ind w:firstLine="420"/>
      </w:pPr>
      <w:r>
        <w:t>运输车辆必须提前完成我司物料的防护用具，包括但不限于防水雨布、保温箱、隔离网、磁吸门帘）。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1B3488E" w14:textId="1E6EB5F7" w:rsidR="001615AC" w:rsidRDefault="001615AC" w:rsidP="001615AC">
      <w:pPr>
        <w:pStyle w:val="a5"/>
        <w:spacing w:after="186"/>
        <w:ind w:left="420" w:firstLineChars="0" w:firstLine="0"/>
      </w:pPr>
      <w:r w:rsidRPr="001615AC">
        <w:rPr>
          <w:rFonts w:ascii="Times New Roman" w:eastAsia="Times New Roman" w:hAnsi="Times New Roman" w:cs="Times New Roman"/>
        </w:rPr>
        <w:t>2.2.</w:t>
      </w:r>
      <w:r w:rsidR="00380EB7">
        <w:rPr>
          <w:rFonts w:asciiTheme="minorEastAsia" w:eastAsiaTheme="minorEastAsia" w:hAnsiTheme="minorEastAsia" w:cs="Times New Roman" w:hint="eastAsia"/>
        </w:rPr>
        <w:t>5</w:t>
      </w:r>
      <w:r>
        <w:t>承运标准</w:t>
      </w:r>
      <w:r>
        <w:rPr>
          <w:rFonts w:hint="eastAsia"/>
        </w:rPr>
        <w:t>（零担快运）</w:t>
      </w:r>
      <w:r>
        <w:t>：</w:t>
      </w:r>
    </w:p>
    <w:p w14:paraId="79A53AC9" w14:textId="5DDDCE15" w:rsidR="00897F25" w:rsidRDefault="001615AC" w:rsidP="00897F25">
      <w:pPr>
        <w:pStyle w:val="a5"/>
        <w:spacing w:after="186"/>
        <w:ind w:left="420" w:firstLineChars="0" w:firstLine="0"/>
      </w:pPr>
      <w:r>
        <w:t>准点到仓：</w:t>
      </w:r>
      <w:r>
        <w:rPr>
          <w:rFonts w:hint="eastAsia"/>
        </w:rPr>
        <w:t>每日早8：00到仓库提货，根据订单量安排车辆大小及数量</w:t>
      </w:r>
      <w:r>
        <w:br/>
      </w:r>
      <w:r>
        <w:rPr>
          <w:rFonts w:hint="eastAsia"/>
        </w:rPr>
        <w:t>项目要求：</w:t>
      </w:r>
      <w:r>
        <w:br/>
      </w:r>
      <w:r>
        <w:rPr>
          <w:rFonts w:hint="eastAsia"/>
        </w:rPr>
        <w:t>1、</w:t>
      </w:r>
      <w:r w:rsidR="009E01FC">
        <w:rPr>
          <w:rFonts w:hint="eastAsia"/>
        </w:rPr>
        <w:t>必须是快递100中可查询到快运公司，而且可以在快递100可查询订单路径信息；</w:t>
      </w:r>
      <w:r w:rsidR="009E01FC">
        <w:br/>
      </w:r>
      <w:r w:rsidR="009E01FC">
        <w:rPr>
          <w:rFonts w:hint="eastAsia"/>
        </w:rPr>
        <w:t>2、发货时间：</w:t>
      </w:r>
      <w:r w:rsidR="00385247">
        <w:rPr>
          <w:rFonts w:hint="eastAsia"/>
        </w:rPr>
        <w:t>提货当天要</w:t>
      </w:r>
      <w:r w:rsidR="00897F25">
        <w:rPr>
          <w:rFonts w:hint="eastAsia"/>
        </w:rPr>
        <w:t>在快运公司平台生成揽收时间，生成的揽收时间必须真实有效；</w:t>
      </w:r>
    </w:p>
    <w:p w14:paraId="603B658A" w14:textId="293BB51B" w:rsidR="001615AC" w:rsidRDefault="00897F25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3、</w:t>
      </w:r>
      <w:r w:rsidR="00655F6A">
        <w:t>到货时间：除另有约定外，派单后</w:t>
      </w:r>
      <w:r w:rsidR="00655F6A">
        <w:rPr>
          <w:rFonts w:hint="eastAsia"/>
        </w:rPr>
        <w:t>5</w:t>
      </w:r>
      <w:r w:rsidR="00655F6A">
        <w:t>天内</w:t>
      </w:r>
      <w:r w:rsidR="00655F6A">
        <w:rPr>
          <w:rFonts w:hint="eastAsia"/>
        </w:rPr>
        <w:t>签收</w:t>
      </w:r>
      <w:r w:rsidR="00655F6A">
        <w:t>（根据</w:t>
      </w:r>
      <w:r w:rsidR="00655F6A">
        <w:rPr>
          <w:rFonts w:hint="eastAsia"/>
        </w:rPr>
        <w:t>快运平台</w:t>
      </w:r>
      <w:r w:rsidR="00655F6A">
        <w:t>签收时间</w:t>
      </w:r>
      <w:r w:rsidR="00655F6A">
        <w:rPr>
          <w:rFonts w:hint="eastAsia"/>
        </w:rPr>
        <w:t>为依据</w:t>
      </w:r>
      <w:r w:rsidR="00655F6A">
        <w:t>）</w:t>
      </w:r>
      <w:r w:rsidR="00655F6A">
        <w:rPr>
          <w:rFonts w:hint="eastAsia"/>
        </w:rPr>
        <w:t>；</w:t>
      </w:r>
    </w:p>
    <w:p w14:paraId="6EE92115" w14:textId="7AA1F8DF" w:rsidR="00655F6A" w:rsidRDefault="00655F6A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4、</w:t>
      </w:r>
      <w:r>
        <w:t>送货数量</w:t>
      </w:r>
      <w:r>
        <w:rPr>
          <w:rFonts w:hint="eastAsia"/>
        </w:rPr>
        <w:t>：不允许</w:t>
      </w:r>
      <w:r>
        <w:t>少发、错发、空包</w:t>
      </w:r>
      <w:r>
        <w:rPr>
          <w:rFonts w:hint="eastAsia"/>
        </w:rPr>
        <w:t>等现象的发生；</w:t>
      </w:r>
    </w:p>
    <w:p w14:paraId="4470C2CB" w14:textId="4AC92F17" w:rsidR="00655F6A" w:rsidRDefault="00655F6A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5、</w:t>
      </w:r>
      <w:r>
        <w:t>送货时间</w:t>
      </w:r>
      <w:r>
        <w:rPr>
          <w:rFonts w:hint="eastAsia"/>
        </w:rPr>
        <w:t>：必须</w:t>
      </w:r>
      <w:r>
        <w:t>在合理的时间内送货</w:t>
      </w:r>
      <w:r>
        <w:rPr>
          <w:rFonts w:hint="eastAsia"/>
        </w:rPr>
        <w:t>（</w:t>
      </w:r>
      <w:r>
        <w:t>周末，节假日，工作日8:00-18:00以外时间送货的需提前确认，</w:t>
      </w:r>
      <w:r>
        <w:rPr>
          <w:rFonts w:hint="eastAsia"/>
        </w:rPr>
        <w:t>并</w:t>
      </w:r>
      <w:r>
        <w:t>提前与收款人确认时间，并</w:t>
      </w:r>
      <w:r>
        <w:rPr>
          <w:rFonts w:hint="eastAsia"/>
        </w:rPr>
        <w:t>按</w:t>
      </w:r>
      <w:r>
        <w:t>约定送货时间送货</w:t>
      </w:r>
      <w:r>
        <w:rPr>
          <w:rFonts w:hint="eastAsia"/>
        </w:rPr>
        <w:t>；</w:t>
      </w:r>
    </w:p>
    <w:p w14:paraId="2A4A45D9" w14:textId="37569E8D" w:rsidR="00655F6A" w:rsidRDefault="00D226A4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6、</w:t>
      </w:r>
      <w:r>
        <w:t>送货地点</w:t>
      </w:r>
      <w:r>
        <w:rPr>
          <w:rFonts w:hint="eastAsia"/>
        </w:rPr>
        <w:t>：客户要求的指定位置（包含卸货，上楼，下地库等）；</w:t>
      </w:r>
    </w:p>
    <w:p w14:paraId="456081E1" w14:textId="6EF04820" w:rsidR="00D226A4" w:rsidRDefault="00D226A4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7、</w:t>
      </w:r>
      <w:r>
        <w:t>信息真实</w:t>
      </w:r>
      <w:r>
        <w:rPr>
          <w:rFonts w:hint="eastAsia"/>
        </w:rPr>
        <w:t>：</w:t>
      </w:r>
      <w:r>
        <w:t>上传或填写</w:t>
      </w:r>
      <w:r>
        <w:rPr>
          <w:rFonts w:hint="eastAsia"/>
        </w:rPr>
        <w:t>的</w:t>
      </w:r>
      <w:r>
        <w:t>物流信息，发货单，签收单</w:t>
      </w:r>
      <w:r>
        <w:rPr>
          <w:rFonts w:hint="eastAsia"/>
        </w:rPr>
        <w:t>签字等信息必须真实有效；</w:t>
      </w:r>
    </w:p>
    <w:p w14:paraId="4D38466B" w14:textId="4C957F2A" w:rsidR="00D226A4" w:rsidRDefault="00D226A4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lastRenderedPageBreak/>
        <w:t>8、</w:t>
      </w:r>
      <w:r>
        <w:t>送货</w:t>
      </w:r>
      <w:r w:rsidR="003541AF">
        <w:rPr>
          <w:rFonts w:hint="eastAsia"/>
        </w:rPr>
        <w:t>商品</w:t>
      </w:r>
      <w:r>
        <w:rPr>
          <w:rFonts w:hint="eastAsia"/>
        </w:rPr>
        <w:t>：不允许</w:t>
      </w:r>
      <w:r>
        <w:t>商品或包装破损</w:t>
      </w:r>
      <w:r w:rsidR="003541AF">
        <w:rPr>
          <w:rFonts w:hint="eastAsia"/>
        </w:rPr>
        <w:t>；</w:t>
      </w:r>
    </w:p>
    <w:p w14:paraId="085F0780" w14:textId="59EF27E3" w:rsidR="003541AF" w:rsidRDefault="003541AF" w:rsidP="00655F6A">
      <w:pPr>
        <w:pStyle w:val="a5"/>
        <w:spacing w:after="186"/>
        <w:ind w:left="420" w:firstLineChars="0" w:firstLine="0"/>
      </w:pPr>
      <w:r>
        <w:rPr>
          <w:rFonts w:hint="eastAsia"/>
        </w:rPr>
        <w:t>9、司机</w:t>
      </w:r>
      <w:r>
        <w:t>物流服务</w:t>
      </w:r>
      <w:r>
        <w:rPr>
          <w:rFonts w:hint="eastAsia"/>
        </w:rPr>
        <w:t>：不允许司机在服务上有</w:t>
      </w:r>
      <w:r>
        <w:t>态度差、破坏资产，不付送货单，分批到货</w:t>
      </w:r>
      <w:r>
        <w:rPr>
          <w:rFonts w:hint="eastAsia"/>
        </w:rPr>
        <w:t>等现象的发生；</w:t>
      </w:r>
    </w:p>
    <w:p w14:paraId="481E937B" w14:textId="3AFD6A5F" w:rsidR="00D226A4" w:rsidRPr="001615AC" w:rsidRDefault="003541AF" w:rsidP="00655F6A">
      <w:pPr>
        <w:pStyle w:val="a5"/>
        <w:spacing w:after="186"/>
        <w:ind w:left="420" w:firstLineChars="0" w:firstLine="0"/>
      </w:pPr>
      <w:r w:rsidRPr="001615AC">
        <w:rPr>
          <w:rFonts w:ascii="Times New Roman" w:eastAsia="Times New Roman" w:hAnsi="Times New Roman" w:cs="Times New Roman"/>
        </w:rPr>
        <w:t>2.2.</w:t>
      </w:r>
      <w:r>
        <w:rPr>
          <w:rFonts w:asciiTheme="minorEastAsia" w:eastAsiaTheme="minorEastAsia" w:hAnsiTheme="minorEastAsia" w:cs="Times New Roman" w:hint="eastAsia"/>
        </w:rPr>
        <w:t>7</w:t>
      </w:r>
      <w:r>
        <w:t>承运标准</w:t>
      </w:r>
      <w:r>
        <w:rPr>
          <w:rFonts w:hint="eastAsia"/>
        </w:rPr>
        <w:t>（干线运输及零担快运对车辆及司机硬性要求）</w:t>
      </w:r>
    </w:p>
    <w:p w14:paraId="0814402E" w14:textId="36B3B0CC" w:rsidR="00F02126" w:rsidRDefault="00000000" w:rsidP="0015014D">
      <w:pPr>
        <w:numPr>
          <w:ilvl w:val="0"/>
          <w:numId w:val="2"/>
        </w:numPr>
        <w:spacing w:line="428" w:lineRule="auto"/>
        <w:ind w:firstLine="420"/>
      </w:pPr>
      <w:r>
        <w:t>车辆清洁：到达仓库，进行车辆（外箱）清洗，车厢清洁、消毒，保持车厢无灰尘，车辆干净整洁，无异味，适合甲方的产品运输要求，清洗消毒形成纸质记录并留档；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0BEEE8C0" w14:textId="26925B5A" w:rsidR="00F02126" w:rsidRDefault="00000000">
      <w:pPr>
        <w:numPr>
          <w:ilvl w:val="0"/>
          <w:numId w:val="2"/>
        </w:numPr>
        <w:spacing w:line="428" w:lineRule="auto"/>
        <w:ind w:firstLine="420"/>
      </w:pPr>
      <w:r>
        <w:t>物流司机装车前车辆需检查好门帘，到仓入库需佩戴帽子，马甲，手套。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763BE87" w14:textId="747A44FD" w:rsidR="00F02126" w:rsidRDefault="00000000">
      <w:pPr>
        <w:numPr>
          <w:ilvl w:val="0"/>
          <w:numId w:val="2"/>
        </w:numPr>
        <w:spacing w:line="428" w:lineRule="auto"/>
        <w:ind w:firstLine="420"/>
      </w:pPr>
      <w:r>
        <w:t>装车前需到仓库拿</w:t>
      </w:r>
      <w:r w:rsidR="0015014D">
        <w:rPr>
          <w:rFonts w:hint="eastAsia"/>
        </w:rPr>
        <w:t>出库</w:t>
      </w:r>
      <w:r>
        <w:t>单，然后对所有货物进行复核，复核需在</w:t>
      </w:r>
      <w:r w:rsidR="0015014D">
        <w:rPr>
          <w:rFonts w:hint="eastAsia"/>
        </w:rPr>
        <w:t>仓</w:t>
      </w:r>
      <w:r>
        <w:t>库</w:t>
      </w:r>
      <w:r w:rsidR="0015014D">
        <w:rPr>
          <w:rFonts w:hint="eastAsia"/>
        </w:rPr>
        <w:t>平台</w:t>
      </w:r>
      <w:r>
        <w:t>完成无异常后</w:t>
      </w:r>
      <w:r w:rsidR="0015014D">
        <w:rPr>
          <w:rFonts w:hint="eastAsia"/>
        </w:rPr>
        <w:t>，封车离仓</w:t>
      </w:r>
      <w:r>
        <w:t>。有问题</w:t>
      </w:r>
      <w:r w:rsidR="0015014D">
        <w:rPr>
          <w:rFonts w:hint="eastAsia"/>
        </w:rPr>
        <w:t>产品</w:t>
      </w:r>
      <w:r>
        <w:t>可联系仓库进行调换，无异常需仓库，司机共同签字确认。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8912465" w14:textId="462FB193" w:rsidR="00F02126" w:rsidRDefault="00000000">
      <w:pPr>
        <w:numPr>
          <w:ilvl w:val="0"/>
          <w:numId w:val="2"/>
        </w:numPr>
        <w:spacing w:after="183"/>
        <w:ind w:firstLine="420"/>
      </w:pPr>
      <w:r>
        <w:t>复核</w:t>
      </w:r>
      <w:r w:rsidR="0015014D">
        <w:rPr>
          <w:rFonts w:hint="eastAsia"/>
        </w:rPr>
        <w:t>操作开始时</w:t>
      </w:r>
      <w:r>
        <w:t>，通知搬运进行装车，并负责装车监管，</w:t>
      </w:r>
      <w:r w:rsidR="0015014D">
        <w:rPr>
          <w:rFonts w:hint="eastAsia"/>
        </w:rPr>
        <w:t>产品</w:t>
      </w:r>
      <w:r>
        <w:t>装车时要遵守重不压轻</w:t>
      </w:r>
      <w:r w:rsidR="00A6582B">
        <w:rPr>
          <w:rFonts w:hint="eastAsia"/>
        </w:rPr>
        <w:t>、大不压小，</w:t>
      </w:r>
      <w:r w:rsidR="0015014D">
        <w:rPr>
          <w:rFonts w:hint="eastAsia"/>
        </w:rPr>
        <w:t>如未做到，应当时提出，并要求更正；</w:t>
      </w:r>
    </w:p>
    <w:p w14:paraId="732E3159" w14:textId="77777777" w:rsidR="00F02126" w:rsidRDefault="00000000">
      <w:pPr>
        <w:ind w:left="-5"/>
      </w:pPr>
      <w:r>
        <w:t>轻拿轻放：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4E280A82" w14:textId="77777777" w:rsidR="00F02126" w:rsidRDefault="00000000">
      <w:pPr>
        <w:spacing w:after="177"/>
        <w:ind w:left="430"/>
      </w:pPr>
      <w:r>
        <w:t>上轻下重：相对较轻物品放上面，重物放侧面或者下面。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27FBB5" w14:textId="77777777" w:rsidR="00F02126" w:rsidRDefault="00000000">
      <w:pPr>
        <w:spacing w:line="416" w:lineRule="auto"/>
        <w:ind w:left="-15" w:firstLine="420"/>
      </w:pPr>
      <w:r>
        <w:t>上小下大：相对小件商品放上面，大件物品放侧面或者下面。比如盒装，大包装产品放下面。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F59BB72" w14:textId="13872E3D" w:rsidR="00F02126" w:rsidRDefault="00000000">
      <w:pPr>
        <w:numPr>
          <w:ilvl w:val="0"/>
          <w:numId w:val="2"/>
        </w:numPr>
        <w:spacing w:line="428" w:lineRule="auto"/>
        <w:ind w:firstLine="420"/>
      </w:pPr>
      <w:r>
        <w:t>装车结束后需拿签字</w:t>
      </w:r>
      <w:r w:rsidR="0015014D">
        <w:rPr>
          <w:rFonts w:hint="eastAsia"/>
        </w:rPr>
        <w:t>出库</w:t>
      </w:r>
      <w:r>
        <w:t>单到仓库处换取</w:t>
      </w:r>
      <w:r w:rsidR="0015014D">
        <w:rPr>
          <w:rFonts w:hint="eastAsia"/>
        </w:rPr>
        <w:t>出门证</w:t>
      </w:r>
      <w:r>
        <w:t>，并在规定时间到达</w:t>
      </w:r>
      <w:r w:rsidR="0015014D">
        <w:rPr>
          <w:rFonts w:hint="eastAsia"/>
        </w:rPr>
        <w:t>订单地址客户所在位置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0614B37C" w14:textId="10F86ACC" w:rsidR="004E3ADA" w:rsidRDefault="004E3ADA">
      <w:pPr>
        <w:numPr>
          <w:ilvl w:val="0"/>
          <w:numId w:val="2"/>
        </w:numPr>
        <w:spacing w:line="415" w:lineRule="auto"/>
        <w:ind w:firstLine="420"/>
      </w:pPr>
      <w:r>
        <w:rPr>
          <w:rFonts w:hint="eastAsia"/>
        </w:rPr>
        <w:t>所有订单按照客户要求送到指定位置，包含（卸货、上楼、下地库、码放等）。</w:t>
      </w:r>
    </w:p>
    <w:p w14:paraId="33F10375" w14:textId="0A992AD2" w:rsidR="00F02126" w:rsidRDefault="00000000">
      <w:pPr>
        <w:numPr>
          <w:ilvl w:val="0"/>
          <w:numId w:val="2"/>
        </w:numPr>
        <w:spacing w:line="415" w:lineRule="auto"/>
        <w:ind w:firstLine="420"/>
      </w:pPr>
      <w:r>
        <w:t>司机必须与</w:t>
      </w:r>
      <w:r w:rsidR="004E3ADA">
        <w:rPr>
          <w:rFonts w:hint="eastAsia"/>
        </w:rPr>
        <w:t>客户</w:t>
      </w:r>
      <w:r>
        <w:t>一起仔细核对交付产品的型号、数量及外包装质量。如发现货物数量、型号等不符或发生毁损的，司机和</w:t>
      </w:r>
      <w:r w:rsidR="004E3ADA">
        <w:rPr>
          <w:rFonts w:hint="eastAsia"/>
        </w:rPr>
        <w:t>客户</w:t>
      </w:r>
      <w:r>
        <w:t>应当以书面形式对相关情况进行描述（必要时，应当进行拍照）并签字确认；如果司机拒不签字，之后引起的一切责任由司机承担。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01E5FF2" w14:textId="340C6340" w:rsidR="00F02126" w:rsidRDefault="005F6DD0">
      <w:pPr>
        <w:numPr>
          <w:ilvl w:val="0"/>
          <w:numId w:val="2"/>
        </w:numPr>
        <w:spacing w:line="428" w:lineRule="auto"/>
        <w:ind w:firstLine="420"/>
      </w:pPr>
      <w:r>
        <w:rPr>
          <w:rFonts w:hint="eastAsia"/>
        </w:rPr>
        <w:t>客户</w:t>
      </w:r>
      <w:r>
        <w:t>接货人确认数量，品类，质量无误后需在送货单签字并留存一张，其余由司机带回交至仓库。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8538DFB" w14:textId="791FFF2C" w:rsidR="00F02126" w:rsidRPr="001615AC" w:rsidRDefault="00000000">
      <w:pPr>
        <w:numPr>
          <w:ilvl w:val="0"/>
          <w:numId w:val="2"/>
        </w:numPr>
        <w:spacing w:line="428" w:lineRule="auto"/>
        <w:ind w:firstLine="420"/>
      </w:pPr>
      <w:r>
        <w:t>我司可随机查验物流</w:t>
      </w:r>
      <w:r w:rsidR="004E3ADA">
        <w:rPr>
          <w:rFonts w:hint="eastAsia"/>
        </w:rPr>
        <w:t>车辆卫生及安全情况</w:t>
      </w:r>
      <w:r>
        <w:t>，有异常可要求司机现场整改。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6DC139" w14:textId="77777777" w:rsidR="001615AC" w:rsidRPr="001615AC" w:rsidRDefault="001615AC" w:rsidP="001615AC">
      <w:pPr>
        <w:pStyle w:val="a5"/>
        <w:spacing w:after="186"/>
        <w:ind w:left="420" w:firstLineChars="0" w:firstLine="0"/>
      </w:pPr>
    </w:p>
    <w:p w14:paraId="00B7F1C0" w14:textId="77777777" w:rsidR="001615AC" w:rsidRDefault="001615AC" w:rsidP="001615AC">
      <w:pPr>
        <w:spacing w:line="428" w:lineRule="auto"/>
        <w:ind w:left="420" w:firstLine="0"/>
      </w:pPr>
    </w:p>
    <w:p w14:paraId="687ACE37" w14:textId="77777777" w:rsidR="00F02126" w:rsidRDefault="00000000">
      <w:pPr>
        <w:numPr>
          <w:ilvl w:val="1"/>
          <w:numId w:val="3"/>
        </w:numPr>
        <w:spacing w:after="187"/>
        <w:ind w:hanging="317"/>
      </w:pPr>
      <w:r>
        <w:t>投标文件的编制：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4613BC" w14:textId="77777777" w:rsidR="00F02126" w:rsidRDefault="00000000">
      <w:pPr>
        <w:spacing w:after="187"/>
        <w:ind w:left="641"/>
      </w:pPr>
      <w:r>
        <w:t>投标文件的组成：投标文件包括商务和技术两部分。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D6FE185" w14:textId="77777777" w:rsidR="00F02126" w:rsidRDefault="00000000">
      <w:pPr>
        <w:numPr>
          <w:ilvl w:val="1"/>
          <w:numId w:val="3"/>
        </w:numPr>
        <w:spacing w:after="190"/>
        <w:ind w:hanging="317"/>
      </w:pPr>
      <w:r>
        <w:t>商务部分主要包括以下内容：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482B9D6F" w14:textId="77777777" w:rsidR="00F02126" w:rsidRDefault="00000000">
      <w:pPr>
        <w:numPr>
          <w:ilvl w:val="0"/>
          <w:numId w:val="4"/>
        </w:numPr>
        <w:spacing w:after="184"/>
        <w:ind w:firstLine="434"/>
      </w:pPr>
      <w:r>
        <w:t>投标承诺函；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4C437760" w14:textId="77777777" w:rsidR="00F02126" w:rsidRDefault="00000000">
      <w:pPr>
        <w:numPr>
          <w:ilvl w:val="0"/>
          <w:numId w:val="4"/>
        </w:numPr>
        <w:spacing w:after="177"/>
        <w:ind w:firstLine="434"/>
      </w:pPr>
      <w:r>
        <w:t>报价书（详见附件）；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4785BA" w14:textId="77777777" w:rsidR="00F02126" w:rsidRDefault="00000000">
      <w:pPr>
        <w:numPr>
          <w:ilvl w:val="0"/>
          <w:numId w:val="4"/>
        </w:numPr>
        <w:spacing w:line="428" w:lineRule="auto"/>
        <w:ind w:firstLine="434"/>
      </w:pPr>
      <w:r>
        <w:t>有关确定投标人法律地位和资格的文件（法人营业执照、授权委托书、法定代表人或被授权人的身份证）；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E200F7" w14:textId="77777777" w:rsidR="00F02126" w:rsidRDefault="00000000">
      <w:pPr>
        <w:spacing w:after="191"/>
      </w:pPr>
      <w:r>
        <w:rPr>
          <w:rFonts w:ascii="Times New Roman" w:eastAsia="Times New Roman" w:hAnsi="Times New Roman" w:cs="Times New Roman"/>
        </w:rPr>
        <w:t xml:space="preserve">2.5 </w:t>
      </w:r>
      <w:r>
        <w:t>技术部分主要包括以下内容：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6E4C001C" w14:textId="77777777" w:rsidR="00F02126" w:rsidRDefault="00000000">
      <w:pPr>
        <w:numPr>
          <w:ilvl w:val="0"/>
          <w:numId w:val="5"/>
        </w:numPr>
        <w:spacing w:after="184"/>
        <w:ind w:left="933" w:hanging="302"/>
      </w:pPr>
      <w:r>
        <w:t>配送体系</w:t>
      </w:r>
      <w:r>
        <w:rPr>
          <w:rFonts w:ascii="Times New Roman" w:eastAsia="Times New Roman" w:hAnsi="Times New Roman" w:cs="Times New Roman"/>
        </w:rPr>
        <w:t>(</w:t>
      </w:r>
      <w:r>
        <w:t>包含标准作业管理、配送流程标准管理、奖惩制度等</w:t>
      </w:r>
      <w:r>
        <w:rPr>
          <w:rFonts w:ascii="Times New Roman" w:eastAsia="Times New Roman" w:hAnsi="Times New Roman" w:cs="Times New Roman"/>
        </w:rPr>
        <w:t xml:space="preserve">); </w:t>
      </w:r>
    </w:p>
    <w:p w14:paraId="74AD2017" w14:textId="77777777" w:rsidR="00F02126" w:rsidRDefault="00000000">
      <w:pPr>
        <w:numPr>
          <w:ilvl w:val="0"/>
          <w:numId w:val="5"/>
        </w:numPr>
        <w:spacing w:after="186"/>
        <w:ind w:left="933" w:hanging="302"/>
      </w:pPr>
      <w:r>
        <w:t>应急预案（车辆、配送）</w:t>
      </w:r>
      <w:r>
        <w:rPr>
          <w:rFonts w:ascii="Times New Roman" w:eastAsia="Times New Roman" w:hAnsi="Times New Roman" w:cs="Times New Roman"/>
        </w:rPr>
        <w:t xml:space="preserve"> </w:t>
      </w:r>
    </w:p>
    <w:p w14:paraId="30B4FE2E" w14:textId="77777777" w:rsidR="00F02126" w:rsidRDefault="00000000">
      <w:pPr>
        <w:numPr>
          <w:ilvl w:val="0"/>
          <w:numId w:val="5"/>
        </w:numPr>
        <w:spacing w:after="180"/>
        <w:ind w:left="933" w:hanging="302"/>
      </w:pPr>
      <w:r>
        <w:t xml:space="preserve">符合 </w:t>
      </w:r>
      <w:r>
        <w:rPr>
          <w:rFonts w:ascii="Times New Roman" w:eastAsia="Times New Roman" w:hAnsi="Times New Roman" w:cs="Times New Roman"/>
        </w:rPr>
        <w:t xml:space="preserve">2.2 </w:t>
      </w:r>
      <w:r>
        <w:t>项目要求的相关证明文件。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A87ECE0" w14:textId="77777777" w:rsidR="00F02126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B970FC3" w14:textId="77777777" w:rsidR="00F02126" w:rsidRDefault="00000000">
      <w:pPr>
        <w:pStyle w:val="1"/>
        <w:spacing w:after="414"/>
      </w:pPr>
      <w:bookmarkStart w:id="2" w:name="_Toc9403"/>
      <w:r>
        <w:t xml:space="preserve">第三部分  投标须知 </w:t>
      </w:r>
      <w:bookmarkEnd w:id="2"/>
    </w:p>
    <w:p w14:paraId="2D448322" w14:textId="77777777" w:rsidR="00F02126" w:rsidRDefault="00000000">
      <w:pPr>
        <w:numPr>
          <w:ilvl w:val="0"/>
          <w:numId w:val="6"/>
        </w:numPr>
        <w:spacing w:after="245"/>
        <w:ind w:hanging="317"/>
      </w:pPr>
      <w:r>
        <w:t xml:space="preserve">本次招标为我司组织的内部公开招标。 </w:t>
      </w:r>
    </w:p>
    <w:p w14:paraId="38677A48" w14:textId="6EF906B6" w:rsidR="00F02126" w:rsidRDefault="00000000">
      <w:pPr>
        <w:numPr>
          <w:ilvl w:val="0"/>
          <w:numId w:val="6"/>
        </w:numPr>
        <w:spacing w:after="251"/>
        <w:ind w:hanging="317"/>
      </w:pPr>
      <w:r>
        <w:t>投标截止时间：投标书应于北京时间</w:t>
      </w:r>
      <w:r w:rsidR="004E3ADA">
        <w:rPr>
          <w:rFonts w:hint="eastAsia"/>
          <w:color w:val="FF0000"/>
          <w:u w:val="single" w:color="FF0000"/>
        </w:rPr>
        <w:t>_</w:t>
      </w:r>
      <w:r w:rsidR="004E3ADA">
        <w:rPr>
          <w:color w:val="FF0000"/>
          <w:u w:val="single" w:color="FF0000"/>
        </w:rPr>
        <w:t>_____</w:t>
      </w:r>
      <w:r>
        <w:t>年</w:t>
      </w:r>
      <w:r>
        <w:rPr>
          <w:color w:val="FF0000"/>
          <w:u w:val="single" w:color="FF0000"/>
        </w:rPr>
        <w:t xml:space="preserve"> </w:t>
      </w:r>
      <w:r w:rsidR="004E3ADA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月</w:t>
      </w:r>
      <w:r>
        <w:rPr>
          <w:color w:val="FF0000"/>
          <w:u w:val="single" w:color="FF0000"/>
        </w:rPr>
        <w:t xml:space="preserve"> </w:t>
      </w:r>
      <w:r w:rsidR="004E3ADA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日</w:t>
      </w:r>
      <w:r>
        <w:rPr>
          <w:color w:val="FF0000"/>
          <w:u w:val="single" w:color="FF0000"/>
        </w:rPr>
        <w:t xml:space="preserve">  </w:t>
      </w:r>
      <w:r w:rsidR="004E3ADA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 xml:space="preserve">前到达，逾期不予接收。 </w:t>
      </w:r>
    </w:p>
    <w:p w14:paraId="74CAE835" w14:textId="745FDCB4" w:rsidR="00F02126" w:rsidRDefault="00000000">
      <w:pPr>
        <w:numPr>
          <w:ilvl w:val="0"/>
          <w:numId w:val="6"/>
        </w:numPr>
        <w:spacing w:after="245"/>
        <w:ind w:hanging="317"/>
      </w:pPr>
      <w:r>
        <w:t>投标地址及联系人</w:t>
      </w:r>
      <w:r w:rsidR="004E3ADA">
        <w:rPr>
          <w:rFonts w:hint="eastAsia"/>
        </w:rPr>
        <w:t>:</w:t>
      </w:r>
      <w:r w:rsidR="004E3ADA">
        <w:t>____________________________</w:t>
      </w:r>
      <w:r>
        <w:t xml:space="preserve"> </w:t>
      </w:r>
    </w:p>
    <w:p w14:paraId="273B211B" w14:textId="18A24551" w:rsidR="00F02126" w:rsidRDefault="00000000" w:rsidP="004E3ADA">
      <w:pPr>
        <w:pStyle w:val="3"/>
        <w:spacing w:after="258"/>
        <w:ind w:left="0" w:right="329" w:firstLineChars="150" w:firstLine="315"/>
        <w:jc w:val="left"/>
      </w:pPr>
      <w:r>
        <w:t>联系地址：</w:t>
      </w:r>
      <w:r w:rsidR="004E3ADA">
        <w:rPr>
          <w:rFonts w:hint="eastAsia"/>
        </w:rPr>
        <w:t>_</w:t>
      </w:r>
      <w:r w:rsidR="004E3ADA">
        <w:t>_____________________________</w:t>
      </w:r>
    </w:p>
    <w:p w14:paraId="440FE7A9" w14:textId="77777777" w:rsidR="004E3ADA" w:rsidRDefault="00000000" w:rsidP="004E3ADA">
      <w:pPr>
        <w:spacing w:after="256" w:line="259" w:lineRule="auto"/>
        <w:ind w:left="0" w:firstLineChars="150" w:firstLine="315"/>
      </w:pPr>
      <w:r>
        <w:t>联系人：</w:t>
      </w:r>
      <w:r w:rsidR="004E3ADA">
        <w:rPr>
          <w:rFonts w:hint="eastAsia"/>
        </w:rPr>
        <w:t>_</w:t>
      </w:r>
      <w:r w:rsidR="004E3ADA">
        <w:t>_____</w:t>
      </w:r>
      <w:r>
        <w:t xml:space="preserve">    联系电话：</w:t>
      </w:r>
      <w:r w:rsidR="004E3ADA">
        <w:t>_____________</w:t>
      </w:r>
    </w:p>
    <w:p w14:paraId="04AC5C04" w14:textId="0BA2C352" w:rsidR="00F02126" w:rsidRDefault="00000000" w:rsidP="004E3ADA">
      <w:pPr>
        <w:spacing w:after="256" w:line="259" w:lineRule="auto"/>
        <w:ind w:left="0" w:firstLineChars="150" w:firstLine="315"/>
      </w:pPr>
      <w:r>
        <w:t>开标时间：北京时间</w:t>
      </w:r>
      <w:r>
        <w:rPr>
          <w:color w:val="FF0000"/>
          <w:u w:val="single" w:color="FF0000"/>
        </w:rPr>
        <w:t xml:space="preserve">  </w:t>
      </w:r>
      <w:r w:rsidR="004E3ADA">
        <w:rPr>
          <w:color w:val="FF0000"/>
          <w:u w:val="single" w:color="FF0000"/>
        </w:rPr>
        <w:t>____</w:t>
      </w:r>
      <w:r>
        <w:t>年</w:t>
      </w:r>
      <w:r>
        <w:rPr>
          <w:color w:val="FF0000"/>
          <w:u w:val="single" w:color="FF0000"/>
        </w:rPr>
        <w:t xml:space="preserve"> </w:t>
      </w:r>
      <w:r w:rsidR="004E3ADA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月</w:t>
      </w:r>
      <w:r w:rsidR="004E3ADA">
        <w:rPr>
          <w:color w:val="C00000"/>
          <w:u w:val="single" w:color="C00000"/>
        </w:rPr>
        <w:t>_____</w:t>
      </w:r>
      <w:r>
        <w:rPr>
          <w:color w:val="C00000"/>
          <w:u w:val="single" w:color="C00000"/>
        </w:rPr>
        <w:t xml:space="preserve"> </w:t>
      </w:r>
      <w:r>
        <w:rPr>
          <w:color w:val="FF0000"/>
          <w:u w:val="single" w:color="C00000"/>
        </w:rPr>
        <w:t xml:space="preserve"> </w:t>
      </w:r>
      <w:r>
        <w:t>日</w:t>
      </w:r>
      <w:r w:rsidR="004E3ADA">
        <w:rPr>
          <w:rFonts w:hint="eastAsia"/>
          <w:u w:val="single" w:color="FF0000"/>
        </w:rPr>
        <w:t>_</w:t>
      </w:r>
      <w:r w:rsidR="004E3ADA">
        <w:rPr>
          <w:u w:val="single" w:color="FF0000"/>
        </w:rPr>
        <w:t>_____</w:t>
      </w:r>
      <w:r w:rsidR="004E3ADA" w:rsidRPr="004E3ADA">
        <w:rPr>
          <w:rFonts w:hint="eastAsia"/>
        </w:rPr>
        <w:t>时</w:t>
      </w:r>
      <w:r w:rsidR="004E3ADA">
        <w:rPr>
          <w:rFonts w:hint="eastAsia"/>
        </w:rPr>
        <w:t>_</w:t>
      </w:r>
      <w:r w:rsidR="004E3ADA">
        <w:t>_____</w:t>
      </w:r>
      <w:r w:rsidR="004E3ADA">
        <w:rPr>
          <w:rFonts w:hint="eastAsia"/>
        </w:rPr>
        <w:t>分</w:t>
      </w:r>
      <w:r>
        <w:t xml:space="preserve">； </w:t>
      </w:r>
    </w:p>
    <w:p w14:paraId="6352C4C4" w14:textId="42ACF6B8" w:rsidR="00F02126" w:rsidRDefault="00000000">
      <w:pPr>
        <w:numPr>
          <w:ilvl w:val="0"/>
          <w:numId w:val="7"/>
        </w:numPr>
        <w:spacing w:after="245"/>
        <w:ind w:hanging="317"/>
      </w:pPr>
      <w:r>
        <w:t>内部公示时间：北京时间</w:t>
      </w:r>
      <w:r>
        <w:rPr>
          <w:color w:val="FF0000"/>
          <w:u w:val="single" w:color="FF0000"/>
        </w:rPr>
        <w:t xml:space="preserve">  </w:t>
      </w:r>
      <w:r w:rsidR="00A6582B">
        <w:rPr>
          <w:rFonts w:hint="eastAsia"/>
          <w:color w:val="FF0000"/>
          <w:u w:val="single" w:color="FF0000"/>
        </w:rPr>
        <w:t>_</w:t>
      </w:r>
      <w:r w:rsidR="00A6582B">
        <w:rPr>
          <w:color w:val="FF0000"/>
          <w:u w:val="single" w:color="FF0000"/>
        </w:rPr>
        <w:t>___</w:t>
      </w:r>
      <w:r>
        <w:rPr>
          <w:color w:val="FF0000"/>
          <w:u w:val="single" w:color="FF0000"/>
        </w:rPr>
        <w:t xml:space="preserve"> </w:t>
      </w:r>
      <w:r>
        <w:t>年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月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_____</w:t>
      </w:r>
      <w:r>
        <w:rPr>
          <w:color w:val="FF0000"/>
          <w:u w:val="single" w:color="FF0000"/>
        </w:rPr>
        <w:t xml:space="preserve"> </w:t>
      </w:r>
      <w:r>
        <w:t>日至</w:t>
      </w:r>
      <w:r>
        <w:rPr>
          <w:color w:val="FF0000"/>
          <w:u w:val="single" w:color="FF0000"/>
        </w:rPr>
        <w:t xml:space="preserve">  </w:t>
      </w:r>
      <w:r w:rsidR="00A6582B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年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___</w:t>
      </w:r>
      <w:r>
        <w:rPr>
          <w:color w:val="FF0000"/>
          <w:u w:val="single" w:color="FF0000"/>
        </w:rPr>
        <w:t xml:space="preserve"> </w:t>
      </w:r>
      <w:r>
        <w:t>月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</w:t>
      </w:r>
      <w:r>
        <w:rPr>
          <w:color w:val="FF0000"/>
          <w:u w:val="single" w:color="FF0000"/>
        </w:rPr>
        <w:t xml:space="preserve"> </w:t>
      </w:r>
      <w:r>
        <w:t xml:space="preserve">日止； </w:t>
      </w:r>
    </w:p>
    <w:p w14:paraId="79537FB2" w14:textId="3C799C30" w:rsidR="00F02126" w:rsidRDefault="00000000">
      <w:pPr>
        <w:numPr>
          <w:ilvl w:val="0"/>
          <w:numId w:val="7"/>
        </w:numPr>
        <w:spacing w:after="344"/>
        <w:ind w:hanging="317"/>
      </w:pPr>
      <w:r>
        <w:t>中标通知时间：最晚不迟于</w:t>
      </w:r>
      <w:r>
        <w:rPr>
          <w:color w:val="FF0000"/>
          <w:u w:val="single" w:color="FF0000"/>
        </w:rPr>
        <w:t xml:space="preserve">  </w:t>
      </w:r>
      <w:r w:rsidR="00A6582B">
        <w:rPr>
          <w:color w:val="FF0000"/>
          <w:u w:val="single" w:color="FF0000"/>
        </w:rPr>
        <w:t>___</w:t>
      </w:r>
      <w:r>
        <w:rPr>
          <w:color w:val="FF0000"/>
          <w:u w:val="single" w:color="FF0000"/>
        </w:rPr>
        <w:t xml:space="preserve">  </w:t>
      </w:r>
      <w:r>
        <w:t>年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____</w:t>
      </w:r>
      <w:r>
        <w:rPr>
          <w:color w:val="FF0000"/>
          <w:u w:val="single" w:color="FF0000"/>
        </w:rPr>
        <w:t xml:space="preserve"> </w:t>
      </w:r>
      <w:r>
        <w:t>月</w:t>
      </w:r>
      <w:r>
        <w:rPr>
          <w:color w:val="FF0000"/>
          <w:u w:val="single" w:color="FF0000"/>
        </w:rPr>
        <w:t xml:space="preserve"> </w:t>
      </w:r>
      <w:r w:rsidR="00A6582B">
        <w:rPr>
          <w:color w:val="FF0000"/>
          <w:u w:val="single" w:color="FF0000"/>
        </w:rPr>
        <w:t>___</w:t>
      </w:r>
      <w:r>
        <w:rPr>
          <w:color w:val="FF0000"/>
          <w:u w:val="single" w:color="FF0000"/>
        </w:rPr>
        <w:t xml:space="preserve"> </w:t>
      </w:r>
      <w:r>
        <w:t>日</w:t>
      </w:r>
      <w:r w:rsidR="00A6582B">
        <w:rPr>
          <w:rFonts w:hint="eastAsia"/>
          <w:u w:val="single" w:color="FF0000"/>
        </w:rPr>
        <w:t>_</w:t>
      </w:r>
      <w:r w:rsidR="00A6582B">
        <w:rPr>
          <w:u w:val="single" w:color="FF0000"/>
        </w:rPr>
        <w:t>_____</w:t>
      </w:r>
      <w:r w:rsidR="00A6582B" w:rsidRPr="004E3ADA">
        <w:rPr>
          <w:rFonts w:hint="eastAsia"/>
        </w:rPr>
        <w:t>时</w:t>
      </w:r>
      <w:r w:rsidR="00A6582B">
        <w:rPr>
          <w:rFonts w:hint="eastAsia"/>
        </w:rPr>
        <w:t>_</w:t>
      </w:r>
      <w:r w:rsidR="00A6582B">
        <w:t>_____</w:t>
      </w:r>
      <w:r w:rsidR="00A6582B">
        <w:rPr>
          <w:rFonts w:hint="eastAsia"/>
        </w:rPr>
        <w:t>分</w:t>
      </w:r>
      <w:r w:rsidR="00A6582B">
        <w:t>；</w:t>
      </w:r>
      <w:r>
        <w:t xml:space="preserve"> </w:t>
      </w:r>
    </w:p>
    <w:p w14:paraId="14AB7952" w14:textId="77777777" w:rsidR="00A6582B" w:rsidRDefault="00000000">
      <w:pPr>
        <w:numPr>
          <w:ilvl w:val="0"/>
          <w:numId w:val="7"/>
        </w:numPr>
        <w:spacing w:after="161"/>
        <w:ind w:hanging="317"/>
      </w:pPr>
      <w:r>
        <w:t>不论投标结果如何，投标人应自行承担所有与投标有关的费用。</w:t>
      </w:r>
    </w:p>
    <w:p w14:paraId="1356D078" w14:textId="2069C4B1" w:rsidR="00F02126" w:rsidRDefault="00000000" w:rsidP="00A6582B">
      <w:pPr>
        <w:spacing w:after="161"/>
        <w:ind w:left="317" w:firstLine="0"/>
      </w:pPr>
      <w:r>
        <w:t xml:space="preserve"> </w:t>
      </w:r>
    </w:p>
    <w:p w14:paraId="0488485D" w14:textId="77777777" w:rsidR="00F02126" w:rsidRDefault="00000000">
      <w:pPr>
        <w:numPr>
          <w:ilvl w:val="0"/>
          <w:numId w:val="7"/>
        </w:numPr>
        <w:spacing w:after="264"/>
        <w:ind w:hanging="317"/>
      </w:pPr>
      <w:r>
        <w:t xml:space="preserve">所有投标文件概不退还。 </w:t>
      </w:r>
    </w:p>
    <w:p w14:paraId="7B4CD72C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4DE7A673" w14:textId="77777777" w:rsidR="00F02126" w:rsidRDefault="00000000">
      <w:pPr>
        <w:spacing w:after="230" w:line="259" w:lineRule="auto"/>
        <w:ind w:left="0" w:firstLine="0"/>
      </w:pPr>
      <w:r>
        <w:rPr>
          <w:sz w:val="28"/>
        </w:rPr>
        <w:lastRenderedPageBreak/>
        <w:t xml:space="preserve"> </w:t>
      </w:r>
    </w:p>
    <w:p w14:paraId="4AE9602B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761B3C04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0DDA62F6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0E133470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11CF6197" w14:textId="77777777" w:rsidR="00F02126" w:rsidRDefault="00000000">
      <w:pPr>
        <w:spacing w:after="229" w:line="259" w:lineRule="auto"/>
        <w:ind w:left="0" w:firstLine="0"/>
      </w:pPr>
      <w:r>
        <w:rPr>
          <w:sz w:val="28"/>
        </w:rPr>
        <w:t xml:space="preserve"> </w:t>
      </w:r>
    </w:p>
    <w:p w14:paraId="5BDF9A79" w14:textId="77777777" w:rsidR="00F02126" w:rsidRDefault="00000000">
      <w:pPr>
        <w:spacing w:after="230" w:line="259" w:lineRule="auto"/>
        <w:ind w:left="0" w:firstLine="0"/>
      </w:pPr>
      <w:r>
        <w:rPr>
          <w:sz w:val="28"/>
        </w:rPr>
        <w:t xml:space="preserve"> </w:t>
      </w:r>
    </w:p>
    <w:p w14:paraId="2C35EBC6" w14:textId="77777777" w:rsidR="00F02126" w:rsidRDefault="0000000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414E5C48" w14:textId="77777777" w:rsidR="00A6582B" w:rsidRDefault="00A6582B">
      <w:pPr>
        <w:pStyle w:val="1"/>
        <w:spacing w:after="414"/>
      </w:pPr>
      <w:bookmarkStart w:id="3" w:name="_Toc9404"/>
    </w:p>
    <w:p w14:paraId="2BA2E046" w14:textId="1159E90D" w:rsidR="00F02126" w:rsidRDefault="00000000">
      <w:pPr>
        <w:pStyle w:val="1"/>
        <w:spacing w:after="414"/>
      </w:pPr>
      <w:r>
        <w:t xml:space="preserve">第四部分  对投标书的要求 </w:t>
      </w:r>
      <w:bookmarkEnd w:id="3"/>
    </w:p>
    <w:p w14:paraId="2282B300" w14:textId="77777777" w:rsidR="00F02126" w:rsidRDefault="00000000">
      <w:pPr>
        <w:numPr>
          <w:ilvl w:val="0"/>
          <w:numId w:val="8"/>
        </w:numPr>
        <w:spacing w:after="278" w:line="358" w:lineRule="auto"/>
        <w:ind w:hanging="317"/>
      </w:pPr>
      <w:r>
        <w:t xml:space="preserve">投标人应仔细阅读招标文件，并严格按招标文件的要求编制投标文件。不符合招标文件要求的投标书视为无效标书。 </w:t>
      </w:r>
    </w:p>
    <w:p w14:paraId="0B19CB1D" w14:textId="77777777" w:rsidR="00F02126" w:rsidRDefault="00000000">
      <w:pPr>
        <w:numPr>
          <w:ilvl w:val="0"/>
          <w:numId w:val="8"/>
        </w:numPr>
        <w:spacing w:after="403"/>
        <w:ind w:hanging="317"/>
      </w:pPr>
      <w:r>
        <w:t xml:space="preserve">如为法人授权代表负责投标事宜的需在投标文件中提供授权书。 </w:t>
      </w:r>
    </w:p>
    <w:p w14:paraId="7791CF47" w14:textId="77777777" w:rsidR="00F02126" w:rsidRDefault="00000000">
      <w:pPr>
        <w:numPr>
          <w:ilvl w:val="0"/>
          <w:numId w:val="8"/>
        </w:numPr>
        <w:ind w:hanging="317"/>
      </w:pPr>
      <w:r>
        <w:t>投标人应将投标书</w:t>
      </w:r>
      <w:r>
        <w:rPr>
          <w:color w:val="FF0000"/>
        </w:rPr>
        <w:t>正本</w:t>
      </w:r>
      <w:r>
        <w:rPr>
          <w:rFonts w:ascii="Times New Roman" w:eastAsia="Times New Roman" w:hAnsi="Times New Roman" w:cs="Times New Roman"/>
          <w:b/>
          <w:color w:val="FF0000"/>
        </w:rPr>
        <w:t>1</w:t>
      </w:r>
      <w:r>
        <w:rPr>
          <w:color w:val="FF0000"/>
        </w:rPr>
        <w:t>份、副本</w:t>
      </w:r>
      <w:r>
        <w:rPr>
          <w:rFonts w:ascii="Times New Roman" w:eastAsia="Times New Roman" w:hAnsi="Times New Roman" w:cs="Times New Roman"/>
          <w:b/>
          <w:color w:val="FF0000"/>
        </w:rPr>
        <w:t>1</w:t>
      </w:r>
      <w:r>
        <w:rPr>
          <w:color w:val="FF0000"/>
        </w:rPr>
        <w:t>份</w:t>
      </w:r>
      <w:r>
        <w:t>装入信袋内加以</w:t>
      </w:r>
      <w:r>
        <w:rPr>
          <w:color w:val="FF0000"/>
        </w:rPr>
        <w:t>密封</w:t>
      </w:r>
      <w:r>
        <w:t>（正本应由投标单位加盖公章和法定代表人或授权代表签字，副本为复印件），在封签处加盖投标人公章。并应在信袋封条上注明：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2FC9DC64" w14:textId="77777777" w:rsidR="00F02126" w:rsidRDefault="00000000">
      <w:pPr>
        <w:numPr>
          <w:ilvl w:val="0"/>
          <w:numId w:val="9"/>
        </w:numPr>
        <w:spacing w:after="28"/>
        <w:ind w:hanging="631"/>
      </w:pPr>
      <w:r>
        <w:t>投标项目名称；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6E18BD12" w14:textId="77777777" w:rsidR="00F02126" w:rsidRDefault="00000000">
      <w:pPr>
        <w:numPr>
          <w:ilvl w:val="0"/>
          <w:numId w:val="9"/>
        </w:numPr>
        <w:spacing w:after="29"/>
        <w:ind w:hanging="631"/>
      </w:pPr>
      <w:r>
        <w:t>投标人名称、联系人及联系电话；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1A4616" w14:textId="77777777" w:rsidR="00F02126" w:rsidRDefault="00000000">
      <w:pPr>
        <w:numPr>
          <w:ilvl w:val="0"/>
          <w:numId w:val="9"/>
        </w:numPr>
        <w:spacing w:after="200"/>
        <w:ind w:hanging="631"/>
      </w:pPr>
      <w:r>
        <w:t>注明</w:t>
      </w:r>
      <w:r>
        <w:rPr>
          <w:rFonts w:ascii="Times New Roman" w:eastAsia="Times New Roman" w:hAnsi="Times New Roman" w:cs="Times New Roman"/>
        </w:rPr>
        <w:t xml:space="preserve"> </w:t>
      </w:r>
      <w:r>
        <w:t>“正本”或“副本”。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0363B66E" w14:textId="1AEAF7CB" w:rsidR="00F02126" w:rsidRDefault="00000000" w:rsidP="00381125">
      <w:pPr>
        <w:spacing w:after="229" w:line="259" w:lineRule="auto"/>
        <w:ind w:left="0" w:firstLine="0"/>
      </w:pPr>
      <w:r>
        <w:rPr>
          <w:sz w:val="28"/>
        </w:rPr>
        <w:t xml:space="preserve">  </w:t>
      </w:r>
    </w:p>
    <w:p w14:paraId="3A958DFD" w14:textId="77777777" w:rsidR="00A6582B" w:rsidRDefault="00A6582B">
      <w:pPr>
        <w:pStyle w:val="1"/>
      </w:pPr>
      <w:bookmarkStart w:id="4" w:name="_Toc9405"/>
    </w:p>
    <w:p w14:paraId="235A59A7" w14:textId="763717B6" w:rsidR="00F02126" w:rsidRDefault="00000000">
      <w:pPr>
        <w:pStyle w:val="1"/>
      </w:pPr>
      <w:r>
        <w:t xml:space="preserve">第五部分  评标标准 </w:t>
      </w:r>
      <w:bookmarkEnd w:id="4"/>
    </w:p>
    <w:p w14:paraId="5C2E1E47" w14:textId="77777777" w:rsidR="00F02126" w:rsidRDefault="00000000">
      <w:pPr>
        <w:ind w:left="-5"/>
      </w:pPr>
      <w:r>
        <w:t>评标标准为：报价评标得分最高者中标，以满足招标文件清单要求的得分最高者为第一候选中标方。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4C75FD" w14:textId="77777777" w:rsidR="00F02126" w:rsidRDefault="00000000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0574FD7" w14:textId="77777777" w:rsidR="00F02126" w:rsidRDefault="00000000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09EB85B" w14:textId="77777777" w:rsidR="00F02126" w:rsidRDefault="00000000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4135F51" w14:textId="77777777" w:rsidR="00F02126" w:rsidRDefault="00000000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0A3E857" w14:textId="6E02236E" w:rsidR="00A6582B" w:rsidRDefault="00000000" w:rsidP="007E1B18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lastRenderedPageBreak/>
        <w:t xml:space="preserve">  </w:t>
      </w:r>
    </w:p>
    <w:p w14:paraId="55505BFA" w14:textId="2440D57C" w:rsidR="00F02126" w:rsidRDefault="00000000">
      <w:pPr>
        <w:pStyle w:val="1"/>
      </w:pPr>
      <w:bookmarkStart w:id="5" w:name="_Toc9406"/>
      <w:r>
        <w:t xml:space="preserve">第六部分  合同主要条款 </w:t>
      </w:r>
      <w:bookmarkEnd w:id="5"/>
    </w:p>
    <w:p w14:paraId="06E563B6" w14:textId="09FF60EC" w:rsidR="00F02126" w:rsidRDefault="00000000">
      <w:pPr>
        <w:ind w:left="-5"/>
      </w:pPr>
      <w:r>
        <w:t>合同主要条款主要涉及：结算周期：</w:t>
      </w:r>
      <w:r w:rsidR="007E1B18">
        <w:rPr>
          <w:rFonts w:hint="eastAsia"/>
        </w:rPr>
        <w:t>发</w:t>
      </w:r>
      <w:r w:rsidR="00A6582B">
        <w:rPr>
          <w:rFonts w:hint="eastAsia"/>
        </w:rPr>
        <w:t>票到后30天</w:t>
      </w:r>
      <w:r>
        <w:t>，</w:t>
      </w:r>
      <w:r w:rsidR="00A6582B">
        <w:rPr>
          <w:rFonts w:hint="eastAsia"/>
        </w:rPr>
        <w:t>次月1日</w:t>
      </w:r>
      <w:r>
        <w:t>前</w:t>
      </w:r>
      <w:r w:rsidR="00A6582B">
        <w:rPr>
          <w:rFonts w:hint="eastAsia"/>
        </w:rPr>
        <w:t>提供对账结算清单；</w:t>
      </w:r>
      <w:r>
        <w:t xml:space="preserve"> </w:t>
      </w:r>
    </w:p>
    <w:p w14:paraId="292EE116" w14:textId="46573F21" w:rsidR="00F02126" w:rsidRDefault="00000000">
      <w:pPr>
        <w:ind w:left="-5"/>
      </w:pPr>
      <w:r>
        <w:t xml:space="preserve">付款：我司自接到正规的增值税专用发票之日起， </w:t>
      </w:r>
      <w:r w:rsidR="00A6582B">
        <w:rPr>
          <w:rFonts w:hint="eastAsia"/>
        </w:rPr>
        <w:t>30</w:t>
      </w:r>
      <w:r>
        <w:t xml:space="preserve">个工作日内运费打到承运商账上。 </w:t>
      </w:r>
    </w:p>
    <w:p w14:paraId="067DC3AA" w14:textId="77777777" w:rsidR="00F02126" w:rsidRDefault="00000000">
      <w:pPr>
        <w:spacing w:after="15" w:line="259" w:lineRule="auto"/>
        <w:ind w:left="0" w:firstLine="0"/>
      </w:pPr>
      <w:r>
        <w:t xml:space="preserve"> </w:t>
      </w:r>
    </w:p>
    <w:p w14:paraId="21C80CDA" w14:textId="77777777" w:rsidR="00F02126" w:rsidRDefault="00000000">
      <w:pPr>
        <w:spacing w:after="15" w:line="259" w:lineRule="auto"/>
        <w:ind w:left="0" w:firstLine="0"/>
      </w:pPr>
      <w:r>
        <w:t xml:space="preserve"> </w:t>
      </w:r>
    </w:p>
    <w:p w14:paraId="12A1D499" w14:textId="77777777" w:rsidR="00F02126" w:rsidRDefault="00000000">
      <w:pPr>
        <w:spacing w:after="15" w:line="259" w:lineRule="auto"/>
        <w:ind w:left="0" w:firstLine="0"/>
      </w:pPr>
      <w:r>
        <w:t xml:space="preserve"> </w:t>
      </w:r>
    </w:p>
    <w:p w14:paraId="3AA342DC" w14:textId="63D7AB89" w:rsidR="00A6582B" w:rsidRDefault="00000000" w:rsidP="00381125">
      <w:pPr>
        <w:spacing w:after="15" w:line="259" w:lineRule="auto"/>
        <w:ind w:left="0" w:firstLine="0"/>
      </w:pPr>
      <w:r>
        <w:t xml:space="preserve"> </w:t>
      </w:r>
    </w:p>
    <w:p w14:paraId="6D2361E8" w14:textId="77777777" w:rsidR="00A6582B" w:rsidRDefault="00A6582B">
      <w:pPr>
        <w:pStyle w:val="1"/>
      </w:pPr>
      <w:bookmarkStart w:id="6" w:name="_Toc9407"/>
    </w:p>
    <w:p w14:paraId="0D45B2CE" w14:textId="57AE5C29" w:rsidR="00F02126" w:rsidRDefault="00000000" w:rsidP="00A6582B">
      <w:pPr>
        <w:pStyle w:val="1"/>
      </w:pPr>
      <w:r>
        <w:t xml:space="preserve">第七部分  相关附件 </w:t>
      </w:r>
      <w:bookmarkEnd w:id="6"/>
    </w:p>
    <w:p w14:paraId="45E930D9" w14:textId="0EE48821" w:rsidR="00F02126" w:rsidRDefault="00000000">
      <w:pPr>
        <w:ind w:left="-5"/>
      </w:pPr>
      <w:r>
        <w:t>附件</w:t>
      </w:r>
      <w:r w:rsidR="00A6582B">
        <w:rPr>
          <w:rFonts w:hint="eastAsia"/>
        </w:rPr>
        <w:t>一</w:t>
      </w:r>
      <w:r>
        <w:t>：《报价表模板》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32996C" w14:textId="77777777" w:rsidR="00380EB7" w:rsidRDefault="00000000" w:rsidP="00380EB7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608D72A" w14:textId="77777777" w:rsidR="00380EB7" w:rsidRDefault="00380EB7" w:rsidP="00380EB7">
      <w:pPr>
        <w:spacing w:after="48" w:line="259" w:lineRule="auto"/>
        <w:ind w:left="0" w:firstLine="0"/>
        <w:rPr>
          <w:rFonts w:hint="eastAsia"/>
        </w:rPr>
      </w:pPr>
    </w:p>
    <w:p w14:paraId="48F43E56" w14:textId="77777777" w:rsidR="00380EB7" w:rsidRDefault="00380EB7" w:rsidP="00380EB7">
      <w:pPr>
        <w:pStyle w:val="a6"/>
        <w:spacing w:before="0" w:beforeAutospacing="0" w:after="150" w:afterAutospacing="0" w:line="480" w:lineRule="atLeast"/>
        <w:rPr>
          <w:rFonts w:ascii="Helvetica" w:hAnsi="Helvetica" w:cs="Helvetica"/>
        </w:rPr>
      </w:pPr>
      <w:r>
        <w:rPr>
          <w:rFonts w:cs="Helvetica" w:hint="eastAsia"/>
        </w:rPr>
        <w:t>联系人：李建东  电话：15021472512</w:t>
      </w:r>
    </w:p>
    <w:p w14:paraId="1316AE6B" w14:textId="5CA25124" w:rsidR="00F02126" w:rsidRDefault="00000000" w:rsidP="00380EB7">
      <w:pPr>
        <w:spacing w:after="4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9189529" w14:textId="77777777" w:rsidR="00380EB7" w:rsidRDefault="00380EB7" w:rsidP="00380EB7">
      <w:pPr>
        <w:pStyle w:val="1"/>
        <w:spacing w:after="0" w:line="592" w:lineRule="auto"/>
        <w:ind w:left="0" w:right="873" w:firstLine="0"/>
        <w:jc w:val="left"/>
        <w:rPr>
          <w:rFonts w:hint="eastAsia"/>
        </w:rPr>
      </w:pPr>
      <w:bookmarkStart w:id="7" w:name="_Toc9408"/>
    </w:p>
    <w:p w14:paraId="682DFA23" w14:textId="512C6A9E" w:rsidR="00F02126" w:rsidRDefault="00000000">
      <w:pPr>
        <w:pStyle w:val="1"/>
        <w:spacing w:after="0" w:line="592" w:lineRule="auto"/>
        <w:ind w:left="3353" w:right="873" w:hanging="746"/>
        <w:jc w:val="left"/>
      </w:pPr>
      <w:r>
        <w:t xml:space="preserve">第八部分  投标文件格式 </w:t>
      </w:r>
      <w:bookmarkEnd w:id="7"/>
    </w:p>
    <w:p w14:paraId="46E2048E" w14:textId="77777777" w:rsidR="00F02126" w:rsidRDefault="00000000">
      <w:pPr>
        <w:pStyle w:val="2"/>
        <w:spacing w:after="0" w:line="592" w:lineRule="auto"/>
        <w:ind w:left="3353" w:right="873" w:hanging="746"/>
        <w:jc w:val="left"/>
      </w:pPr>
      <w:bookmarkStart w:id="8" w:name="_Toc9409"/>
      <w:r>
        <w:rPr>
          <w:rFonts w:ascii="等线" w:eastAsia="等线" w:hAnsi="等线" w:cs="等线"/>
          <w:sz w:val="32"/>
        </w:rPr>
        <w:t>一、授权书</w:t>
      </w:r>
      <w:r>
        <w:rPr>
          <w:sz w:val="32"/>
        </w:rPr>
        <w:t xml:space="preserve"> </w:t>
      </w:r>
      <w:bookmarkEnd w:id="8"/>
    </w:p>
    <w:p w14:paraId="67D58E61" w14:textId="77777777" w:rsidR="00F02126" w:rsidRDefault="00000000">
      <w:pPr>
        <w:spacing w:after="0" w:line="348" w:lineRule="auto"/>
        <w:ind w:left="0" w:right="101" w:firstLine="0"/>
      </w:pPr>
      <w:r>
        <w:rPr>
          <w:rFonts w:ascii="幼圆" w:eastAsia="幼圆" w:hAnsi="幼圆" w:cs="幼圆"/>
          <w:sz w:val="24"/>
        </w:rPr>
        <w:t xml:space="preserve">    </w:t>
      </w:r>
      <w:r>
        <w:rPr>
          <w:rFonts w:ascii="幼圆" w:eastAsia="幼圆" w:hAnsi="幼圆" w:cs="幼圆"/>
          <w:sz w:val="24"/>
          <w:shd w:val="clear" w:color="auto" w:fill="FAFAFA"/>
        </w:rPr>
        <w:t xml:space="preserve">        </w:t>
      </w:r>
      <w:r>
        <w:rPr>
          <w:shd w:val="clear" w:color="auto" w:fill="FAFAFA"/>
        </w:rPr>
        <w:t>我__</w:t>
      </w:r>
      <w:r>
        <w:rPr>
          <w:u w:val="single" w:color="000000"/>
          <w:shd w:val="clear" w:color="auto" w:fill="FAFAFA"/>
        </w:rPr>
        <w:t>_      _</w:t>
      </w:r>
      <w:r>
        <w:rPr>
          <w:shd w:val="clear" w:color="auto" w:fill="FAFAFA"/>
        </w:rPr>
        <w:t>_（身份证号：__</w:t>
      </w:r>
      <w:r>
        <w:rPr>
          <w:u w:val="single" w:color="000000"/>
          <w:shd w:val="clear" w:color="auto" w:fill="FAFAFA"/>
        </w:rPr>
        <w:t>_                         ____</w:t>
      </w:r>
      <w:r>
        <w:rPr>
          <w:shd w:val="clear" w:color="auto" w:fill="FAFAFA"/>
        </w:rPr>
        <w:t>___ ）是按照中华人民共和国法律组建并存在的__</w:t>
      </w:r>
      <w:r>
        <w:rPr>
          <w:u w:val="single" w:color="000000"/>
          <w:shd w:val="clear" w:color="auto" w:fill="FAFAFA"/>
        </w:rPr>
        <w:t xml:space="preserve">_                       </w:t>
      </w:r>
      <w:r>
        <w:rPr>
          <w:shd w:val="clear" w:color="auto" w:fill="FAFAFA"/>
        </w:rPr>
        <w:t>__公司的法定代表人，总</w:t>
      </w:r>
    </w:p>
    <w:p w14:paraId="06C4146E" w14:textId="77777777" w:rsidR="00F02126" w:rsidRDefault="00000000">
      <w:pPr>
        <w:spacing w:after="92" w:line="259" w:lineRule="auto"/>
        <w:ind w:left="-5"/>
      </w:pPr>
      <w:r>
        <w:rPr>
          <w:shd w:val="clear" w:color="auto" w:fill="FAFAFA"/>
        </w:rPr>
        <w:t>公司地址在_</w:t>
      </w:r>
      <w:r>
        <w:rPr>
          <w:u w:val="single" w:color="000000"/>
          <w:shd w:val="clear" w:color="auto" w:fill="FAFAFA"/>
        </w:rPr>
        <w:t xml:space="preserve">                _</w:t>
      </w:r>
      <w:r>
        <w:rPr>
          <w:shd w:val="clear" w:color="auto" w:fill="FAFAFA"/>
        </w:rPr>
        <w:t>___ 。在此特此任命：</w:t>
      </w:r>
      <w:r>
        <w:rPr>
          <w:u w:val="single" w:color="000000"/>
          <w:shd w:val="clear" w:color="auto" w:fill="FAFAFA"/>
        </w:rPr>
        <w:t xml:space="preserve">_       </w:t>
      </w:r>
      <w:r>
        <w:rPr>
          <w:shd w:val="clear" w:color="auto" w:fill="FAFAFA"/>
        </w:rPr>
        <w:t>____（身份证号：__</w:t>
      </w:r>
      <w:r>
        <w:rPr>
          <w:u w:val="single" w:color="000000"/>
          <w:shd w:val="clear" w:color="auto" w:fill="FAFAFA"/>
        </w:rPr>
        <w:t xml:space="preserve">__   </w:t>
      </w:r>
      <w:r>
        <w:t xml:space="preserve">                  </w:t>
      </w:r>
    </w:p>
    <w:p w14:paraId="2B5076BC" w14:textId="28E58D98" w:rsidR="00F02126" w:rsidRDefault="00000000">
      <w:pPr>
        <w:spacing w:after="0" w:line="259" w:lineRule="auto"/>
        <w:ind w:left="-5"/>
      </w:pPr>
      <w:r>
        <w:rPr>
          <w:u w:val="single" w:color="000000"/>
          <w:shd w:val="clear" w:color="auto" w:fill="FAFAFA"/>
        </w:rPr>
        <w:t>__</w:t>
      </w:r>
      <w:r>
        <w:rPr>
          <w:shd w:val="clear" w:color="auto" w:fill="FAFAFA"/>
        </w:rPr>
        <w:t>____）先生/女士作为我公司正式合法的委托代理人，代理人参加</w:t>
      </w:r>
      <w:r w:rsidR="007E1B18">
        <w:rPr>
          <w:rFonts w:hint="eastAsia"/>
          <w:u w:val="single" w:color="000000"/>
          <w:shd w:val="clear" w:color="auto" w:fill="FAFAFA"/>
        </w:rPr>
        <w:t>_上海泰盛万联达供应链有限公司</w:t>
      </w:r>
      <w:r w:rsidR="007E1B18">
        <w:rPr>
          <w:u w:val="single" w:color="000000"/>
          <w:shd w:val="clear" w:color="auto" w:fill="FAFAFA"/>
        </w:rPr>
        <w:t>_______</w:t>
      </w:r>
      <w:r>
        <w:rPr>
          <w:shd w:val="clear" w:color="auto" w:fill="FAFAFA"/>
        </w:rPr>
        <w:t>_招标活动中以我公司的名义递交投标文件，并签署确认开标有关内容、款项拨付、结算以及执行之相关的一切事务，我均予以承认，并独立承担</w:t>
      </w:r>
    </w:p>
    <w:tbl>
      <w:tblPr>
        <w:tblStyle w:val="TableGrid"/>
        <w:tblW w:w="8365" w:type="dxa"/>
        <w:tblInd w:w="-29" w:type="dxa"/>
        <w:tblCellMar>
          <w:top w:w="30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8365"/>
      </w:tblGrid>
      <w:tr w:rsidR="00F02126" w14:paraId="28ACCD47" w14:textId="77777777">
        <w:trPr>
          <w:trHeight w:val="2750"/>
        </w:trPr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48E7DBAB" w14:textId="77777777" w:rsidR="00F02126" w:rsidRDefault="00000000">
            <w:pPr>
              <w:spacing w:after="318" w:line="259" w:lineRule="auto"/>
              <w:ind w:left="0" w:firstLine="0"/>
            </w:pPr>
            <w:r>
              <w:lastRenderedPageBreak/>
              <w:t xml:space="preserve">法律责任。代理人无转委托。  </w:t>
            </w:r>
          </w:p>
          <w:p w14:paraId="01E31301" w14:textId="77777777" w:rsidR="00F02126" w:rsidRDefault="00000000">
            <w:pPr>
              <w:spacing w:after="318" w:line="259" w:lineRule="auto"/>
              <w:ind w:left="420" w:firstLine="0"/>
            </w:pPr>
            <w:r>
              <w:t xml:space="preserve">特此委托！     </w:t>
            </w:r>
          </w:p>
          <w:p w14:paraId="7F5CC5B5" w14:textId="77777777" w:rsidR="00F02126" w:rsidRDefault="00000000">
            <w:pPr>
              <w:spacing w:after="320" w:line="259" w:lineRule="auto"/>
              <w:ind w:left="420" w:firstLine="0"/>
            </w:pPr>
            <w:r>
              <w:t xml:space="preserve">法定代表人签字(盖公章)：  </w:t>
            </w:r>
          </w:p>
          <w:p w14:paraId="2519A160" w14:textId="77777777" w:rsidR="00F02126" w:rsidRDefault="00000000">
            <w:pPr>
              <w:spacing w:after="318" w:line="259" w:lineRule="auto"/>
              <w:ind w:left="420" w:firstLine="0"/>
            </w:pPr>
            <w:r>
              <w:t xml:space="preserve">法定代表授权的代表人签字：  </w:t>
            </w:r>
          </w:p>
          <w:p w14:paraId="6350AA94" w14:textId="77777777" w:rsidR="00F02126" w:rsidRDefault="00000000">
            <w:pPr>
              <w:spacing w:after="0" w:line="259" w:lineRule="auto"/>
              <w:ind w:left="420" w:firstLine="0"/>
            </w:pPr>
            <w:r>
              <w:t xml:space="preserve">时间：_____年 _____月_____日 </w:t>
            </w:r>
          </w:p>
        </w:tc>
      </w:tr>
    </w:tbl>
    <w:p w14:paraId="084BEAA6" w14:textId="77777777" w:rsidR="00F02126" w:rsidRDefault="00000000">
      <w:pPr>
        <w:spacing w:after="361" w:line="259" w:lineRule="auto"/>
        <w:ind w:left="0" w:firstLine="0"/>
      </w:pPr>
      <w:r>
        <w:rPr>
          <w:rFonts w:ascii="幼圆" w:eastAsia="幼圆" w:hAnsi="幼圆" w:cs="幼圆"/>
        </w:rPr>
        <w:t xml:space="preserve"> </w:t>
      </w:r>
    </w:p>
    <w:p w14:paraId="2FA68B2E" w14:textId="468CBA7E" w:rsidR="007E1B18" w:rsidRPr="00381125" w:rsidRDefault="00000000" w:rsidP="00381125">
      <w:pPr>
        <w:spacing w:after="110" w:line="259" w:lineRule="auto"/>
        <w:ind w:left="0" w:firstLine="0"/>
      </w:pPr>
      <w:r>
        <w:rPr>
          <w:rFonts w:ascii="幼圆" w:eastAsia="幼圆" w:hAnsi="幼圆" w:cs="幼圆"/>
          <w:sz w:val="18"/>
        </w:rPr>
        <w:t xml:space="preserve">法人及被授权人身份证复印件粘贴： </w:t>
      </w:r>
    </w:p>
    <w:p w14:paraId="001CA892" w14:textId="77777777" w:rsidR="00F02126" w:rsidRDefault="00000000">
      <w:pPr>
        <w:pStyle w:val="2"/>
        <w:spacing w:after="341" w:line="259" w:lineRule="auto"/>
      </w:pPr>
      <w:bookmarkStart w:id="9" w:name="_Toc9410"/>
      <w:r>
        <w:rPr>
          <w:rFonts w:ascii="等线" w:eastAsia="等线" w:hAnsi="等线" w:cs="等线"/>
          <w:sz w:val="32"/>
        </w:rPr>
        <w:t>二、投标报价</w:t>
      </w:r>
      <w:r>
        <w:rPr>
          <w:sz w:val="32"/>
        </w:rPr>
        <w:t xml:space="preserve"> </w:t>
      </w:r>
      <w:bookmarkEnd w:id="9"/>
    </w:p>
    <w:p w14:paraId="2C28288C" w14:textId="3FE727FA" w:rsidR="00F02126" w:rsidRDefault="00000000" w:rsidP="007E1B18">
      <w:pPr>
        <w:spacing w:after="168"/>
        <w:ind w:left="430"/>
      </w:pPr>
      <w:r>
        <w:t>报价要求：包含运输途中可能发生的所有额外费用（包括但不限于过路费、中转费、储存费、停车费</w:t>
      </w:r>
      <w:r w:rsidR="007E1B18">
        <w:rPr>
          <w:rFonts w:hint="eastAsia"/>
        </w:rPr>
        <w:t>、卸货费、上楼费、</w:t>
      </w:r>
      <w:proofErr w:type="gramStart"/>
      <w:r w:rsidR="0043606B">
        <w:rPr>
          <w:rFonts w:hint="eastAsia"/>
        </w:rPr>
        <w:t>倒货费</w:t>
      </w:r>
      <w:proofErr w:type="gramEnd"/>
      <w:r>
        <w:t>等）及税费；报价模板见附件</w:t>
      </w:r>
      <w:r w:rsidR="0043606B">
        <w:rPr>
          <w:rFonts w:hint="eastAsia"/>
        </w:rPr>
        <w:t>一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BA8446D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2155BA9A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70E477D7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07D66167" w14:textId="77777777" w:rsidR="00F02126" w:rsidRDefault="00000000">
      <w:pPr>
        <w:spacing w:after="328" w:line="259" w:lineRule="auto"/>
        <w:ind w:left="0" w:firstLine="0"/>
      </w:pPr>
      <w:r>
        <w:t xml:space="preserve"> </w:t>
      </w:r>
    </w:p>
    <w:p w14:paraId="46636E48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6F8A8D08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315153AF" w14:textId="77777777" w:rsidR="00F02126" w:rsidRDefault="00000000">
      <w:pPr>
        <w:spacing w:after="618" w:line="259" w:lineRule="auto"/>
        <w:ind w:left="0" w:firstLine="0"/>
      </w:pPr>
      <w:r>
        <w:t xml:space="preserve"> </w:t>
      </w:r>
    </w:p>
    <w:p w14:paraId="18042A15" w14:textId="77777777" w:rsidR="00F02126" w:rsidRDefault="00000000">
      <w:pPr>
        <w:pStyle w:val="2"/>
        <w:spacing w:after="421" w:line="259" w:lineRule="auto"/>
      </w:pPr>
      <w:bookmarkStart w:id="10" w:name="_Toc9411"/>
      <w:r>
        <w:rPr>
          <w:rFonts w:ascii="等线" w:eastAsia="等线" w:hAnsi="等线" w:cs="等线"/>
          <w:sz w:val="32"/>
        </w:rPr>
        <w:t>三、企业资信</w:t>
      </w:r>
      <w:r>
        <w:rPr>
          <w:sz w:val="32"/>
        </w:rPr>
        <w:t xml:space="preserve"> </w:t>
      </w:r>
      <w:bookmarkEnd w:id="10"/>
    </w:p>
    <w:p w14:paraId="72CF225F" w14:textId="77777777" w:rsidR="00F02126" w:rsidRDefault="00000000">
      <w:pPr>
        <w:spacing w:after="318"/>
        <w:ind w:left="430"/>
      </w:pPr>
      <w:r>
        <w:t xml:space="preserve">主要是营业执照、企业资信等级、荣誉证书、专利证明等复印件加盖公章。 </w:t>
      </w:r>
    </w:p>
    <w:p w14:paraId="0F667FF0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6A46E38A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3C941EAB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1969516D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78658B20" w14:textId="77777777" w:rsidR="00F02126" w:rsidRDefault="00000000">
      <w:pPr>
        <w:spacing w:after="327" w:line="259" w:lineRule="auto"/>
        <w:ind w:left="0" w:firstLine="0"/>
      </w:pPr>
      <w:r>
        <w:lastRenderedPageBreak/>
        <w:t xml:space="preserve"> </w:t>
      </w:r>
    </w:p>
    <w:p w14:paraId="6A97443B" w14:textId="77777777" w:rsidR="00F02126" w:rsidRDefault="00000000">
      <w:pPr>
        <w:spacing w:after="328" w:line="259" w:lineRule="auto"/>
        <w:ind w:left="0" w:firstLine="0"/>
      </w:pPr>
      <w:r>
        <w:t xml:space="preserve"> </w:t>
      </w:r>
    </w:p>
    <w:p w14:paraId="48218425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48D74AD2" w14:textId="77777777" w:rsidR="00F02126" w:rsidRDefault="00000000">
      <w:pPr>
        <w:spacing w:after="0" w:line="259" w:lineRule="auto"/>
        <w:ind w:left="0" w:firstLine="0"/>
      </w:pPr>
      <w:r>
        <w:t xml:space="preserve"> </w:t>
      </w:r>
    </w:p>
    <w:p w14:paraId="065E29CB" w14:textId="77777777" w:rsidR="00F02126" w:rsidRDefault="00000000">
      <w:pPr>
        <w:pStyle w:val="2"/>
        <w:spacing w:after="421" w:line="259" w:lineRule="auto"/>
      </w:pPr>
      <w:bookmarkStart w:id="11" w:name="_Toc9412"/>
      <w:r>
        <w:rPr>
          <w:rFonts w:ascii="等线" w:eastAsia="等线" w:hAnsi="等线" w:cs="等线"/>
          <w:sz w:val="32"/>
        </w:rPr>
        <w:t>四、同类型项目</w:t>
      </w:r>
      <w:r>
        <w:rPr>
          <w:sz w:val="32"/>
        </w:rPr>
        <w:t xml:space="preserve"> </w:t>
      </w:r>
      <w:bookmarkEnd w:id="11"/>
    </w:p>
    <w:p w14:paraId="6575F981" w14:textId="77777777" w:rsidR="00F02126" w:rsidRDefault="00000000">
      <w:pPr>
        <w:spacing w:after="317"/>
        <w:ind w:left="430"/>
      </w:pPr>
      <w:r>
        <w:t>由投标方提交同类型项目合同复印件（可不提供合同主要条款，能证明合同主体和周期</w:t>
      </w:r>
    </w:p>
    <w:p w14:paraId="79F1C2DF" w14:textId="77777777" w:rsidR="00F02126" w:rsidRDefault="00000000">
      <w:pPr>
        <w:ind w:left="-5"/>
      </w:pPr>
      <w:r>
        <w:t xml:space="preserve">即可）。 </w:t>
      </w:r>
    </w:p>
    <w:tbl>
      <w:tblPr>
        <w:tblStyle w:val="TableGrid"/>
        <w:tblW w:w="8298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59"/>
        <w:gridCol w:w="1661"/>
        <w:gridCol w:w="1659"/>
        <w:gridCol w:w="1658"/>
        <w:gridCol w:w="1661"/>
      </w:tblGrid>
      <w:tr w:rsidR="00F02126" w14:paraId="74EC33D0" w14:textId="77777777">
        <w:trPr>
          <w:trHeight w:val="63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CC43" w14:textId="77777777" w:rsidR="00F02126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序号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0BDE" w14:textId="77777777" w:rsidR="00F02126" w:rsidRDefault="00000000">
            <w:pPr>
              <w:spacing w:after="0" w:line="259" w:lineRule="auto"/>
              <w:ind w:left="4" w:firstLine="0"/>
              <w:jc w:val="center"/>
            </w:pPr>
            <w:r>
              <w:t xml:space="preserve">公司名称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2235" w14:textId="77777777" w:rsidR="00F02126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项目金额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2DEF" w14:textId="77777777" w:rsidR="00F02126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联系人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0C21" w14:textId="77777777" w:rsidR="00F02126" w:rsidRDefault="00000000">
            <w:pPr>
              <w:spacing w:after="0" w:line="259" w:lineRule="auto"/>
              <w:ind w:left="9" w:firstLine="0"/>
              <w:jc w:val="center"/>
            </w:pPr>
            <w:r>
              <w:t xml:space="preserve">联系方式 </w:t>
            </w:r>
          </w:p>
        </w:tc>
      </w:tr>
      <w:tr w:rsidR="00F02126" w14:paraId="129FD346" w14:textId="77777777">
        <w:trPr>
          <w:trHeight w:val="636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ACFF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84FC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82EC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8D98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F5C8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2126" w14:paraId="6B490913" w14:textId="77777777">
        <w:trPr>
          <w:trHeight w:val="63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E133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20EA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A479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8C5A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1CBC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2126" w14:paraId="2707080A" w14:textId="77777777">
        <w:trPr>
          <w:trHeight w:val="63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0141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156C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9EFD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FFB6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E4F9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2126" w14:paraId="582531BF" w14:textId="77777777">
        <w:trPr>
          <w:trHeight w:val="63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2A78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1855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4D71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DCB7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2B34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02126" w14:paraId="5F317070" w14:textId="77777777">
        <w:trPr>
          <w:trHeight w:val="63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4DA5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83F0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7597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EECF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4394" w14:textId="77777777" w:rsidR="00F0212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6B35348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288E956C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010726C8" w14:textId="77777777" w:rsidR="00F02126" w:rsidRDefault="00000000">
      <w:pPr>
        <w:spacing w:after="328" w:line="259" w:lineRule="auto"/>
        <w:ind w:left="0" w:firstLine="0"/>
      </w:pPr>
      <w:r>
        <w:t xml:space="preserve"> </w:t>
      </w:r>
    </w:p>
    <w:p w14:paraId="0A677245" w14:textId="77777777" w:rsidR="00F02126" w:rsidRDefault="00000000">
      <w:pPr>
        <w:spacing w:after="327" w:line="259" w:lineRule="auto"/>
        <w:ind w:left="0" w:firstLine="0"/>
      </w:pPr>
      <w:r>
        <w:t xml:space="preserve"> </w:t>
      </w:r>
    </w:p>
    <w:p w14:paraId="3D97699B" w14:textId="77777777" w:rsidR="00F02126" w:rsidRDefault="00000000">
      <w:pPr>
        <w:spacing w:after="618" w:line="259" w:lineRule="auto"/>
        <w:ind w:left="0" w:firstLine="0"/>
      </w:pPr>
      <w:r>
        <w:t xml:space="preserve"> </w:t>
      </w:r>
    </w:p>
    <w:p w14:paraId="74BB288C" w14:textId="77777777" w:rsidR="00F02126" w:rsidRDefault="00000000">
      <w:pPr>
        <w:pStyle w:val="2"/>
        <w:spacing w:after="5" w:line="624" w:lineRule="auto"/>
        <w:ind w:left="420" w:right="0" w:firstLine="2453"/>
        <w:jc w:val="left"/>
      </w:pPr>
      <w:bookmarkStart w:id="12" w:name="_Toc9413"/>
      <w:r>
        <w:rPr>
          <w:rFonts w:ascii="等线" w:eastAsia="等线" w:hAnsi="等线" w:cs="等线"/>
          <w:sz w:val="32"/>
        </w:rPr>
        <w:t>五、其他相关资料</w:t>
      </w:r>
      <w:r>
        <w:rPr>
          <w:sz w:val="32"/>
        </w:rPr>
        <w:t xml:space="preserve"> </w:t>
      </w:r>
      <w:bookmarkEnd w:id="12"/>
    </w:p>
    <w:p w14:paraId="4B0F8516" w14:textId="77777777" w:rsidR="00F02126" w:rsidRDefault="00000000">
      <w:pPr>
        <w:spacing w:line="624" w:lineRule="auto"/>
        <w:ind w:left="420" w:firstLine="2453"/>
      </w:pPr>
      <w:r>
        <w:t xml:space="preserve">投标人认为有必要提供的资料。 </w:t>
      </w:r>
    </w:p>
    <w:sectPr w:rsidR="00F02126">
      <w:headerReference w:type="even" r:id="rId7"/>
      <w:headerReference w:type="default" r:id="rId8"/>
      <w:headerReference w:type="first" r:id="rId9"/>
      <w:pgSz w:w="11906" w:h="16838"/>
      <w:pgMar w:top="1568" w:right="1793" w:bottom="1469" w:left="1800" w:header="87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1A112" w14:textId="77777777" w:rsidR="007D1DCF" w:rsidRDefault="007D1DCF">
      <w:pPr>
        <w:spacing w:after="0" w:line="240" w:lineRule="auto"/>
      </w:pPr>
      <w:r>
        <w:separator/>
      </w:r>
    </w:p>
  </w:endnote>
  <w:endnote w:type="continuationSeparator" w:id="0">
    <w:p w14:paraId="485D93AF" w14:textId="77777777" w:rsidR="007D1DCF" w:rsidRDefault="007D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1D6EC" w14:textId="77777777" w:rsidR="007D1DCF" w:rsidRDefault="007D1DCF">
      <w:pPr>
        <w:spacing w:after="0" w:line="240" w:lineRule="auto"/>
      </w:pPr>
      <w:r>
        <w:separator/>
      </w:r>
    </w:p>
  </w:footnote>
  <w:footnote w:type="continuationSeparator" w:id="0">
    <w:p w14:paraId="5C63C341" w14:textId="77777777" w:rsidR="007D1DCF" w:rsidRDefault="007D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BCC73" w14:textId="77777777" w:rsidR="00F02126" w:rsidRDefault="00000000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225580" wp14:editId="1F37061D">
              <wp:simplePos x="0" y="0"/>
              <wp:positionH relativeFrom="page">
                <wp:posOffset>1125017</wp:posOffset>
              </wp:positionH>
              <wp:positionV relativeFrom="page">
                <wp:posOffset>701040</wp:posOffset>
              </wp:positionV>
              <wp:extent cx="5312029" cy="9144"/>
              <wp:effectExtent l="0" t="0" r="0" b="0"/>
              <wp:wrapSquare wrapText="bothSides"/>
              <wp:docPr id="9069" name="Group 90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2029" cy="9144"/>
                        <a:chOff x="0" y="0"/>
                        <a:chExt cx="5312029" cy="9144"/>
                      </a:xfrm>
                    </wpg:grpSpPr>
                    <wps:wsp>
                      <wps:cNvPr id="9738" name="Shape 9738"/>
                      <wps:cNvSpPr/>
                      <wps:spPr>
                        <a:xfrm>
                          <a:off x="0" y="0"/>
                          <a:ext cx="53120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029" h="9144">
                              <a:moveTo>
                                <a:pt x="0" y="0"/>
                              </a:moveTo>
                              <a:lnTo>
                                <a:pt x="5312029" y="0"/>
                              </a:lnTo>
                              <a:lnTo>
                                <a:pt x="5312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69" style="width:418.27pt;height:0.719971pt;position:absolute;mso-position-horizontal-relative:page;mso-position-horizontal:absolute;margin-left:88.584pt;mso-position-vertical-relative:page;margin-top:55.2pt;" coordsize="53120,91">
              <v:shape id="Shape 9739" style="position:absolute;width:53120;height:91;left:0;top:0;" coordsize="5312029,9144" path="m0,0l5312029,0l53120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                                        </w:t>
    </w:r>
    <w:r>
      <w:rPr>
        <w:sz w:val="18"/>
      </w:rPr>
      <w:t>湖州</w:t>
    </w:r>
    <w:proofErr w:type="gramStart"/>
    <w:r>
      <w:rPr>
        <w:sz w:val="18"/>
      </w:rPr>
      <w:t>恒亮食品</w:t>
    </w:r>
    <w:proofErr w:type="gramEnd"/>
    <w:r>
      <w:rPr>
        <w:sz w:val="18"/>
      </w:rPr>
      <w:t>贸易有限公司</w:t>
    </w: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862D" w14:textId="1AAA9377" w:rsidR="00F02126" w:rsidRDefault="00000000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F24EB2" wp14:editId="16C1B312">
              <wp:simplePos x="0" y="0"/>
              <wp:positionH relativeFrom="page">
                <wp:posOffset>1125017</wp:posOffset>
              </wp:positionH>
              <wp:positionV relativeFrom="page">
                <wp:posOffset>701040</wp:posOffset>
              </wp:positionV>
              <wp:extent cx="5312029" cy="9144"/>
              <wp:effectExtent l="0" t="0" r="0" b="0"/>
              <wp:wrapSquare wrapText="bothSides"/>
              <wp:docPr id="9059" name="Group 90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2029" cy="9144"/>
                        <a:chOff x="0" y="0"/>
                        <a:chExt cx="5312029" cy="9144"/>
                      </a:xfrm>
                    </wpg:grpSpPr>
                    <wps:wsp>
                      <wps:cNvPr id="9736" name="Shape 9736"/>
                      <wps:cNvSpPr/>
                      <wps:spPr>
                        <a:xfrm>
                          <a:off x="0" y="0"/>
                          <a:ext cx="53120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029" h="9144">
                              <a:moveTo>
                                <a:pt x="0" y="0"/>
                              </a:moveTo>
                              <a:lnTo>
                                <a:pt x="5312029" y="0"/>
                              </a:lnTo>
                              <a:lnTo>
                                <a:pt x="5312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59" style="width:418.27pt;height:0.719971pt;position:absolute;mso-position-horizontal-relative:page;mso-position-horizontal:absolute;margin-left:88.584pt;mso-position-vertical-relative:page;margin-top:55.2pt;" coordsize="53120,91">
              <v:shape id="Shape 9737" style="position:absolute;width:53120;height:91;left:0;top:0;" coordsize="5312029,9144" path="m0,0l5312029,0l53120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14F0C" w14:textId="77777777" w:rsidR="00F02126" w:rsidRDefault="00000000">
    <w:pPr>
      <w:spacing w:after="0" w:line="259" w:lineRule="auto"/>
      <w:ind w:left="0" w:right="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FF7A0E" wp14:editId="26FA2DA0">
              <wp:simplePos x="0" y="0"/>
              <wp:positionH relativeFrom="page">
                <wp:posOffset>1125017</wp:posOffset>
              </wp:positionH>
              <wp:positionV relativeFrom="page">
                <wp:posOffset>701040</wp:posOffset>
              </wp:positionV>
              <wp:extent cx="5312029" cy="9144"/>
              <wp:effectExtent l="0" t="0" r="0" b="0"/>
              <wp:wrapSquare wrapText="bothSides"/>
              <wp:docPr id="9049" name="Group 9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2029" cy="9144"/>
                        <a:chOff x="0" y="0"/>
                        <a:chExt cx="5312029" cy="9144"/>
                      </a:xfrm>
                    </wpg:grpSpPr>
                    <wps:wsp>
                      <wps:cNvPr id="9734" name="Shape 9734"/>
                      <wps:cNvSpPr/>
                      <wps:spPr>
                        <a:xfrm>
                          <a:off x="0" y="0"/>
                          <a:ext cx="53120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029" h="9144">
                              <a:moveTo>
                                <a:pt x="0" y="0"/>
                              </a:moveTo>
                              <a:lnTo>
                                <a:pt x="5312029" y="0"/>
                              </a:lnTo>
                              <a:lnTo>
                                <a:pt x="5312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49" style="width:418.27pt;height:0.719971pt;position:absolute;mso-position-horizontal-relative:page;mso-position-horizontal:absolute;margin-left:88.584pt;mso-position-vertical-relative:page;margin-top:55.2pt;" coordsize="53120,91">
              <v:shape id="Shape 9735" style="position:absolute;width:53120;height:91;left:0;top:0;" coordsize="5312029,9144" path="m0,0l5312029,0l531202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                                        </w:t>
    </w:r>
    <w:r>
      <w:rPr>
        <w:sz w:val="18"/>
      </w:rPr>
      <w:t>湖州</w:t>
    </w:r>
    <w:proofErr w:type="gramStart"/>
    <w:r>
      <w:rPr>
        <w:sz w:val="18"/>
      </w:rPr>
      <w:t>恒亮食品</w:t>
    </w:r>
    <w:proofErr w:type="gramEnd"/>
    <w:r>
      <w:rPr>
        <w:sz w:val="18"/>
      </w:rPr>
      <w:t>贸易有限公司</w:t>
    </w: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608"/>
    <w:multiLevelType w:val="hybridMultilevel"/>
    <w:tmpl w:val="F180792E"/>
    <w:lvl w:ilvl="0" w:tplc="48EE52D6">
      <w:start w:val="1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9E9F7A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CA713E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D28DA0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4AAE68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EEC384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1A121C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A0495E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548B30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F252BD"/>
    <w:multiLevelType w:val="hybridMultilevel"/>
    <w:tmpl w:val="BFA6CBC2"/>
    <w:lvl w:ilvl="0" w:tplc="8EEEAE48">
      <w:start w:val="1"/>
      <w:numFmt w:val="decimal"/>
      <w:lvlText w:val="（%1）"/>
      <w:lvlJc w:val="left"/>
      <w:pPr>
        <w:ind w:left="63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9A948E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AEC6F0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E8A682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FE6B46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8A233C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786FB8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90ADC2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A88B9A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E577C8"/>
    <w:multiLevelType w:val="hybridMultilevel"/>
    <w:tmpl w:val="187C998A"/>
    <w:lvl w:ilvl="0" w:tplc="C658AE40">
      <w:start w:val="1"/>
      <w:numFmt w:val="decimal"/>
      <w:lvlText w:val="(%1)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CEFE8C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1C025C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CCF40C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622936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F4A8EE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608582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B25506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1E6820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4E19FC"/>
    <w:multiLevelType w:val="hybridMultilevel"/>
    <w:tmpl w:val="0268CAF6"/>
    <w:lvl w:ilvl="0" w:tplc="FEF247C6">
      <w:start w:val="1"/>
      <w:numFmt w:val="decimal"/>
      <w:lvlText w:val="（%1）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E09870">
      <w:start w:val="1"/>
      <w:numFmt w:val="lowerLetter"/>
      <w:lvlText w:val="%2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48A930">
      <w:start w:val="1"/>
      <w:numFmt w:val="lowerRoman"/>
      <w:lvlText w:val="%3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C0555C">
      <w:start w:val="1"/>
      <w:numFmt w:val="decimal"/>
      <w:lvlText w:val="%4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457CE">
      <w:start w:val="1"/>
      <w:numFmt w:val="lowerLetter"/>
      <w:lvlText w:val="%5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26BEF6">
      <w:start w:val="1"/>
      <w:numFmt w:val="lowerRoman"/>
      <w:lvlText w:val="%6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460E96">
      <w:start w:val="1"/>
      <w:numFmt w:val="decimal"/>
      <w:lvlText w:val="%7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700636">
      <w:start w:val="1"/>
      <w:numFmt w:val="lowerLetter"/>
      <w:lvlText w:val="%8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E47F66">
      <w:start w:val="1"/>
      <w:numFmt w:val="lowerRoman"/>
      <w:lvlText w:val="%9"/>
      <w:lvlJc w:val="left"/>
      <w:pPr>
        <w:ind w:left="65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1C5C2D"/>
    <w:multiLevelType w:val="hybridMultilevel"/>
    <w:tmpl w:val="C31219F8"/>
    <w:lvl w:ilvl="0" w:tplc="8758B3F0">
      <w:start w:val="1"/>
      <w:numFmt w:val="decimal"/>
      <w:lvlText w:val="（%1）"/>
      <w:lvlJc w:val="left"/>
      <w:pPr>
        <w:ind w:left="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80AD0E">
      <w:start w:val="1"/>
      <w:numFmt w:val="lowerLetter"/>
      <w:lvlText w:val="%2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62573E">
      <w:start w:val="1"/>
      <w:numFmt w:val="lowerRoman"/>
      <w:lvlText w:val="%3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4608B0">
      <w:start w:val="1"/>
      <w:numFmt w:val="decimal"/>
      <w:lvlText w:val="%4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16708E">
      <w:start w:val="1"/>
      <w:numFmt w:val="lowerLetter"/>
      <w:lvlText w:val="%5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9A1DFE">
      <w:start w:val="1"/>
      <w:numFmt w:val="lowerRoman"/>
      <w:lvlText w:val="%6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B47622">
      <w:start w:val="1"/>
      <w:numFmt w:val="decimal"/>
      <w:lvlText w:val="%7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325308">
      <w:start w:val="1"/>
      <w:numFmt w:val="lowerLetter"/>
      <w:lvlText w:val="%8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380370">
      <w:start w:val="1"/>
      <w:numFmt w:val="lowerRoman"/>
      <w:lvlText w:val="%9"/>
      <w:lvlJc w:val="left"/>
      <w:pPr>
        <w:ind w:left="65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891E1F"/>
    <w:multiLevelType w:val="hybridMultilevel"/>
    <w:tmpl w:val="8B78E286"/>
    <w:lvl w:ilvl="0" w:tplc="F196D10C">
      <w:start w:val="4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8882E2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3EF1F4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D85738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9C868A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E075F2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544F9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14AF1E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CAB2E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2725CF"/>
    <w:multiLevelType w:val="multilevel"/>
    <w:tmpl w:val="723833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2376F5"/>
    <w:multiLevelType w:val="hybridMultilevel"/>
    <w:tmpl w:val="C8F4D53A"/>
    <w:lvl w:ilvl="0" w:tplc="A44455AE">
      <w:start w:val="1"/>
      <w:numFmt w:val="decimal"/>
      <w:lvlText w:val="（%1）"/>
      <w:lvlJc w:val="left"/>
      <w:pPr>
        <w:ind w:left="43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D289CE">
      <w:start w:val="1"/>
      <w:numFmt w:val="lowerLetter"/>
      <w:lvlText w:val="%2"/>
      <w:lvlJc w:val="left"/>
      <w:pPr>
        <w:ind w:left="151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DE5468">
      <w:start w:val="1"/>
      <w:numFmt w:val="lowerRoman"/>
      <w:lvlText w:val="%3"/>
      <w:lvlJc w:val="left"/>
      <w:pPr>
        <w:ind w:left="223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2A9054">
      <w:start w:val="1"/>
      <w:numFmt w:val="decimal"/>
      <w:lvlText w:val="%4"/>
      <w:lvlJc w:val="left"/>
      <w:pPr>
        <w:ind w:left="295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7CD4D2">
      <w:start w:val="1"/>
      <w:numFmt w:val="lowerLetter"/>
      <w:lvlText w:val="%5"/>
      <w:lvlJc w:val="left"/>
      <w:pPr>
        <w:ind w:left="367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F23C34">
      <w:start w:val="1"/>
      <w:numFmt w:val="lowerRoman"/>
      <w:lvlText w:val="%6"/>
      <w:lvlJc w:val="left"/>
      <w:pPr>
        <w:ind w:left="439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5E0304">
      <w:start w:val="1"/>
      <w:numFmt w:val="decimal"/>
      <w:lvlText w:val="%7"/>
      <w:lvlJc w:val="left"/>
      <w:pPr>
        <w:ind w:left="511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607CF2">
      <w:start w:val="1"/>
      <w:numFmt w:val="lowerLetter"/>
      <w:lvlText w:val="%8"/>
      <w:lvlJc w:val="left"/>
      <w:pPr>
        <w:ind w:left="583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023B3E">
      <w:start w:val="1"/>
      <w:numFmt w:val="lowerRoman"/>
      <w:lvlText w:val="%9"/>
      <w:lvlJc w:val="left"/>
      <w:pPr>
        <w:ind w:left="655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7B68B4"/>
    <w:multiLevelType w:val="hybridMultilevel"/>
    <w:tmpl w:val="F7DE9CA8"/>
    <w:lvl w:ilvl="0" w:tplc="4E52FCC0">
      <w:start w:val="1"/>
      <w:numFmt w:val="decimal"/>
      <w:lvlText w:val="%1、"/>
      <w:lvlJc w:val="left"/>
      <w:pPr>
        <w:ind w:left="317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BA1108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00CC8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E4B866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A87BD2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E678A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847C1E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E2C99E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58293E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102982">
    <w:abstractNumId w:val="3"/>
  </w:num>
  <w:num w:numId="2" w16cid:durableId="1114322559">
    <w:abstractNumId w:val="4"/>
  </w:num>
  <w:num w:numId="3" w16cid:durableId="1795174959">
    <w:abstractNumId w:val="6"/>
  </w:num>
  <w:num w:numId="4" w16cid:durableId="1387098355">
    <w:abstractNumId w:val="7"/>
  </w:num>
  <w:num w:numId="5" w16cid:durableId="657071956">
    <w:abstractNumId w:val="2"/>
  </w:num>
  <w:num w:numId="6" w16cid:durableId="709115119">
    <w:abstractNumId w:val="0"/>
  </w:num>
  <w:num w:numId="7" w16cid:durableId="926382138">
    <w:abstractNumId w:val="5"/>
  </w:num>
  <w:num w:numId="8" w16cid:durableId="1220628603">
    <w:abstractNumId w:val="8"/>
  </w:num>
  <w:num w:numId="9" w16cid:durableId="792401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26"/>
    <w:rsid w:val="0015014D"/>
    <w:rsid w:val="001615AC"/>
    <w:rsid w:val="001E6C84"/>
    <w:rsid w:val="0026792C"/>
    <w:rsid w:val="002E0B98"/>
    <w:rsid w:val="003541AF"/>
    <w:rsid w:val="00380EB7"/>
    <w:rsid w:val="00381125"/>
    <w:rsid w:val="00385247"/>
    <w:rsid w:val="00402956"/>
    <w:rsid w:val="0043606B"/>
    <w:rsid w:val="004E3ADA"/>
    <w:rsid w:val="00545647"/>
    <w:rsid w:val="005F6DD0"/>
    <w:rsid w:val="00655F6A"/>
    <w:rsid w:val="007D1DCF"/>
    <w:rsid w:val="007E1B18"/>
    <w:rsid w:val="00897F25"/>
    <w:rsid w:val="008D118F"/>
    <w:rsid w:val="009374E5"/>
    <w:rsid w:val="009E01FC"/>
    <w:rsid w:val="00A6582B"/>
    <w:rsid w:val="00C7729A"/>
    <w:rsid w:val="00D1737D"/>
    <w:rsid w:val="00D226A4"/>
    <w:rsid w:val="00DC4D58"/>
    <w:rsid w:val="00F0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FFFF6"/>
  <w15:docId w15:val="{0FA3B9A8-14BB-4E82-9FC1-DD33C20C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1" w:lineRule="auto"/>
      <w:ind w:left="444" w:hanging="10"/>
    </w:pPr>
    <w:rPr>
      <w:rFonts w:ascii="宋体" w:eastAsia="宋体" w:hAnsi="宋体" w:cs="宋体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37" w:line="265" w:lineRule="auto"/>
      <w:ind w:left="10" w:right="8" w:hanging="10"/>
      <w:jc w:val="center"/>
      <w:outlineLvl w:val="0"/>
    </w:pPr>
    <w:rPr>
      <w:rFonts w:ascii="宋体" w:eastAsia="宋体" w:hAnsi="宋体" w:cs="宋体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7" w:line="265" w:lineRule="auto"/>
      <w:ind w:left="10" w:right="8" w:hanging="10"/>
      <w:jc w:val="center"/>
      <w:outlineLvl w:val="1"/>
    </w:pPr>
    <w:rPr>
      <w:rFonts w:ascii="宋体" w:eastAsia="宋体" w:hAnsi="宋体" w:cs="宋体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8" w:line="259" w:lineRule="auto"/>
      <w:ind w:left="434"/>
      <w:jc w:val="center"/>
      <w:outlineLvl w:val="2"/>
    </w:pPr>
    <w:rPr>
      <w:rFonts w:ascii="宋体" w:eastAsia="宋体" w:hAnsi="宋体" w:cs="宋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Pr>
      <w:rFonts w:ascii="宋体" w:eastAsia="宋体" w:hAnsi="宋体" w:cs="宋体"/>
      <w:color w:val="000000"/>
      <w:sz w:val="21"/>
    </w:rPr>
  </w:style>
  <w:style w:type="character" w:customStyle="1" w:styleId="20">
    <w:name w:val="标题 2 字符"/>
    <w:link w:val="2"/>
    <w:rPr>
      <w:rFonts w:ascii="宋体" w:eastAsia="宋体" w:hAnsi="宋体" w:cs="宋体"/>
      <w:color w:val="000000"/>
      <w:sz w:val="28"/>
    </w:rPr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28"/>
    </w:rPr>
  </w:style>
  <w:style w:type="paragraph" w:styleId="TOC1">
    <w:name w:val="toc 1"/>
    <w:hidden/>
    <w:pPr>
      <w:spacing w:line="416" w:lineRule="auto"/>
      <w:ind w:left="15" w:right="21"/>
      <w:jc w:val="both"/>
    </w:pPr>
    <w:rPr>
      <w:rFonts w:ascii="宋体" w:eastAsia="宋体" w:hAnsi="宋体" w:cs="宋体"/>
      <w:color w:val="000000"/>
      <w:sz w:val="28"/>
    </w:rPr>
  </w:style>
  <w:style w:type="paragraph" w:styleId="TOC2">
    <w:name w:val="toc 2"/>
    <w:hidden/>
    <w:pPr>
      <w:spacing w:after="179" w:line="280" w:lineRule="auto"/>
      <w:ind w:left="435" w:right="27"/>
      <w:jc w:val="both"/>
    </w:pPr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6792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6792C"/>
    <w:rPr>
      <w:rFonts w:ascii="宋体" w:eastAsia="宋体" w:hAnsi="宋体" w:cs="宋体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615A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80EB7"/>
    <w:pPr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杨国新</dc:creator>
  <cp:keywords/>
  <cp:lastModifiedBy>Administrator</cp:lastModifiedBy>
  <cp:revision>3</cp:revision>
  <dcterms:created xsi:type="dcterms:W3CDTF">2024-05-30T02:59:00Z</dcterms:created>
  <dcterms:modified xsi:type="dcterms:W3CDTF">2024-05-30T03:08:00Z</dcterms:modified>
</cp:coreProperties>
</file>