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FB52E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3650" cy="7184390"/>
            <wp:effectExtent l="0" t="0" r="6350" b="38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9550" cy="7496810"/>
            <wp:effectExtent l="0" t="0" r="6350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49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8295" cy="7665085"/>
            <wp:effectExtent l="0" t="0" r="1905" b="571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0520" cy="7671435"/>
            <wp:effectExtent l="0" t="0" r="5080" b="1206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1985" cy="8123555"/>
            <wp:effectExtent l="0" t="0" r="5715" b="444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98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2025-03-11T07:03:07Z</dcterms:created>
  <dc:creator>28039</dc:creator>
  <cp:lastModifiedBy>沫燃 *</cp:lastModifiedBy>
  <dcterms:modified xsi:type="dcterms:W3CDTF">2025-03-11T07:03:25Z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eyJoZGlkIjoiMGM2Y2JhNTI2ODZhZDhlNDdiZWJlOWMzN2NmM2E2N2QiLCJ1c2VySWQiOiI2NzYyNDQ5OTcifQ==</vt:lpwstr>
  </property>
  <property fmtid="{D5CDD505-2E9C-101B-9397-08002B2CF9AE}" pid="4" name="ICV">
    <vt:lpwstr>601F9C24F0CE41F69B708C9FC77C85AF_12</vt:lpwstr>
  </property>
</Properties>
</file>