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1B" w:rsidRDefault="006B436F">
      <w:pPr>
        <w:snapToGrid w:val="0"/>
        <w:spacing w:line="0" w:lineRule="atLeas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hint="eastAsia"/>
          <w:color w:val="000000"/>
          <w:sz w:val="32"/>
          <w:szCs w:val="32"/>
        </w:rPr>
        <w:t>3</w:t>
      </w:r>
    </w:p>
    <w:p w:rsidR="00CF741B" w:rsidRDefault="00CF741B">
      <w:pPr>
        <w:snapToGrid w:val="0"/>
        <w:spacing w:line="0" w:lineRule="atLeast"/>
        <w:jc w:val="left"/>
        <w:rPr>
          <w:rFonts w:ascii="Times New Roman" w:eastAsia="黑体" w:hAnsi="Times New Roman" w:cs="Times New Roman"/>
          <w:color w:val="000000"/>
          <w:sz w:val="32"/>
          <w:szCs w:val="32"/>
        </w:rPr>
      </w:pPr>
    </w:p>
    <w:p w:rsidR="00CF741B" w:rsidRDefault="006B436F">
      <w:pPr>
        <w:snapToGrid w:val="0"/>
        <w:spacing w:line="0" w:lineRule="atLeast"/>
        <w:jc w:val="center"/>
        <w:rPr>
          <w:rFonts w:ascii="Times New Roman" w:eastAsia="华文中宋" w:hAnsi="Times New Roman" w:cs="Times New Roman"/>
          <w:b/>
          <w:color w:val="000000"/>
          <w:sz w:val="44"/>
          <w:szCs w:val="44"/>
        </w:rPr>
      </w:pPr>
      <w:r>
        <w:rPr>
          <w:rFonts w:ascii="Times New Roman" w:eastAsia="华文中宋" w:hAnsi="Times New Roman" w:cs="Times New Roman"/>
          <w:b/>
          <w:color w:val="000000"/>
          <w:sz w:val="44"/>
          <w:szCs w:val="44"/>
        </w:rPr>
        <w:t>业务外包采购方案</w:t>
      </w:r>
    </w:p>
    <w:p w:rsidR="00CF741B" w:rsidRDefault="00CF741B">
      <w:pPr>
        <w:snapToGrid w:val="0"/>
        <w:spacing w:line="0" w:lineRule="atLeast"/>
        <w:rPr>
          <w:rFonts w:ascii="Times New Roman" w:eastAsia="黑体" w:hAnsi="Times New Roman" w:cs="Times New Roman"/>
          <w:b/>
          <w:color w:val="000000"/>
          <w:sz w:val="44"/>
          <w:szCs w:val="44"/>
        </w:rPr>
      </w:pPr>
    </w:p>
    <w:p w:rsidR="00CF741B" w:rsidRDefault="006B436F">
      <w:pPr>
        <w:snapToGrid w:val="0"/>
        <w:spacing w:line="560" w:lineRule="exact"/>
        <w:ind w:left="2240" w:hangingChars="700" w:hanging="2240"/>
        <w:rPr>
          <w:rFonts w:ascii="Times New Roman" w:hAnsi="Times New Roman" w:cs="Times New Roman"/>
          <w:sz w:val="32"/>
          <w:szCs w:val="32"/>
          <w:u w:val="single"/>
        </w:rPr>
      </w:pPr>
      <w:r>
        <w:rPr>
          <w:rFonts w:ascii="Times New Roman" w:eastAsia="华文中宋" w:hAnsi="Times New Roman" w:cs="Times New Roman"/>
          <w:sz w:val="32"/>
          <w:szCs w:val="32"/>
        </w:rPr>
        <w:t>采购方案名称：</w:t>
      </w:r>
      <w:r>
        <w:rPr>
          <w:b/>
          <w:bCs/>
          <w:sz w:val="32"/>
          <w:szCs w:val="32"/>
          <w:shd w:val="clear" w:color="auto" w:fill="FFFFFF"/>
        </w:rPr>
        <w:t>哈尔滨铁路资产管理有限公司</w:t>
      </w:r>
      <w:r>
        <w:rPr>
          <w:rFonts w:hint="eastAsia"/>
          <w:b/>
          <w:bCs/>
          <w:sz w:val="32"/>
          <w:szCs w:val="32"/>
          <w:shd w:val="clear" w:color="auto" w:fill="FFFFFF"/>
        </w:rPr>
        <w:t>哈铁连云港酒店</w:t>
      </w:r>
      <w:r>
        <w:rPr>
          <w:b/>
          <w:bCs/>
          <w:sz w:val="32"/>
          <w:szCs w:val="32"/>
          <w:shd w:val="clear" w:color="auto" w:fill="FFFFFF"/>
        </w:rPr>
        <w:t>酒店分公司</w:t>
      </w:r>
      <w:r>
        <w:rPr>
          <w:b/>
          <w:bCs/>
          <w:sz w:val="32"/>
          <w:szCs w:val="32"/>
          <w:shd w:val="clear" w:color="auto" w:fill="FFFFFF"/>
        </w:rPr>
        <w:t xml:space="preserve"> </w:t>
      </w:r>
      <w:r>
        <w:rPr>
          <w:rFonts w:ascii="宋体" w:hAnsi="宋体" w:cs="宋体" w:hint="eastAsia"/>
          <w:b/>
          <w:bCs/>
          <w:sz w:val="32"/>
          <w:szCs w:val="32"/>
        </w:rPr>
        <w:t>汽车委托运输业务</w:t>
      </w:r>
      <w:r>
        <w:rPr>
          <w:rFonts w:ascii="宋体" w:hAnsi="宋体" w:cs="宋体" w:hint="eastAsia"/>
          <w:b/>
          <w:bCs/>
          <w:snapToGrid w:val="0"/>
          <w:sz w:val="32"/>
          <w:szCs w:val="32"/>
        </w:rPr>
        <w:t>招标</w:t>
      </w:r>
    </w:p>
    <w:p w:rsidR="00CF741B" w:rsidRDefault="006B436F">
      <w:pPr>
        <w:snapToGrid w:val="0"/>
        <w:spacing w:line="560" w:lineRule="exact"/>
        <w:ind w:firstLineChars="400" w:firstLine="1285"/>
        <w:rPr>
          <w:rFonts w:ascii="Times New Roman" w:hAnsi="Times New Roman" w:cs="Times New Roman"/>
          <w:sz w:val="28"/>
          <w:szCs w:val="28"/>
        </w:rPr>
      </w:pPr>
      <w:r>
        <w:rPr>
          <w:rFonts w:ascii="宋体" w:hAnsi="宋体" w:cs="宋体" w:hint="eastAsia"/>
          <w:b/>
          <w:bCs/>
          <w:sz w:val="32"/>
          <w:szCs w:val="32"/>
        </w:rPr>
        <w:t xml:space="preserve">编号: </w:t>
      </w:r>
      <w:r>
        <w:rPr>
          <w:rFonts w:ascii="宋体" w:hAnsi="宋体" w:cs="宋体" w:hint="eastAsia"/>
          <w:b/>
          <w:bCs/>
          <w:snapToGrid w:val="0"/>
          <w:sz w:val="32"/>
          <w:szCs w:val="32"/>
        </w:rPr>
        <w:t>LYG</w:t>
      </w:r>
      <w:r w:rsidR="00B14384">
        <w:rPr>
          <w:rFonts w:ascii="宋体" w:hAnsi="宋体" w:cs="宋体" w:hint="eastAsia"/>
          <w:b/>
          <w:bCs/>
          <w:sz w:val="32"/>
          <w:szCs w:val="32"/>
        </w:rPr>
        <w:t>20250005</w:t>
      </w:r>
    </w:p>
    <w:p w:rsidR="00CF741B" w:rsidRDefault="00CF741B">
      <w:pPr>
        <w:snapToGrid w:val="0"/>
        <w:spacing w:line="560" w:lineRule="exact"/>
        <w:ind w:left="640"/>
        <w:outlineLvl w:val="0"/>
        <w:rPr>
          <w:rFonts w:ascii="Times New Roman" w:eastAsia="仿宋_GB2312" w:hAnsi="Times New Roman" w:cs="Times New Roman"/>
          <w:b/>
          <w:sz w:val="32"/>
          <w:szCs w:val="32"/>
        </w:rPr>
      </w:pPr>
    </w:p>
    <w:p w:rsidR="00CF741B" w:rsidRDefault="006B436F">
      <w:pPr>
        <w:snapToGrid w:val="0"/>
        <w:spacing w:line="560" w:lineRule="exact"/>
        <w:ind w:left="640"/>
        <w:outlineLvl w:val="0"/>
        <w:rPr>
          <w:rFonts w:ascii="Times New Roman" w:eastAsia="仿宋_GB2312" w:hAnsi="Times New Roman" w:cs="Times New Roman"/>
          <w:b/>
          <w:sz w:val="32"/>
          <w:szCs w:val="32"/>
        </w:rPr>
      </w:pPr>
      <w:r>
        <w:rPr>
          <w:rFonts w:ascii="Times New Roman" w:eastAsia="仿宋_GB2312" w:hAnsi="Times New Roman" w:cs="Times New Roman"/>
          <w:b/>
          <w:sz w:val="32"/>
          <w:szCs w:val="32"/>
        </w:rPr>
        <w:t>一、方案概况</w:t>
      </w:r>
    </w:p>
    <w:p w:rsidR="00CF741B" w:rsidRDefault="006B436F">
      <w:pPr>
        <w:snapToGrid w:val="0"/>
        <w:spacing w:line="560" w:lineRule="exact"/>
        <w:ind w:firstLineChars="200" w:firstLine="640"/>
        <w:outlineLvl w:val="0"/>
        <w:rPr>
          <w:rFonts w:ascii="仿宋_GB2312" w:eastAsia="仿宋_GB2312" w:hAnsi="Times New Roman" w:cs="Times New Roman"/>
          <w:sz w:val="28"/>
          <w:szCs w:val="28"/>
        </w:rPr>
      </w:pPr>
      <w:r>
        <w:rPr>
          <w:rFonts w:ascii="仿宋_GB2312" w:eastAsia="仿宋_GB2312" w:hAnsi="仿宋" w:cs="仿宋" w:hint="eastAsia"/>
          <w:sz w:val="32"/>
          <w:szCs w:val="32"/>
        </w:rPr>
        <w:t>哈尔滨铁路资产管理有限公司</w:t>
      </w:r>
      <w:r>
        <w:rPr>
          <w:rFonts w:ascii="仿宋_GB2312" w:eastAsia="仿宋_GB2312" w:hAnsi="仿宋_GB2312" w:cs="仿宋_GB2312" w:hint="eastAsia"/>
          <w:kern w:val="0"/>
          <w:sz w:val="32"/>
          <w:szCs w:val="32"/>
        </w:rPr>
        <w:t>哈铁连云港</w:t>
      </w:r>
      <w:proofErr w:type="gramStart"/>
      <w:r>
        <w:rPr>
          <w:rFonts w:ascii="仿宋_GB2312" w:eastAsia="仿宋_GB2312" w:hAnsi="仿宋_GB2312" w:cs="仿宋_GB2312" w:hint="eastAsia"/>
          <w:kern w:val="0"/>
          <w:sz w:val="32"/>
          <w:szCs w:val="32"/>
        </w:rPr>
        <w:t>酒店酒店</w:t>
      </w:r>
      <w:proofErr w:type="gramEnd"/>
      <w:r>
        <w:rPr>
          <w:rFonts w:ascii="仿宋_GB2312" w:eastAsia="仿宋_GB2312" w:hAnsi="仿宋_GB2312" w:cs="仿宋_GB2312" w:hint="eastAsia"/>
          <w:kern w:val="0"/>
          <w:sz w:val="32"/>
          <w:szCs w:val="32"/>
        </w:rPr>
        <w:t>分公司无大客车，不具备批量接送休养</w:t>
      </w:r>
      <w:r w:rsidR="00796776">
        <w:rPr>
          <w:rFonts w:ascii="仿宋_GB2312" w:eastAsia="仿宋_GB2312" w:hAnsi="仿宋_GB2312" w:cs="仿宋_GB2312" w:hint="eastAsia"/>
          <w:kern w:val="0"/>
          <w:sz w:val="32"/>
          <w:szCs w:val="32"/>
        </w:rPr>
        <w:t>员</w:t>
      </w:r>
      <w:r>
        <w:rPr>
          <w:rFonts w:ascii="仿宋_GB2312" w:eastAsia="仿宋_GB2312" w:hAnsi="仿宋_GB2312" w:cs="仿宋_GB2312" w:hint="eastAsia"/>
          <w:kern w:val="0"/>
          <w:sz w:val="32"/>
          <w:szCs w:val="32"/>
        </w:rPr>
        <w:t>能力，为保证安全顺利完成休养</w:t>
      </w:r>
      <w:r w:rsidR="00796776">
        <w:rPr>
          <w:rFonts w:ascii="仿宋_GB2312" w:eastAsia="仿宋_GB2312" w:hAnsi="仿宋_GB2312" w:cs="仿宋_GB2312" w:hint="eastAsia"/>
          <w:kern w:val="0"/>
          <w:sz w:val="32"/>
          <w:szCs w:val="32"/>
        </w:rPr>
        <w:t>员</w:t>
      </w:r>
      <w:r>
        <w:rPr>
          <w:rFonts w:ascii="仿宋_GB2312" w:eastAsia="仿宋_GB2312" w:hAnsi="仿宋_GB2312" w:cs="仿宋_GB2312" w:hint="eastAsia"/>
          <w:kern w:val="0"/>
          <w:sz w:val="32"/>
          <w:szCs w:val="32"/>
        </w:rPr>
        <w:t>接送任务，现就汽车委托运输</w:t>
      </w:r>
      <w:r>
        <w:rPr>
          <w:rFonts w:ascii="仿宋_GB2312" w:eastAsia="仿宋_GB2312" w:hAnsi="仿宋" w:cs="仿宋" w:hint="eastAsia"/>
          <w:sz w:val="32"/>
          <w:szCs w:val="32"/>
        </w:rPr>
        <w:t>服务项目进行</w:t>
      </w:r>
      <w:r>
        <w:rPr>
          <w:rFonts w:ascii="仿宋_GB2312" w:eastAsia="仿宋_GB2312" w:hAnsi="仿宋_GB2312" w:cs="仿宋_GB2312" w:hint="eastAsia"/>
          <w:kern w:val="0"/>
          <w:sz w:val="32"/>
          <w:szCs w:val="32"/>
        </w:rPr>
        <w:t>业务外包</w:t>
      </w:r>
      <w:r>
        <w:rPr>
          <w:rFonts w:ascii="仿宋_GB2312" w:eastAsia="仿宋_GB2312" w:hAnsi="仿宋" w:cs="仿宋" w:hint="eastAsia"/>
          <w:sz w:val="32"/>
          <w:szCs w:val="32"/>
        </w:rPr>
        <w:t>公开采购。本项目属</w:t>
      </w:r>
      <w:r>
        <w:rPr>
          <w:rFonts w:ascii="仿宋_GB2312" w:eastAsia="仿宋_GB2312" w:hAnsi="仿宋_GB2312" w:cs="仿宋_GB2312" w:hint="eastAsia"/>
          <w:color w:val="000000"/>
          <w:sz w:val="32"/>
          <w:szCs w:val="32"/>
        </w:rPr>
        <w:t>企业采购，依据中国铁路哈尔滨局集团有限公司及哈尔滨铁路资产管理有限公司业务外包采购管理相关规定实施，项目资金已落实。该项目已具备招标条件，</w:t>
      </w:r>
      <w:r>
        <w:rPr>
          <w:rFonts w:ascii="仿宋_GB2312" w:eastAsia="仿宋_GB2312" w:hAnsi="仿宋" w:cs="仿宋" w:hint="eastAsia"/>
          <w:sz w:val="32"/>
          <w:szCs w:val="32"/>
        </w:rPr>
        <w:t>现进行公开询价采购招标。</w:t>
      </w:r>
    </w:p>
    <w:p w:rsidR="00CF741B" w:rsidRDefault="006B436F">
      <w:pPr>
        <w:snapToGrid w:val="0"/>
        <w:spacing w:line="560" w:lineRule="exact"/>
        <w:ind w:left="640"/>
        <w:outlineLvl w:val="0"/>
        <w:rPr>
          <w:rFonts w:ascii="Times New Roman" w:eastAsia="仿宋_GB2312" w:hAnsi="Times New Roman" w:cs="Times New Roman"/>
          <w:b/>
          <w:sz w:val="32"/>
          <w:szCs w:val="32"/>
        </w:rPr>
      </w:pPr>
      <w:r>
        <w:rPr>
          <w:rFonts w:ascii="Times New Roman" w:eastAsia="仿宋_GB2312" w:hAnsi="Times New Roman" w:cs="Times New Roman"/>
          <w:b/>
          <w:sz w:val="32"/>
          <w:szCs w:val="32"/>
        </w:rPr>
        <w:t>二、采购条件</w:t>
      </w:r>
    </w:p>
    <w:p w:rsidR="00CF741B" w:rsidRDefault="006B436F">
      <w:pPr>
        <w:snapToGrid w:val="0"/>
        <w:spacing w:line="560" w:lineRule="exact"/>
        <w:ind w:firstLineChars="200" w:firstLine="643"/>
        <w:outlineLvl w:val="0"/>
        <w:rPr>
          <w:rFonts w:ascii="Times New Roman" w:eastAsia="仿宋_GB2312" w:hAnsi="Times New Roman" w:cs="Times New Roman"/>
          <w:b/>
          <w:sz w:val="32"/>
          <w:szCs w:val="32"/>
        </w:rPr>
      </w:pPr>
      <w:r>
        <w:rPr>
          <w:rFonts w:ascii="Times New Roman" w:eastAsia="仿宋_GB2312" w:hAnsi="Times New Roman" w:cs="Times New Roman"/>
          <w:b/>
          <w:sz w:val="32"/>
          <w:szCs w:val="32"/>
        </w:rPr>
        <w:t>（一）采购方式</w:t>
      </w:r>
    </w:p>
    <w:p w:rsidR="00CF741B" w:rsidRDefault="006B436F">
      <w:pPr>
        <w:snapToGrid w:val="0"/>
        <w:spacing w:line="560" w:lineRule="exact"/>
        <w:ind w:firstLineChars="200" w:firstLine="640"/>
        <w:outlineLvl w:val="0"/>
        <w:rPr>
          <w:rFonts w:ascii="Times New Roman" w:eastAsia="仿宋_GB2312" w:hAnsi="Times New Roman" w:cs="Times New Roman"/>
          <w:sz w:val="28"/>
          <w:szCs w:val="28"/>
        </w:rPr>
      </w:pPr>
      <w:r>
        <w:rPr>
          <w:rFonts w:ascii="仿宋_GB2312" w:eastAsia="仿宋_GB2312" w:hAnsi="仿宋" w:cs="仿宋" w:hint="eastAsia"/>
          <w:sz w:val="32"/>
          <w:szCs w:val="32"/>
          <w:u w:val="single"/>
        </w:rPr>
        <w:t>哈尔滨铁路资产管理有限公司哈铁连云港</w:t>
      </w:r>
      <w:proofErr w:type="gramStart"/>
      <w:r>
        <w:rPr>
          <w:rFonts w:ascii="仿宋_GB2312" w:eastAsia="仿宋_GB2312" w:hAnsi="仿宋" w:cs="仿宋" w:hint="eastAsia"/>
          <w:sz w:val="32"/>
          <w:szCs w:val="32"/>
          <w:u w:val="single"/>
        </w:rPr>
        <w:t>酒店酒店</w:t>
      </w:r>
      <w:proofErr w:type="gramEnd"/>
      <w:r>
        <w:rPr>
          <w:rFonts w:ascii="仿宋_GB2312" w:eastAsia="仿宋_GB2312" w:hAnsi="仿宋" w:cs="仿宋" w:hint="eastAsia"/>
          <w:sz w:val="32"/>
          <w:szCs w:val="32"/>
          <w:u w:val="single"/>
        </w:rPr>
        <w:t>分公司</w:t>
      </w:r>
      <w:r>
        <w:rPr>
          <w:rFonts w:ascii="Times New Roman" w:eastAsia="仿宋_GB2312" w:hAnsi="Times New Roman" w:cs="Times New Roman"/>
          <w:sz w:val="32"/>
          <w:szCs w:val="32"/>
        </w:rPr>
        <w:t>计划就</w:t>
      </w:r>
      <w:r>
        <w:rPr>
          <w:rFonts w:ascii="仿宋_GB2312" w:eastAsia="仿宋_GB2312" w:hAnsi="仿宋_GB2312" w:cs="仿宋_GB2312" w:hint="eastAsia"/>
          <w:kern w:val="0"/>
          <w:sz w:val="32"/>
          <w:szCs w:val="32"/>
          <w:u w:val="single"/>
        </w:rPr>
        <w:t>汽车委托运输</w:t>
      </w:r>
      <w:r>
        <w:rPr>
          <w:rFonts w:ascii="仿宋_GB2312" w:eastAsia="仿宋_GB2312" w:hAnsi="仿宋" w:cs="仿宋" w:hint="eastAsia"/>
          <w:sz w:val="32"/>
          <w:szCs w:val="32"/>
          <w:u w:val="single"/>
        </w:rPr>
        <w:t>服务</w:t>
      </w:r>
      <w:r>
        <w:rPr>
          <w:rFonts w:ascii="仿宋_GB2312" w:eastAsia="仿宋_GB2312" w:hAnsi="仿宋_GB2312" w:cs="仿宋_GB2312" w:hint="eastAsia"/>
          <w:kern w:val="0"/>
          <w:sz w:val="32"/>
          <w:szCs w:val="32"/>
        </w:rPr>
        <w:t>业</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外包采购</w:t>
      </w:r>
      <w:r>
        <w:rPr>
          <w:rFonts w:ascii="仿宋_GB2312" w:eastAsia="仿宋_GB2312" w:hAnsi="仿宋" w:cs="仿宋" w:hint="eastAsia"/>
          <w:sz w:val="32"/>
          <w:szCs w:val="32"/>
        </w:rPr>
        <w:t>项目</w:t>
      </w:r>
      <w:r>
        <w:rPr>
          <w:rFonts w:ascii="Times New Roman" w:eastAsia="仿宋_GB2312" w:hAnsi="Times New Roman" w:cs="Times New Roman"/>
          <w:sz w:val="32"/>
          <w:szCs w:val="32"/>
        </w:rPr>
        <w:t>采用</w:t>
      </w:r>
      <w:r>
        <w:rPr>
          <w:rFonts w:ascii="Times New Roman" w:eastAsia="仿宋_GB2312" w:hAnsi="Times New Roman" w:cs="Times New Roman"/>
          <w:b/>
          <w:bCs/>
          <w:sz w:val="32"/>
          <w:szCs w:val="32"/>
        </w:rPr>
        <w:sym w:font="Wingdings 2" w:char="F052"/>
      </w:r>
      <w:r>
        <w:rPr>
          <w:rFonts w:ascii="Times New Roman" w:eastAsia="仿宋_GB2312" w:hAnsi="Times New Roman" w:cs="Times New Roman"/>
          <w:sz w:val="32"/>
          <w:szCs w:val="32"/>
          <w:u w:val="single"/>
        </w:rPr>
        <w:t>公开</w:t>
      </w:r>
      <w:r>
        <w:rPr>
          <w:rFonts w:ascii="Times New Roman" w:eastAsia="仿宋_GB2312" w:hAnsi="Times New Roman" w:cs="Times New Roman" w:hint="eastAsia"/>
          <w:sz w:val="32"/>
          <w:szCs w:val="32"/>
          <w:u w:val="single"/>
        </w:rPr>
        <w:t>询价</w:t>
      </w:r>
      <w:r>
        <w:rPr>
          <w:rFonts w:ascii="Times New Roman" w:eastAsia="仿宋_GB2312" w:hAnsi="Times New Roman" w:cs="Times New Roman"/>
          <w:sz w:val="32"/>
          <w:szCs w:val="32"/>
        </w:rPr>
        <w:t>方式进行。</w:t>
      </w:r>
    </w:p>
    <w:p w:rsidR="00CF741B" w:rsidRDefault="006B436F">
      <w:pPr>
        <w:snapToGrid w:val="0"/>
        <w:spacing w:line="560" w:lineRule="exact"/>
        <w:ind w:firstLineChars="200" w:firstLine="643"/>
        <w:outlineLvl w:val="0"/>
        <w:rPr>
          <w:rFonts w:ascii="Times New Roman" w:eastAsia="仿宋_GB2312" w:hAnsi="Times New Roman" w:cs="Times New Roman"/>
          <w:b/>
          <w:sz w:val="32"/>
          <w:szCs w:val="32"/>
        </w:rPr>
      </w:pPr>
      <w:r>
        <w:rPr>
          <w:rFonts w:ascii="Times New Roman" w:eastAsia="仿宋_GB2312" w:hAnsi="Times New Roman" w:cs="Times New Roman"/>
          <w:b/>
          <w:sz w:val="32"/>
          <w:szCs w:val="32"/>
        </w:rPr>
        <w:t>（二）资金来源</w:t>
      </w:r>
    </w:p>
    <w:p w:rsidR="00CF741B" w:rsidRDefault="006B436F">
      <w:pPr>
        <w:snapToGrid w:val="0"/>
        <w:spacing w:line="560" w:lineRule="exact"/>
        <w:ind w:firstLineChars="200" w:firstLine="640"/>
        <w:jc w:val="left"/>
        <w:outlineLvl w:val="0"/>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资金来源为：</w:t>
      </w:r>
      <w:r>
        <w:rPr>
          <w:rFonts w:ascii="Times New Roman" w:eastAsia="仿宋_GB2312" w:hAnsi="Times New Roman" w:cs="Times New Roman"/>
          <w:bCs/>
          <w:sz w:val="32"/>
          <w:szCs w:val="32"/>
        </w:rPr>
        <w:t>自营业务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本项目已纳入哈尔滨铁路资产管理有限公司</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年度业务外包预算范围内，</w:t>
      </w:r>
      <w:r>
        <w:rPr>
          <w:rFonts w:ascii="Times New Roman" w:eastAsia="仿宋_GB2312" w:hAnsi="Times New Roman" w:cs="Times New Roman"/>
          <w:sz w:val="32"/>
          <w:szCs w:val="32"/>
        </w:rPr>
        <w:t>采购资金已落实</w:t>
      </w:r>
      <w:r>
        <w:rPr>
          <w:rFonts w:ascii="Times New Roman" w:eastAsia="仿宋_GB2312" w:hAnsi="Times New Roman" w:cs="Times New Roman"/>
          <w:snapToGrid w:val="0"/>
          <w:sz w:val="32"/>
          <w:szCs w:val="32"/>
        </w:rPr>
        <w:t>。</w:t>
      </w:r>
    </w:p>
    <w:p w:rsidR="00CF741B" w:rsidRDefault="006B436F">
      <w:pPr>
        <w:snapToGrid w:val="0"/>
        <w:spacing w:line="560" w:lineRule="exact"/>
        <w:ind w:firstLineChars="200" w:firstLine="643"/>
        <w:outlineLvl w:val="0"/>
        <w:rPr>
          <w:rFonts w:ascii="Times New Roman" w:eastAsia="仿宋_GB2312" w:hAnsi="Times New Roman" w:cs="Times New Roman"/>
          <w:b/>
          <w:sz w:val="32"/>
          <w:szCs w:val="32"/>
        </w:rPr>
      </w:pPr>
      <w:r>
        <w:rPr>
          <w:rFonts w:ascii="Times New Roman" w:eastAsia="仿宋_GB2312" w:hAnsi="Times New Roman" w:cs="Times New Roman"/>
          <w:b/>
          <w:snapToGrid w:val="0"/>
          <w:sz w:val="32"/>
          <w:szCs w:val="32"/>
        </w:rPr>
        <w:t>（三）</w:t>
      </w:r>
      <w:r>
        <w:rPr>
          <w:rFonts w:ascii="Times New Roman" w:eastAsia="仿宋_GB2312" w:hAnsi="Times New Roman" w:cs="Times New Roman"/>
          <w:b/>
          <w:sz w:val="32"/>
          <w:szCs w:val="32"/>
        </w:rPr>
        <w:t>评审方法及最高限价</w:t>
      </w:r>
    </w:p>
    <w:p w:rsidR="00CF741B" w:rsidRDefault="006B436F">
      <w:pPr>
        <w:snapToGrid w:val="0"/>
        <w:spacing w:line="560" w:lineRule="exact"/>
        <w:ind w:firstLineChars="200" w:firstLine="640"/>
        <w:outlineLvl w:val="0"/>
        <w:rPr>
          <w:kern w:val="0"/>
          <w:sz w:val="24"/>
        </w:rPr>
      </w:pPr>
      <w:r>
        <w:rPr>
          <w:rFonts w:ascii="Times New Roman" w:eastAsia="仿宋_GB2312" w:hAnsi="Times New Roman" w:cs="Times New Roman"/>
          <w:bCs/>
          <w:sz w:val="32"/>
          <w:szCs w:val="32"/>
        </w:rPr>
        <w:t>评审方法采用</w:t>
      </w:r>
      <w:r>
        <w:rPr>
          <w:rFonts w:ascii="Times New Roman" w:eastAsia="仿宋_GB2312" w:hAnsi="Times New Roman" w:cs="Times New Roman"/>
          <w:b/>
          <w:bCs/>
          <w:sz w:val="32"/>
          <w:szCs w:val="32"/>
        </w:rPr>
        <w:sym w:font="Wingdings 2" w:char="F052"/>
      </w:r>
      <w:r>
        <w:rPr>
          <w:rFonts w:ascii="Times New Roman" w:eastAsia="仿宋_GB2312" w:hAnsi="Times New Roman" w:cs="Times New Roman"/>
          <w:bCs/>
          <w:sz w:val="32"/>
          <w:szCs w:val="32"/>
          <w:u w:val="single"/>
        </w:rPr>
        <w:t>经评审的最低投标价法</w:t>
      </w:r>
      <w:r>
        <w:rPr>
          <w:rFonts w:ascii="Times New Roman" w:eastAsia="仿宋_GB2312" w:hAnsi="Times New Roman" w:cs="Times New Roman"/>
          <w:bCs/>
          <w:sz w:val="32"/>
          <w:szCs w:val="32"/>
        </w:rPr>
        <w:t>。</w:t>
      </w:r>
    </w:p>
    <w:p w:rsidR="00CF741B" w:rsidRDefault="006B436F">
      <w:pPr>
        <w:snapToGrid w:val="0"/>
        <w:spacing w:line="560" w:lineRule="exact"/>
        <w:ind w:firstLineChars="200" w:firstLine="643"/>
        <w:outlineLvl w:val="0"/>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（四）</w:t>
      </w:r>
      <w:r>
        <w:rPr>
          <w:rFonts w:ascii="Times New Roman" w:eastAsia="仿宋_GB2312" w:hAnsi="Times New Roman" w:cs="Times New Roman"/>
          <w:sz w:val="32"/>
          <w:szCs w:val="32"/>
        </w:rPr>
        <w:t>采购计划完成时间：</w:t>
      </w:r>
      <w:r>
        <w:rPr>
          <w:rFonts w:ascii="Times New Roman" w:eastAsia="仿宋_GB2312" w:hAnsi="Times New Roman" w:cs="Times New Roman" w:hint="eastAsia"/>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w:t>
      </w:r>
      <w:r w:rsidR="00EC35AA">
        <w:rPr>
          <w:rFonts w:ascii="Times New Roman" w:eastAsia="仿宋_GB2312" w:hAnsi="Times New Roman" w:cs="Times New Roman" w:hint="eastAsia"/>
          <w:sz w:val="32"/>
          <w:szCs w:val="32"/>
        </w:rPr>
        <w:t>5</w:t>
      </w:r>
      <w:bookmarkStart w:id="0" w:name="_GoBack"/>
      <w:bookmarkEnd w:id="0"/>
      <w:r>
        <w:rPr>
          <w:rFonts w:ascii="Times New Roman" w:eastAsia="仿宋_GB2312" w:hAnsi="Times New Roman" w:cs="Times New Roman"/>
          <w:sz w:val="32"/>
          <w:szCs w:val="32"/>
        </w:rPr>
        <w:t>日。</w:t>
      </w:r>
    </w:p>
    <w:p w:rsidR="00CF741B" w:rsidRDefault="006B436F">
      <w:pPr>
        <w:snapToGrid w:val="0"/>
        <w:spacing w:line="560" w:lineRule="exact"/>
        <w:ind w:firstLineChars="200" w:firstLine="643"/>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三、投标（报价）人资格条件</w:t>
      </w:r>
    </w:p>
    <w:p w:rsidR="00CF741B" w:rsidRDefault="006B436F">
      <w:pPr>
        <w:spacing w:line="360" w:lineRule="auto"/>
        <w:ind w:firstLineChars="200" w:firstLine="640"/>
        <w:jc w:val="left"/>
        <w:rPr>
          <w:rFonts w:ascii="仿宋_GB2312" w:eastAsia="仿宋_GB2312" w:hAnsi="仿宋_GB2312" w:cs="仿宋_GB2312"/>
          <w:sz w:val="32"/>
          <w:szCs w:val="24"/>
        </w:rPr>
      </w:pPr>
      <w:r>
        <w:rPr>
          <w:rFonts w:ascii="仿宋_GB2312" w:eastAsia="仿宋_GB2312" w:hAnsi="仿宋_GB2312" w:cs="仿宋_GB2312" w:hint="eastAsia"/>
          <w:sz w:val="32"/>
          <w:szCs w:val="24"/>
        </w:rPr>
        <w:t>（1）在中华人民共和国境内注册的具有独立承担民事责任能力的企业，营业执照经营范围符合本项目；</w:t>
      </w:r>
    </w:p>
    <w:p w:rsidR="00CF741B" w:rsidRDefault="006B436F">
      <w:pPr>
        <w:spacing w:line="360" w:lineRule="auto"/>
        <w:ind w:firstLineChars="200" w:firstLine="640"/>
        <w:jc w:val="left"/>
        <w:rPr>
          <w:rFonts w:ascii="仿宋_GB2312" w:eastAsia="仿宋_GB2312" w:hAnsi="仿宋_GB2312" w:cs="仿宋_GB2312"/>
          <w:sz w:val="32"/>
          <w:szCs w:val="24"/>
        </w:rPr>
      </w:pPr>
      <w:r>
        <w:rPr>
          <w:rFonts w:ascii="仿宋_GB2312" w:eastAsia="仿宋_GB2312" w:hAnsi="仿宋_GB2312" w:cs="仿宋_GB2312" w:hint="eastAsia"/>
          <w:sz w:val="32"/>
          <w:szCs w:val="24"/>
        </w:rPr>
        <w:t>（2）具有道路运输经营许可证；；</w:t>
      </w:r>
    </w:p>
    <w:p w:rsidR="00CF741B" w:rsidRDefault="006B436F">
      <w:pPr>
        <w:spacing w:line="360" w:lineRule="auto"/>
        <w:ind w:firstLineChars="200" w:firstLine="640"/>
        <w:jc w:val="left"/>
        <w:rPr>
          <w:rFonts w:ascii="仿宋_GB2312" w:eastAsia="仿宋_GB2312" w:hAnsi="仿宋_GB2312" w:cs="仿宋_GB2312"/>
          <w:sz w:val="32"/>
          <w:szCs w:val="24"/>
        </w:rPr>
      </w:pPr>
      <w:r>
        <w:rPr>
          <w:rFonts w:ascii="仿宋_GB2312" w:eastAsia="仿宋_GB2312" w:hAnsi="仿宋_GB2312" w:cs="仿宋_GB2312" w:hint="eastAsia"/>
          <w:sz w:val="32"/>
          <w:szCs w:val="24"/>
        </w:rPr>
        <w:t>（3）投标人提供的车辆所有人必须为投标人；</w:t>
      </w:r>
    </w:p>
    <w:p w:rsidR="00CF741B" w:rsidRDefault="006B436F">
      <w:pPr>
        <w:spacing w:line="360" w:lineRule="auto"/>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（4）投标人应具有良好的商业信誉和健全的财务会计制度，能够承担履约期间可能产生的所有经济责任，并在中标后必须开具符合</w:t>
      </w:r>
      <w:r>
        <w:rPr>
          <w:rFonts w:ascii="仿宋_GB2312" w:eastAsia="仿宋_GB2312" w:hAnsi="仿宋_GB2312" w:cs="仿宋_GB2312"/>
          <w:sz w:val="32"/>
          <w:szCs w:val="24"/>
        </w:rPr>
        <w:t>国家税法规定税率的</w:t>
      </w:r>
      <w:r>
        <w:rPr>
          <w:rFonts w:ascii="仿宋_GB2312" w:eastAsia="仿宋_GB2312" w:hAnsi="仿宋_GB2312" w:cs="仿宋_GB2312" w:hint="eastAsia"/>
          <w:sz w:val="32"/>
          <w:szCs w:val="24"/>
        </w:rPr>
        <w:t>增值税专用发票。</w:t>
      </w:r>
    </w:p>
    <w:p w:rsidR="00CF741B" w:rsidRDefault="006B436F">
      <w:pPr>
        <w:spacing w:line="360" w:lineRule="auto"/>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w:t>
      </w:r>
      <w:r>
        <w:rPr>
          <w:rFonts w:ascii="仿宋_GB2312" w:eastAsia="仿宋_GB2312" w:hAnsi="仿宋_GB2312" w:cs="仿宋_GB2312"/>
          <w:sz w:val="32"/>
          <w:szCs w:val="24"/>
        </w:rPr>
        <w:t>5</w:t>
      </w:r>
      <w:r>
        <w:rPr>
          <w:rFonts w:ascii="仿宋_GB2312" w:eastAsia="仿宋_GB2312" w:hAnsi="仿宋_GB2312" w:cs="仿宋_GB2312" w:hint="eastAsia"/>
          <w:sz w:val="32"/>
          <w:szCs w:val="24"/>
        </w:rPr>
        <w:t>）投标人必须是“国铁采购平台”（http://cg.95306.cn）注册供应商。（注册成功后用户登录状态为复核通过；新用户按照‘国铁采购平台’《用户注册及说明》进行注册）</w:t>
      </w:r>
    </w:p>
    <w:p w:rsidR="00CF741B" w:rsidRDefault="006B436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24"/>
        </w:rPr>
        <w:t>（</w:t>
      </w:r>
      <w:r>
        <w:rPr>
          <w:rFonts w:ascii="仿宋_GB2312" w:eastAsia="仿宋_GB2312" w:hAnsi="仿宋_GB2312" w:cs="仿宋_GB2312"/>
          <w:sz w:val="32"/>
          <w:szCs w:val="24"/>
        </w:rPr>
        <w:t>6</w:t>
      </w:r>
      <w:r>
        <w:rPr>
          <w:rFonts w:ascii="仿宋_GB2312" w:eastAsia="仿宋_GB2312" w:hAnsi="仿宋_GB2312" w:cs="仿宋_GB2312" w:hint="eastAsia"/>
          <w:sz w:val="32"/>
          <w:szCs w:val="24"/>
        </w:rPr>
        <w:t>）本次招标不接受联合体投标；</w:t>
      </w:r>
    </w:p>
    <w:p w:rsidR="00CF741B" w:rsidRDefault="006B436F">
      <w:pPr>
        <w:snapToGrid w:val="0"/>
        <w:spacing w:line="560" w:lineRule="exact"/>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四、经营记录要求</w:t>
      </w:r>
    </w:p>
    <w:p w:rsidR="00CF741B" w:rsidRDefault="006B436F">
      <w:pPr>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投标人不存在国家行政机构、中国国家铁路集团有限公司信用评价、招投标等方面处于暂停合作、停用的状态</w:t>
      </w:r>
      <w:r>
        <w:rPr>
          <w:rFonts w:ascii="Times New Roman" w:eastAsia="仿宋_GB2312" w:hAnsi="Times New Roman" w:cs="Times New Roman"/>
          <w:sz w:val="32"/>
          <w:szCs w:val="32"/>
        </w:rPr>
        <w:t>。</w:t>
      </w:r>
    </w:p>
    <w:p w:rsidR="00CF741B" w:rsidRDefault="006B436F">
      <w:pPr>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仿宋_GB2312" w:eastAsia="仿宋_GB2312" w:hAnsi="仿宋_GB2312" w:cs="仿宋_GB2312" w:hint="eastAsia"/>
          <w:sz w:val="32"/>
          <w:szCs w:val="24"/>
        </w:rPr>
        <w:t>未被工商行政管理机关列为严重违法失信企业。投标人须提供“国家企业信用信息公示系统”（网址：“www.gsxt.gov.cn”）查询截图并加盖企业公章；</w:t>
      </w:r>
    </w:p>
    <w:p w:rsidR="00CF741B" w:rsidRDefault="006B436F">
      <w:pPr>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仿宋_GB2312" w:eastAsia="仿宋_GB2312" w:hAnsi="仿宋_GB2312" w:cs="仿宋_GB2312" w:hint="eastAsia"/>
          <w:sz w:val="32"/>
          <w:szCs w:val="24"/>
        </w:rPr>
        <w:t>未被人民法院列为失信被执行人。投标人须提供“信用中国”（网址：“www.creditchina.gov.cn”）查询截图并加盖企业公章；</w:t>
      </w:r>
    </w:p>
    <w:p w:rsidR="00CF741B" w:rsidRDefault="006B436F">
      <w:pPr>
        <w:snapToGrid w:val="0"/>
        <w:spacing w:line="560" w:lineRule="exact"/>
        <w:ind w:firstLineChars="200" w:firstLine="640"/>
        <w:jc w:val="left"/>
        <w:rPr>
          <w:rFonts w:ascii="仿宋_GB2312" w:eastAsia="仿宋_GB2312" w:hAnsi="仿宋_GB2312" w:cs="仿宋_GB2312"/>
          <w:sz w:val="32"/>
          <w:szCs w:val="24"/>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仿宋_GB2312" w:eastAsia="仿宋_GB2312" w:hAnsi="仿宋_GB2312" w:cs="仿宋_GB2312" w:hint="eastAsia"/>
          <w:sz w:val="32"/>
          <w:szCs w:val="24"/>
        </w:rPr>
        <w:t>在近一年内企业或法定代表人不存在被司法机关认定的</w:t>
      </w:r>
      <w:r>
        <w:rPr>
          <w:rFonts w:ascii="仿宋_GB2312" w:eastAsia="仿宋_GB2312" w:hAnsi="仿宋_GB2312" w:cs="仿宋_GB2312" w:hint="eastAsia"/>
          <w:sz w:val="32"/>
          <w:szCs w:val="24"/>
        </w:rPr>
        <w:lastRenderedPageBreak/>
        <w:t>行贿犯罪行为。投标人须提供“中国裁判文书网”（网址：“wenshu.court.gov.cn”）查询截图并加盖企业公章；</w:t>
      </w:r>
    </w:p>
    <w:p w:rsidR="00CF741B" w:rsidRDefault="006B436F">
      <w:pPr>
        <w:snapToGrid w:val="0"/>
        <w:spacing w:line="560" w:lineRule="exact"/>
        <w:ind w:firstLineChars="200" w:firstLine="640"/>
        <w:jc w:val="left"/>
        <w:rPr>
          <w:rFonts w:ascii="Times New Roman" w:eastAsia="仿宋_GB2312" w:hAnsi="Times New Roman" w:cs="Times New Roman"/>
          <w:sz w:val="32"/>
          <w:szCs w:val="32"/>
        </w:rPr>
      </w:pPr>
      <w:r>
        <w:rPr>
          <w:rFonts w:ascii="仿宋_GB2312" w:eastAsia="仿宋_GB2312" w:hAnsi="仿宋_GB2312" w:cs="仿宋_GB2312" w:hint="eastAsia"/>
          <w:sz w:val="32"/>
          <w:szCs w:val="24"/>
        </w:rPr>
        <w:t>（5）</w:t>
      </w:r>
      <w:r>
        <w:rPr>
          <w:rFonts w:ascii="Times New Roman" w:eastAsia="仿宋_GB2312" w:hAnsi="Times New Roman" w:cs="Times New Roman" w:hint="eastAsia"/>
          <w:sz w:val="32"/>
          <w:szCs w:val="32"/>
        </w:rPr>
        <w:t>投标人没有与招标人及其所属单位正在进行仲裁诉讼。</w:t>
      </w:r>
    </w:p>
    <w:p w:rsidR="00CF741B" w:rsidRDefault="006B436F">
      <w:pPr>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投标人在招标人及其所属单位因履约、廉洁等方面造成较大负面影响，受到招标人相应处理的，按招标人有关规定期限执行。</w:t>
      </w:r>
    </w:p>
    <w:p w:rsidR="00CF741B" w:rsidRDefault="006B436F">
      <w:pPr>
        <w:snapToGrid w:val="0"/>
        <w:spacing w:line="560" w:lineRule="exact"/>
        <w:ind w:firstLineChars="200" w:firstLine="640"/>
        <w:jc w:val="left"/>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24"/>
        </w:rPr>
        <w:t>未</w:t>
      </w:r>
      <w:proofErr w:type="gramStart"/>
      <w:r>
        <w:rPr>
          <w:rFonts w:ascii="仿宋_GB2312" w:eastAsia="仿宋_GB2312" w:hAnsi="仿宋_GB2312" w:cs="仿宋_GB2312" w:hint="eastAsia"/>
          <w:sz w:val="32"/>
          <w:szCs w:val="24"/>
        </w:rPr>
        <w:t>处于国</w:t>
      </w:r>
      <w:proofErr w:type="gramEnd"/>
      <w:r>
        <w:rPr>
          <w:rFonts w:ascii="仿宋_GB2312" w:eastAsia="仿宋_GB2312" w:hAnsi="仿宋_GB2312" w:cs="仿宋_GB2312" w:hint="eastAsia"/>
          <w:sz w:val="32"/>
          <w:szCs w:val="24"/>
        </w:rPr>
        <w:t>铁集团信用评价“黑名单”及“处罚期内”的供应商。</w:t>
      </w:r>
    </w:p>
    <w:p w:rsidR="00CF741B" w:rsidRDefault="006B436F">
      <w:pPr>
        <w:snapToGrid w:val="0"/>
        <w:spacing w:beforeLines="100" w:before="240" w:afterLines="100" w:after="240" w:line="560" w:lineRule="exact"/>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五、投标（报价）人技术条件</w:t>
      </w:r>
    </w:p>
    <w:p w:rsidR="00CF741B" w:rsidRDefault="006B436F">
      <w:pPr>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仿宋_GB2312" w:eastAsia="仿宋_GB2312" w:hAnsi="仿宋_GB2312" w:cs="仿宋_GB2312" w:hint="eastAsia"/>
          <w:sz w:val="32"/>
          <w:szCs w:val="24"/>
        </w:rPr>
        <w:t>投标人应具有足够的车辆库存和运营能力，以满足招标人的租赁需求，并提供高质量的服务；</w:t>
      </w:r>
    </w:p>
    <w:p w:rsidR="00CF741B" w:rsidRDefault="006B436F">
      <w:pPr>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仿宋_GB2312" w:eastAsia="仿宋_GB2312" w:hAnsi="仿宋_GB2312" w:cs="仿宋_GB2312" w:hint="eastAsia"/>
          <w:sz w:val="32"/>
          <w:szCs w:val="24"/>
        </w:rPr>
        <w:t>投标人应具有本地化服务能力，包括但不限于车辆维修、保养、紧急救援等；</w:t>
      </w:r>
    </w:p>
    <w:p w:rsidR="00CF741B" w:rsidRPr="00545283" w:rsidRDefault="006B436F">
      <w:pPr>
        <w:snapToGrid w:val="0"/>
        <w:spacing w:line="560" w:lineRule="exact"/>
        <w:ind w:firstLineChars="200" w:firstLine="640"/>
        <w:jc w:val="left"/>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投标人</w:t>
      </w:r>
      <w:r>
        <w:rPr>
          <w:rFonts w:ascii="仿宋_GB2312" w:eastAsia="仿宋_GB2312" w:hAnsi="仿宋_GB2312" w:cs="仿宋_GB2312" w:hint="eastAsia"/>
          <w:sz w:val="32"/>
          <w:szCs w:val="24"/>
        </w:rPr>
        <w:t>具有履行合同所必需的设备和专业技术能力，企业具有47座及以上车辆，注册日期在2021年（含2021年）以后</w:t>
      </w:r>
      <w:proofErr w:type="gramStart"/>
      <w:r>
        <w:rPr>
          <w:rFonts w:ascii="仿宋_GB2312" w:eastAsia="仿宋_GB2312" w:hAnsi="仿宋_GB2312" w:cs="仿宋_GB2312" w:hint="eastAsia"/>
          <w:sz w:val="32"/>
          <w:szCs w:val="24"/>
        </w:rPr>
        <w:t>具有路</w:t>
      </w:r>
      <w:proofErr w:type="gramEnd"/>
      <w:r>
        <w:rPr>
          <w:rFonts w:ascii="仿宋_GB2312" w:eastAsia="仿宋_GB2312" w:hAnsi="仿宋_GB2312" w:cs="仿宋_GB2312" w:hint="eastAsia"/>
          <w:sz w:val="32"/>
          <w:szCs w:val="24"/>
        </w:rPr>
        <w:t>权资格空调营运车辆。</w:t>
      </w:r>
      <w:r w:rsidRPr="00545283">
        <w:rPr>
          <w:rFonts w:ascii="仿宋_GB2312" w:eastAsia="仿宋_GB2312" w:hAnsi="仿宋_GB2312" w:cs="仿宋_GB2312" w:hint="eastAsia"/>
          <w:color w:val="FF0000"/>
          <w:sz w:val="32"/>
          <w:szCs w:val="24"/>
        </w:rPr>
        <w:t>需提供企业全部47座车辆的登记证书、行驶证、全额保险（</w:t>
      </w:r>
      <w:proofErr w:type="gramStart"/>
      <w:r w:rsidRPr="00545283">
        <w:rPr>
          <w:rFonts w:ascii="仿宋_GB2312" w:eastAsia="仿宋_GB2312" w:hAnsi="仿宋_GB2312" w:cs="仿宋_GB2312" w:hint="eastAsia"/>
          <w:color w:val="FF0000"/>
          <w:sz w:val="32"/>
          <w:szCs w:val="24"/>
        </w:rPr>
        <w:t>含交通</w:t>
      </w:r>
      <w:proofErr w:type="gramEnd"/>
      <w:r w:rsidRPr="00545283">
        <w:rPr>
          <w:rFonts w:ascii="仿宋_GB2312" w:eastAsia="仿宋_GB2312" w:hAnsi="仿宋_GB2312" w:cs="仿宋_GB2312" w:hint="eastAsia"/>
          <w:color w:val="FF0000"/>
          <w:sz w:val="32"/>
          <w:szCs w:val="24"/>
        </w:rPr>
        <w:t>强制险和商业保险）保单，及不低于每座80万元的座位险保单，</w:t>
      </w:r>
      <w:proofErr w:type="gramStart"/>
      <w:r w:rsidRPr="00545283">
        <w:rPr>
          <w:rFonts w:ascii="仿宋_GB2312" w:eastAsia="仿宋_GB2312" w:hAnsi="仿宋_GB2312" w:cs="仿宋_GB2312" w:hint="eastAsia"/>
          <w:color w:val="FF0000"/>
          <w:sz w:val="32"/>
          <w:szCs w:val="24"/>
        </w:rPr>
        <w:t>且以上</w:t>
      </w:r>
      <w:proofErr w:type="gramEnd"/>
      <w:r w:rsidRPr="00545283">
        <w:rPr>
          <w:rFonts w:ascii="仿宋_GB2312" w:eastAsia="仿宋_GB2312" w:hAnsi="仿宋_GB2312" w:cs="仿宋_GB2312" w:hint="eastAsia"/>
          <w:color w:val="FF0000"/>
          <w:sz w:val="32"/>
          <w:szCs w:val="24"/>
        </w:rPr>
        <w:t>材料原件须携带备查；</w:t>
      </w:r>
    </w:p>
    <w:p w:rsidR="00CF741B" w:rsidRDefault="006B436F">
      <w:pPr>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仿宋_GB2312" w:eastAsia="仿宋_GB2312" w:hAnsi="仿宋_GB2312" w:cs="仿宋_GB2312" w:hint="eastAsia"/>
          <w:sz w:val="32"/>
          <w:szCs w:val="24"/>
        </w:rPr>
        <w:t>企业配备驾驶员不少于2名，需提供驾驶员驾驶证、身份证及道路</w:t>
      </w:r>
      <w:proofErr w:type="gramStart"/>
      <w:r>
        <w:rPr>
          <w:rFonts w:ascii="仿宋_GB2312" w:eastAsia="仿宋_GB2312" w:hAnsi="仿宋_GB2312" w:cs="仿宋_GB2312" w:hint="eastAsia"/>
          <w:sz w:val="32"/>
          <w:szCs w:val="24"/>
        </w:rPr>
        <w:t>路</w:t>
      </w:r>
      <w:proofErr w:type="gramEnd"/>
      <w:r>
        <w:rPr>
          <w:rFonts w:ascii="仿宋_GB2312" w:eastAsia="仿宋_GB2312" w:hAnsi="仿宋_GB2312" w:cs="仿宋_GB2312" w:hint="eastAsia"/>
          <w:sz w:val="32"/>
          <w:szCs w:val="24"/>
        </w:rPr>
        <w:t>运输从业资格证</w:t>
      </w:r>
      <w:r>
        <w:rPr>
          <w:rFonts w:ascii="Times New Roman" w:eastAsia="仿宋_GB2312" w:hAnsi="Times New Roman" w:cs="Times New Roman" w:hint="eastAsia"/>
          <w:sz w:val="32"/>
          <w:szCs w:val="32"/>
        </w:rPr>
        <w:t>。</w:t>
      </w:r>
    </w:p>
    <w:p w:rsidR="00CF741B" w:rsidRDefault="006B436F">
      <w:pPr>
        <w:snapToGrid w:val="0"/>
        <w:spacing w:beforeLines="100" w:before="240" w:afterLines="100" w:after="240" w:line="560" w:lineRule="exact"/>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六、投标（报价）人商务条件</w:t>
      </w:r>
    </w:p>
    <w:p w:rsidR="00CF741B" w:rsidRDefault="006B436F">
      <w:pPr>
        <w:snapToGrid w:val="0"/>
        <w:spacing w:line="560" w:lineRule="exact"/>
        <w:ind w:firstLine="57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合同签订主体：哈尔滨铁路资产管理有限公司哈铁连云港</w:t>
      </w:r>
      <w:proofErr w:type="gramStart"/>
      <w:r>
        <w:rPr>
          <w:rFonts w:ascii="Times New Roman" w:eastAsia="仿宋_GB2312" w:hAnsi="Times New Roman" w:cs="Times New Roman" w:hint="eastAsia"/>
          <w:sz w:val="32"/>
          <w:szCs w:val="32"/>
        </w:rPr>
        <w:t>酒店酒店</w:t>
      </w:r>
      <w:proofErr w:type="gramEnd"/>
      <w:r>
        <w:rPr>
          <w:rFonts w:ascii="Times New Roman" w:eastAsia="仿宋_GB2312" w:hAnsi="Times New Roman" w:cs="Times New Roman" w:hint="eastAsia"/>
          <w:sz w:val="32"/>
          <w:szCs w:val="32"/>
        </w:rPr>
        <w:t>分公司。</w:t>
      </w:r>
    </w:p>
    <w:p w:rsidR="00CF741B" w:rsidRDefault="006B436F">
      <w:pPr>
        <w:snapToGrid w:val="0"/>
        <w:spacing w:line="560" w:lineRule="exact"/>
        <w:ind w:firstLine="57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结算单位：哈尔滨铁路资产管理有限公司哈铁连云港</w:t>
      </w:r>
      <w:proofErr w:type="gramStart"/>
      <w:r>
        <w:rPr>
          <w:rFonts w:ascii="Times New Roman" w:eastAsia="仿宋_GB2312" w:hAnsi="Times New Roman" w:cs="Times New Roman" w:hint="eastAsia"/>
          <w:sz w:val="32"/>
          <w:szCs w:val="32"/>
        </w:rPr>
        <w:t>酒店酒店</w:t>
      </w:r>
      <w:proofErr w:type="gramEnd"/>
      <w:r>
        <w:rPr>
          <w:rFonts w:ascii="Times New Roman" w:eastAsia="仿宋_GB2312" w:hAnsi="Times New Roman" w:cs="Times New Roman" w:hint="eastAsia"/>
          <w:sz w:val="32"/>
          <w:szCs w:val="32"/>
        </w:rPr>
        <w:t>分公司。</w:t>
      </w:r>
    </w:p>
    <w:p w:rsidR="00CF741B" w:rsidRDefault="006B436F">
      <w:pPr>
        <w:snapToGrid w:val="0"/>
        <w:spacing w:line="560" w:lineRule="exact"/>
        <w:ind w:firstLine="57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付款方式：合同期内以中标单价为基准，按实际发生数量每月结算。</w:t>
      </w:r>
    </w:p>
    <w:p w:rsidR="00CF741B" w:rsidRDefault="006B436F">
      <w:pPr>
        <w:snapToGrid w:val="0"/>
        <w:spacing w:line="560" w:lineRule="exact"/>
        <w:ind w:firstLine="57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合同或合同主要条款</w:t>
      </w:r>
    </w:p>
    <w:p w:rsidR="00CF741B" w:rsidRDefault="006B436F">
      <w:pPr>
        <w:snapToGrid w:val="0"/>
        <w:spacing w:line="560" w:lineRule="exact"/>
        <w:ind w:firstLine="57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执行国铁集团已经发布的合同标准（示范）文本。</w:t>
      </w:r>
    </w:p>
    <w:p w:rsidR="00CF741B" w:rsidRDefault="006B436F">
      <w:pPr>
        <w:snapToGrid w:val="0"/>
        <w:spacing w:line="560" w:lineRule="exact"/>
        <w:ind w:firstLine="57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七、评标委员会（采购小组）专业构成</w:t>
      </w:r>
    </w:p>
    <w:p w:rsidR="00CF741B" w:rsidRDefault="006B436F">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网上竞价采购小组，</w:t>
      </w:r>
      <w:r>
        <w:rPr>
          <w:rFonts w:ascii="Times New Roman" w:eastAsia="仿宋_GB2312" w:hAnsi="Times New Roman" w:cs="Times New Roman" w:hint="eastAsia"/>
          <w:bCs/>
          <w:sz w:val="32"/>
          <w:szCs w:val="32"/>
        </w:rPr>
        <w:t>组长</w:t>
      </w:r>
      <w:r>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人，</w:t>
      </w:r>
      <w:r>
        <w:rPr>
          <w:rFonts w:ascii="Times New Roman" w:eastAsia="仿宋_GB2312" w:hAnsi="Times New Roman" w:cs="Times New Roman"/>
          <w:bCs/>
          <w:sz w:val="32"/>
          <w:szCs w:val="32"/>
        </w:rPr>
        <w:t>成员为</w:t>
      </w:r>
      <w:r>
        <w:rPr>
          <w:rFonts w:ascii="Times New Roman" w:eastAsia="仿宋_GB2312" w:hAnsi="Times New Roman" w:cs="Times New Roman" w:hint="eastAsia"/>
          <w:bCs/>
          <w:sz w:val="32"/>
          <w:szCs w:val="32"/>
        </w:rPr>
        <w:t>4</w:t>
      </w:r>
      <w:r>
        <w:rPr>
          <w:rFonts w:ascii="Times New Roman" w:eastAsia="仿宋_GB2312" w:hAnsi="Times New Roman" w:cs="Times New Roman"/>
          <w:bCs/>
          <w:sz w:val="32"/>
          <w:szCs w:val="32"/>
        </w:rPr>
        <w:t>人</w:t>
      </w:r>
      <w:r>
        <w:rPr>
          <w:rFonts w:ascii="Times New Roman" w:eastAsia="仿宋_GB2312" w:hAnsi="Times New Roman" w:cs="Times New Roman"/>
          <w:sz w:val="32"/>
          <w:szCs w:val="32"/>
        </w:rPr>
        <w:t>，由</w:t>
      </w:r>
      <w:r>
        <w:rPr>
          <w:rFonts w:ascii="Times New Roman" w:eastAsia="仿宋_GB2312" w:hAnsi="Times New Roman" w:cs="Times New Roman" w:hint="eastAsia"/>
          <w:sz w:val="32"/>
          <w:szCs w:val="32"/>
        </w:rPr>
        <w:t>连云港</w:t>
      </w:r>
      <w:r>
        <w:rPr>
          <w:rFonts w:ascii="Times New Roman" w:eastAsia="仿宋_GB2312" w:hAnsi="Times New Roman" w:cs="Times New Roman"/>
          <w:sz w:val="32"/>
          <w:szCs w:val="32"/>
        </w:rPr>
        <w:t>分公司</w:t>
      </w:r>
      <w:r>
        <w:rPr>
          <w:rFonts w:ascii="Times New Roman" w:eastAsia="仿宋_GB2312" w:hAnsi="Times New Roman" w:cs="Times New Roman" w:hint="eastAsia"/>
          <w:bCs/>
          <w:sz w:val="32"/>
          <w:szCs w:val="32"/>
        </w:rPr>
        <w:t>副经理</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接待部主任、经济师、汽车班长</w:t>
      </w:r>
      <w:r>
        <w:rPr>
          <w:rFonts w:ascii="Times New Roman" w:eastAsia="仿宋_GB2312" w:hAnsi="Times New Roman" w:cs="Times New Roman"/>
          <w:sz w:val="32"/>
          <w:szCs w:val="32"/>
        </w:rPr>
        <w:t>担任</w:t>
      </w:r>
      <w:r>
        <w:rPr>
          <w:rFonts w:ascii="Times New Roman" w:eastAsia="仿宋_GB2312" w:hAnsi="Times New Roman" w:cs="Times New Roman"/>
          <w:bCs/>
          <w:sz w:val="32"/>
          <w:szCs w:val="32"/>
        </w:rPr>
        <w:t>。</w:t>
      </w:r>
    </w:p>
    <w:p w:rsidR="00CF741B" w:rsidRDefault="006B436F">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八、交易平台</w:t>
      </w:r>
    </w:p>
    <w:p w:rsidR="00CF741B" w:rsidRDefault="006B436F">
      <w:pPr>
        <w:snapToGrid w:val="0"/>
        <w:spacing w:line="560" w:lineRule="exact"/>
        <w:ind w:firstLineChars="200" w:firstLine="640"/>
        <w:rPr>
          <w:rFonts w:ascii="Times New Roman" w:eastAsia="仿宋_GB2312" w:hAnsi="Times New Roman" w:cs="Times New Roman"/>
          <w:sz w:val="32"/>
          <w:szCs w:val="32"/>
        </w:rPr>
      </w:pPr>
      <w:r>
        <w:rPr>
          <w:rFonts w:ascii="仿宋_GB2312" w:eastAsia="仿宋_GB2312" w:hAnsi="仿宋" w:cs="仿宋" w:hint="eastAsia"/>
          <w:sz w:val="32"/>
          <w:szCs w:val="32"/>
        </w:rPr>
        <w:t>哈尔滨铁路资产管理有限公司</w:t>
      </w:r>
      <w:r>
        <w:rPr>
          <w:rFonts w:ascii="仿宋_GB2312" w:eastAsia="仿宋_GB2312" w:hAnsi="仿宋_GB2312" w:cs="仿宋_GB2312" w:hint="eastAsia"/>
          <w:kern w:val="0"/>
          <w:sz w:val="32"/>
          <w:szCs w:val="32"/>
        </w:rPr>
        <w:t>哈铁连云港</w:t>
      </w:r>
      <w:proofErr w:type="gramStart"/>
      <w:r>
        <w:rPr>
          <w:rFonts w:ascii="仿宋_GB2312" w:eastAsia="仿宋_GB2312" w:hAnsi="仿宋_GB2312" w:cs="仿宋_GB2312" w:hint="eastAsia"/>
          <w:kern w:val="0"/>
          <w:sz w:val="32"/>
          <w:szCs w:val="32"/>
        </w:rPr>
        <w:t>酒店酒店</w:t>
      </w:r>
      <w:proofErr w:type="gramEnd"/>
      <w:r>
        <w:rPr>
          <w:rFonts w:ascii="仿宋_GB2312" w:eastAsia="仿宋_GB2312" w:hAnsi="仿宋_GB2312" w:cs="仿宋_GB2312" w:hint="eastAsia"/>
          <w:kern w:val="0"/>
          <w:sz w:val="32"/>
          <w:szCs w:val="32"/>
        </w:rPr>
        <w:t>分公司 汽车委托运输服务</w:t>
      </w:r>
      <w:r>
        <w:rPr>
          <w:rFonts w:ascii="仿宋_GB2312" w:eastAsia="仿宋_GB2312" w:hAnsi="仿宋" w:cs="仿宋" w:hint="eastAsia"/>
          <w:sz w:val="32"/>
          <w:szCs w:val="32"/>
        </w:rPr>
        <w:t>项目</w:t>
      </w:r>
      <w:r>
        <w:rPr>
          <w:rFonts w:ascii="仿宋_GB2312" w:eastAsia="仿宋_GB2312" w:hAnsi="仿宋_GB2312" w:cs="仿宋_GB2312" w:hint="eastAsia"/>
          <w:kern w:val="0"/>
          <w:sz w:val="32"/>
          <w:szCs w:val="32"/>
        </w:rPr>
        <w:t>业务外包</w:t>
      </w:r>
      <w:r>
        <w:rPr>
          <w:rFonts w:ascii="仿宋_GB2312" w:eastAsia="仿宋_GB2312" w:hAnsi="仿宋" w:cs="仿宋" w:hint="eastAsia"/>
          <w:sz w:val="32"/>
          <w:szCs w:val="32"/>
        </w:rPr>
        <w:t>公开采购</w:t>
      </w:r>
      <w:r>
        <w:rPr>
          <w:rFonts w:ascii="Times New Roman" w:eastAsia="仿宋_GB2312" w:hAnsi="Times New Roman" w:cs="Times New Roman"/>
          <w:sz w:val="32"/>
          <w:szCs w:val="32"/>
        </w:rPr>
        <w:t>通过国铁采购平台（</w:t>
      </w:r>
      <w:hyperlink r:id="rId8" w:history="1">
        <w:r>
          <w:rPr>
            <w:rFonts w:ascii="Times New Roman" w:eastAsia="仿宋_GB2312" w:hAnsi="Times New Roman" w:cs="Times New Roman"/>
            <w:sz w:val="32"/>
            <w:szCs w:val="32"/>
          </w:rPr>
          <w:t>https://cg.95306.cn/</w:t>
        </w:r>
      </w:hyperlink>
      <w:r>
        <w:rPr>
          <w:rFonts w:ascii="Times New Roman" w:eastAsia="仿宋_GB2312" w:hAnsi="Times New Roman" w:cs="Times New Roman"/>
          <w:sz w:val="32"/>
          <w:szCs w:val="32"/>
        </w:rPr>
        <w:t>）组织实施。</w:t>
      </w:r>
    </w:p>
    <w:p w:rsidR="00CF741B" w:rsidRDefault="00CF741B">
      <w:pPr>
        <w:spacing w:line="560" w:lineRule="exact"/>
        <w:ind w:firstLineChars="1650" w:firstLine="5280"/>
        <w:rPr>
          <w:rFonts w:ascii="Times New Roman" w:eastAsia="仿宋_GB2312" w:hAnsi="Times New Roman" w:cs="Times New Roman"/>
          <w:sz w:val="32"/>
          <w:szCs w:val="32"/>
        </w:rPr>
      </w:pPr>
    </w:p>
    <w:p w:rsidR="00CF741B" w:rsidRDefault="00CF741B">
      <w:pPr>
        <w:spacing w:line="560" w:lineRule="exact"/>
        <w:ind w:firstLineChars="1650" w:firstLine="5280"/>
        <w:rPr>
          <w:rFonts w:ascii="Times New Roman" w:eastAsia="仿宋_GB2312" w:hAnsi="Times New Roman" w:cs="Times New Roman"/>
          <w:sz w:val="32"/>
          <w:szCs w:val="32"/>
        </w:rPr>
      </w:pPr>
    </w:p>
    <w:p w:rsidR="00CF741B" w:rsidRDefault="006B436F">
      <w:pPr>
        <w:spacing w:line="560" w:lineRule="exact"/>
        <w:ind w:firstLineChars="1300" w:firstLine="416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哈铁连云港</w:t>
      </w:r>
      <w:proofErr w:type="gramStart"/>
      <w:r>
        <w:rPr>
          <w:rFonts w:ascii="Times New Roman" w:eastAsia="仿宋_GB2312" w:hAnsi="Times New Roman" w:cs="Times New Roman" w:hint="eastAsia"/>
          <w:sz w:val="32"/>
          <w:szCs w:val="32"/>
        </w:rPr>
        <w:t>酒店酒店</w:t>
      </w:r>
      <w:proofErr w:type="gramEnd"/>
      <w:r>
        <w:rPr>
          <w:rFonts w:ascii="Times New Roman" w:eastAsia="仿宋_GB2312" w:hAnsi="Times New Roman" w:cs="Times New Roman" w:hint="eastAsia"/>
          <w:sz w:val="32"/>
          <w:szCs w:val="32"/>
        </w:rPr>
        <w:t>分公司</w:t>
      </w:r>
    </w:p>
    <w:p w:rsidR="00CF741B" w:rsidRDefault="006B436F">
      <w:pPr>
        <w:spacing w:line="560" w:lineRule="exact"/>
        <w:ind w:firstLineChars="1500" w:firstLine="4800"/>
        <w:rPr>
          <w:rFonts w:ascii="Times New Roman" w:hAnsi="Times New Roman" w:cs="Times New Roman"/>
          <w:sz w:val="28"/>
          <w:szCs w:val="28"/>
          <w:u w:val="single"/>
        </w:rPr>
      </w:pP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sidR="000A72E5">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日</w:t>
      </w:r>
    </w:p>
    <w:sectPr w:rsidR="00CF741B">
      <w:headerReference w:type="default" r:id="rId9"/>
      <w:footerReference w:type="even" r:id="rId10"/>
      <w:footerReference w:type="default" r:id="rId11"/>
      <w:pgSz w:w="11906" w:h="16838"/>
      <w:pgMar w:top="1417" w:right="1417" w:bottom="1417" w:left="141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E0" w:rsidRDefault="00416AE0">
      <w:r>
        <w:separator/>
      </w:r>
    </w:p>
  </w:endnote>
  <w:endnote w:type="continuationSeparator" w:id="0">
    <w:p w:rsidR="00416AE0" w:rsidRDefault="0041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1B" w:rsidRDefault="006B436F">
    <w:pPr>
      <w:pStyle w:val="a8"/>
      <w:jc w:val="center"/>
    </w:pPr>
    <w:r>
      <w:fldChar w:fldCharType="begin"/>
    </w:r>
    <w:r>
      <w:instrText xml:space="preserve"> PAGE   \* MERGEFORMAT </w:instrText>
    </w:r>
    <w:r>
      <w:fldChar w:fldCharType="separate"/>
    </w:r>
    <w:r>
      <w:rPr>
        <w:lang w:val="zh-CN"/>
      </w:rPr>
      <w:t>16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1B" w:rsidRDefault="006B436F">
    <w:pPr>
      <w:pStyle w:val="a8"/>
      <w:jc w:val="center"/>
    </w:pPr>
    <w:r>
      <w:fldChar w:fldCharType="begin"/>
    </w:r>
    <w:r>
      <w:instrText xml:space="preserve"> PAGE   \* MERGEFORMAT </w:instrText>
    </w:r>
    <w:r>
      <w:fldChar w:fldCharType="separate"/>
    </w:r>
    <w:r w:rsidR="00EC35AA" w:rsidRPr="00EC35AA">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E0" w:rsidRDefault="00416AE0">
      <w:r>
        <w:separator/>
      </w:r>
    </w:p>
  </w:footnote>
  <w:footnote w:type="continuationSeparator" w:id="0">
    <w:p w:rsidR="00416AE0" w:rsidRDefault="00416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1B" w:rsidRDefault="00CF741B">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DM0Y2UxZGM3ODEyMWU5MDJmYzcxYTgwYTdmMjYifQ=="/>
    <w:docVar w:name="KGWebUrl" w:val="http://10.17.17.213/weaver/weaver.file.FileDownloadForNews?uuid=317a4f21-4523-4c8b-bebd-d249ab9f688e&amp;fileid=20280957&amp;type=document&amp;isofficeview=0"/>
  </w:docVars>
  <w:rsids>
    <w:rsidRoot w:val="002E323A"/>
    <w:rsid w:val="00000920"/>
    <w:rsid w:val="00003C67"/>
    <w:rsid w:val="0000416C"/>
    <w:rsid w:val="0000678E"/>
    <w:rsid w:val="000100DD"/>
    <w:rsid w:val="00015179"/>
    <w:rsid w:val="00015195"/>
    <w:rsid w:val="00026C8B"/>
    <w:rsid w:val="00030F75"/>
    <w:rsid w:val="00033650"/>
    <w:rsid w:val="000434E0"/>
    <w:rsid w:val="00056BC5"/>
    <w:rsid w:val="0006581A"/>
    <w:rsid w:val="0007103B"/>
    <w:rsid w:val="0007655D"/>
    <w:rsid w:val="00080345"/>
    <w:rsid w:val="00081649"/>
    <w:rsid w:val="00085516"/>
    <w:rsid w:val="00091164"/>
    <w:rsid w:val="00091407"/>
    <w:rsid w:val="000A0125"/>
    <w:rsid w:val="000A67FB"/>
    <w:rsid w:val="000A72E5"/>
    <w:rsid w:val="000B20DB"/>
    <w:rsid w:val="000B623A"/>
    <w:rsid w:val="000C241B"/>
    <w:rsid w:val="000C7C0C"/>
    <w:rsid w:val="000C7C10"/>
    <w:rsid w:val="000D15F5"/>
    <w:rsid w:val="000D4F34"/>
    <w:rsid w:val="000E4DF0"/>
    <w:rsid w:val="000E773E"/>
    <w:rsid w:val="000F0E2F"/>
    <w:rsid w:val="000F4B32"/>
    <w:rsid w:val="000F7280"/>
    <w:rsid w:val="00101A9A"/>
    <w:rsid w:val="00105BF2"/>
    <w:rsid w:val="001116AB"/>
    <w:rsid w:val="001132DB"/>
    <w:rsid w:val="00117E70"/>
    <w:rsid w:val="00120BAB"/>
    <w:rsid w:val="00123C5D"/>
    <w:rsid w:val="00125FEE"/>
    <w:rsid w:val="00126DD5"/>
    <w:rsid w:val="00127482"/>
    <w:rsid w:val="0013084F"/>
    <w:rsid w:val="00131BE0"/>
    <w:rsid w:val="0013216E"/>
    <w:rsid w:val="001371E9"/>
    <w:rsid w:val="00137805"/>
    <w:rsid w:val="00147D09"/>
    <w:rsid w:val="00150297"/>
    <w:rsid w:val="00151BD0"/>
    <w:rsid w:val="00152504"/>
    <w:rsid w:val="00155759"/>
    <w:rsid w:val="001569CB"/>
    <w:rsid w:val="00161DA3"/>
    <w:rsid w:val="00163387"/>
    <w:rsid w:val="00163A94"/>
    <w:rsid w:val="001758C0"/>
    <w:rsid w:val="00176177"/>
    <w:rsid w:val="00180B54"/>
    <w:rsid w:val="00181163"/>
    <w:rsid w:val="00183B6B"/>
    <w:rsid w:val="001872FB"/>
    <w:rsid w:val="00187E52"/>
    <w:rsid w:val="00192BA7"/>
    <w:rsid w:val="00193DFA"/>
    <w:rsid w:val="00195263"/>
    <w:rsid w:val="001A2ECE"/>
    <w:rsid w:val="001A5AF7"/>
    <w:rsid w:val="001B0241"/>
    <w:rsid w:val="001B3CE1"/>
    <w:rsid w:val="001B5F37"/>
    <w:rsid w:val="001B6710"/>
    <w:rsid w:val="001C4CD2"/>
    <w:rsid w:val="001D573E"/>
    <w:rsid w:val="001D5BC4"/>
    <w:rsid w:val="001D6533"/>
    <w:rsid w:val="001D7D48"/>
    <w:rsid w:val="001E1850"/>
    <w:rsid w:val="001E60BD"/>
    <w:rsid w:val="001E68AB"/>
    <w:rsid w:val="001E6AFD"/>
    <w:rsid w:val="001F0ABB"/>
    <w:rsid w:val="00202B54"/>
    <w:rsid w:val="002043A0"/>
    <w:rsid w:val="00206FD1"/>
    <w:rsid w:val="00212A41"/>
    <w:rsid w:val="00215A7E"/>
    <w:rsid w:val="00227E8F"/>
    <w:rsid w:val="00233189"/>
    <w:rsid w:val="00233AE7"/>
    <w:rsid w:val="0023610F"/>
    <w:rsid w:val="0024173C"/>
    <w:rsid w:val="00242A31"/>
    <w:rsid w:val="00247EAC"/>
    <w:rsid w:val="00254358"/>
    <w:rsid w:val="00256842"/>
    <w:rsid w:val="00256D7D"/>
    <w:rsid w:val="0026491F"/>
    <w:rsid w:val="00266882"/>
    <w:rsid w:val="00270215"/>
    <w:rsid w:val="002730E9"/>
    <w:rsid w:val="002739B3"/>
    <w:rsid w:val="00274BA2"/>
    <w:rsid w:val="00277791"/>
    <w:rsid w:val="00282C92"/>
    <w:rsid w:val="00282D2D"/>
    <w:rsid w:val="002831AF"/>
    <w:rsid w:val="00283973"/>
    <w:rsid w:val="002839C1"/>
    <w:rsid w:val="00283E53"/>
    <w:rsid w:val="00287CA5"/>
    <w:rsid w:val="002977AA"/>
    <w:rsid w:val="00297E32"/>
    <w:rsid w:val="002C21B6"/>
    <w:rsid w:val="002C3070"/>
    <w:rsid w:val="002C6D14"/>
    <w:rsid w:val="002D4E70"/>
    <w:rsid w:val="002D5F5B"/>
    <w:rsid w:val="002E323A"/>
    <w:rsid w:val="002F1A13"/>
    <w:rsid w:val="002F292F"/>
    <w:rsid w:val="00300B1D"/>
    <w:rsid w:val="003017D7"/>
    <w:rsid w:val="003033A8"/>
    <w:rsid w:val="003057D9"/>
    <w:rsid w:val="003063FA"/>
    <w:rsid w:val="00310C5C"/>
    <w:rsid w:val="0031308D"/>
    <w:rsid w:val="00313D83"/>
    <w:rsid w:val="003229AF"/>
    <w:rsid w:val="003260F8"/>
    <w:rsid w:val="00331699"/>
    <w:rsid w:val="0033358E"/>
    <w:rsid w:val="003351BE"/>
    <w:rsid w:val="00337FC5"/>
    <w:rsid w:val="00340ED5"/>
    <w:rsid w:val="00350CC4"/>
    <w:rsid w:val="00353017"/>
    <w:rsid w:val="00364D05"/>
    <w:rsid w:val="0036502A"/>
    <w:rsid w:val="00366617"/>
    <w:rsid w:val="0036789F"/>
    <w:rsid w:val="00370225"/>
    <w:rsid w:val="00381D91"/>
    <w:rsid w:val="0038709A"/>
    <w:rsid w:val="003909DC"/>
    <w:rsid w:val="00391564"/>
    <w:rsid w:val="00392143"/>
    <w:rsid w:val="0039792F"/>
    <w:rsid w:val="003B439F"/>
    <w:rsid w:val="003C1655"/>
    <w:rsid w:val="003C313E"/>
    <w:rsid w:val="003C3512"/>
    <w:rsid w:val="003C4387"/>
    <w:rsid w:val="003C449F"/>
    <w:rsid w:val="003D2E3C"/>
    <w:rsid w:val="003D3CF5"/>
    <w:rsid w:val="003E1A72"/>
    <w:rsid w:val="003E331D"/>
    <w:rsid w:val="003E7EBA"/>
    <w:rsid w:val="004003E5"/>
    <w:rsid w:val="00400DC0"/>
    <w:rsid w:val="00402365"/>
    <w:rsid w:val="004042D1"/>
    <w:rsid w:val="004065B1"/>
    <w:rsid w:val="00410DFC"/>
    <w:rsid w:val="00416AE0"/>
    <w:rsid w:val="0043126F"/>
    <w:rsid w:val="00441515"/>
    <w:rsid w:val="004518B1"/>
    <w:rsid w:val="00452D13"/>
    <w:rsid w:val="00456E98"/>
    <w:rsid w:val="00456EF8"/>
    <w:rsid w:val="0045700E"/>
    <w:rsid w:val="00474373"/>
    <w:rsid w:val="00477119"/>
    <w:rsid w:val="00480688"/>
    <w:rsid w:val="00487DCA"/>
    <w:rsid w:val="004909CD"/>
    <w:rsid w:val="00491D2F"/>
    <w:rsid w:val="004925DA"/>
    <w:rsid w:val="004953C8"/>
    <w:rsid w:val="00495E0B"/>
    <w:rsid w:val="00496098"/>
    <w:rsid w:val="004B352A"/>
    <w:rsid w:val="004B517B"/>
    <w:rsid w:val="004B68A8"/>
    <w:rsid w:val="004C4C57"/>
    <w:rsid w:val="004C51DF"/>
    <w:rsid w:val="004C57AE"/>
    <w:rsid w:val="004C5C29"/>
    <w:rsid w:val="004C70F3"/>
    <w:rsid w:val="004D4A14"/>
    <w:rsid w:val="004D5637"/>
    <w:rsid w:val="004D6C1F"/>
    <w:rsid w:val="004E13CF"/>
    <w:rsid w:val="004E6F17"/>
    <w:rsid w:val="004E7D15"/>
    <w:rsid w:val="004F21CF"/>
    <w:rsid w:val="004F5325"/>
    <w:rsid w:val="004F58EB"/>
    <w:rsid w:val="004F68B7"/>
    <w:rsid w:val="00502DEE"/>
    <w:rsid w:val="005031E7"/>
    <w:rsid w:val="00511432"/>
    <w:rsid w:val="0051677E"/>
    <w:rsid w:val="00517E1F"/>
    <w:rsid w:val="005233FB"/>
    <w:rsid w:val="00527AFE"/>
    <w:rsid w:val="00527B30"/>
    <w:rsid w:val="00532839"/>
    <w:rsid w:val="00542FEB"/>
    <w:rsid w:val="005446F6"/>
    <w:rsid w:val="00545283"/>
    <w:rsid w:val="005458D1"/>
    <w:rsid w:val="00561F6E"/>
    <w:rsid w:val="0057483B"/>
    <w:rsid w:val="005769B7"/>
    <w:rsid w:val="00584710"/>
    <w:rsid w:val="00590BC0"/>
    <w:rsid w:val="00594165"/>
    <w:rsid w:val="005945C1"/>
    <w:rsid w:val="005A08BB"/>
    <w:rsid w:val="005A2CB8"/>
    <w:rsid w:val="005A33BE"/>
    <w:rsid w:val="005A7123"/>
    <w:rsid w:val="005B4D64"/>
    <w:rsid w:val="005B6CA6"/>
    <w:rsid w:val="005B6CDA"/>
    <w:rsid w:val="005B7161"/>
    <w:rsid w:val="005C6301"/>
    <w:rsid w:val="005C674A"/>
    <w:rsid w:val="005C69A6"/>
    <w:rsid w:val="005C7462"/>
    <w:rsid w:val="005D0879"/>
    <w:rsid w:val="005D172E"/>
    <w:rsid w:val="005D34AD"/>
    <w:rsid w:val="005D370F"/>
    <w:rsid w:val="005D6FC5"/>
    <w:rsid w:val="005E1EE9"/>
    <w:rsid w:val="005E367A"/>
    <w:rsid w:val="005E542F"/>
    <w:rsid w:val="005E64E7"/>
    <w:rsid w:val="005E693D"/>
    <w:rsid w:val="005F4B7F"/>
    <w:rsid w:val="005F5FCA"/>
    <w:rsid w:val="005F698A"/>
    <w:rsid w:val="00601FF7"/>
    <w:rsid w:val="00603FFD"/>
    <w:rsid w:val="006056F9"/>
    <w:rsid w:val="00611667"/>
    <w:rsid w:val="00615B30"/>
    <w:rsid w:val="006163F0"/>
    <w:rsid w:val="0062271E"/>
    <w:rsid w:val="006249FE"/>
    <w:rsid w:val="00627492"/>
    <w:rsid w:val="0063034F"/>
    <w:rsid w:val="006319B6"/>
    <w:rsid w:val="00640107"/>
    <w:rsid w:val="006407B3"/>
    <w:rsid w:val="00645314"/>
    <w:rsid w:val="006458D4"/>
    <w:rsid w:val="00653E2C"/>
    <w:rsid w:val="00655163"/>
    <w:rsid w:val="00655797"/>
    <w:rsid w:val="0066111E"/>
    <w:rsid w:val="006746B2"/>
    <w:rsid w:val="006746F5"/>
    <w:rsid w:val="006752DC"/>
    <w:rsid w:val="0067665C"/>
    <w:rsid w:val="00685E14"/>
    <w:rsid w:val="00686C5B"/>
    <w:rsid w:val="00691191"/>
    <w:rsid w:val="00691F08"/>
    <w:rsid w:val="00694349"/>
    <w:rsid w:val="00695B53"/>
    <w:rsid w:val="006A2387"/>
    <w:rsid w:val="006B14D7"/>
    <w:rsid w:val="006B1659"/>
    <w:rsid w:val="006B37ED"/>
    <w:rsid w:val="006B40B9"/>
    <w:rsid w:val="006B436F"/>
    <w:rsid w:val="006B476E"/>
    <w:rsid w:val="006B7AAA"/>
    <w:rsid w:val="006C0DC2"/>
    <w:rsid w:val="006C415D"/>
    <w:rsid w:val="006C6978"/>
    <w:rsid w:val="006D1A6C"/>
    <w:rsid w:val="006E4488"/>
    <w:rsid w:val="006E5391"/>
    <w:rsid w:val="006E54D0"/>
    <w:rsid w:val="006E73BB"/>
    <w:rsid w:val="006F1632"/>
    <w:rsid w:val="006F3549"/>
    <w:rsid w:val="006F4CD4"/>
    <w:rsid w:val="006F5724"/>
    <w:rsid w:val="006F6544"/>
    <w:rsid w:val="006F7389"/>
    <w:rsid w:val="00700DF0"/>
    <w:rsid w:val="007119CA"/>
    <w:rsid w:val="0071256C"/>
    <w:rsid w:val="00713A49"/>
    <w:rsid w:val="00716F8D"/>
    <w:rsid w:val="007215D9"/>
    <w:rsid w:val="00724D60"/>
    <w:rsid w:val="00732149"/>
    <w:rsid w:val="0073709F"/>
    <w:rsid w:val="00741A90"/>
    <w:rsid w:val="00746243"/>
    <w:rsid w:val="007515B7"/>
    <w:rsid w:val="0075222D"/>
    <w:rsid w:val="007522F9"/>
    <w:rsid w:val="00753164"/>
    <w:rsid w:val="00754131"/>
    <w:rsid w:val="00763BC5"/>
    <w:rsid w:val="00764693"/>
    <w:rsid w:val="00764698"/>
    <w:rsid w:val="00775187"/>
    <w:rsid w:val="00776E55"/>
    <w:rsid w:val="00783576"/>
    <w:rsid w:val="007847D5"/>
    <w:rsid w:val="007854F9"/>
    <w:rsid w:val="007863AC"/>
    <w:rsid w:val="00786B30"/>
    <w:rsid w:val="00793945"/>
    <w:rsid w:val="007939A6"/>
    <w:rsid w:val="00794560"/>
    <w:rsid w:val="0079469C"/>
    <w:rsid w:val="00796776"/>
    <w:rsid w:val="00796E1C"/>
    <w:rsid w:val="007A1928"/>
    <w:rsid w:val="007A5935"/>
    <w:rsid w:val="007A7A3F"/>
    <w:rsid w:val="007B758B"/>
    <w:rsid w:val="007B7C53"/>
    <w:rsid w:val="007C447B"/>
    <w:rsid w:val="007C4FA2"/>
    <w:rsid w:val="007D0A26"/>
    <w:rsid w:val="007D125A"/>
    <w:rsid w:val="007D1BD7"/>
    <w:rsid w:val="007D7760"/>
    <w:rsid w:val="007E0EDA"/>
    <w:rsid w:val="007F1EAD"/>
    <w:rsid w:val="007F4986"/>
    <w:rsid w:val="007F5591"/>
    <w:rsid w:val="00811CE5"/>
    <w:rsid w:val="00811FBD"/>
    <w:rsid w:val="00814A50"/>
    <w:rsid w:val="00814CAF"/>
    <w:rsid w:val="0082186C"/>
    <w:rsid w:val="00824B32"/>
    <w:rsid w:val="008335C4"/>
    <w:rsid w:val="00834365"/>
    <w:rsid w:val="008344FB"/>
    <w:rsid w:val="00837C0B"/>
    <w:rsid w:val="00840C91"/>
    <w:rsid w:val="00841D2F"/>
    <w:rsid w:val="008522DE"/>
    <w:rsid w:val="00855753"/>
    <w:rsid w:val="008563CB"/>
    <w:rsid w:val="00856FA3"/>
    <w:rsid w:val="00861390"/>
    <w:rsid w:val="00861424"/>
    <w:rsid w:val="00862184"/>
    <w:rsid w:val="00882910"/>
    <w:rsid w:val="0088508A"/>
    <w:rsid w:val="00892EFA"/>
    <w:rsid w:val="008A4F70"/>
    <w:rsid w:val="008A62D7"/>
    <w:rsid w:val="008B20F1"/>
    <w:rsid w:val="008B3684"/>
    <w:rsid w:val="008C4E88"/>
    <w:rsid w:val="008C6437"/>
    <w:rsid w:val="008C73D9"/>
    <w:rsid w:val="008D1FAF"/>
    <w:rsid w:val="008D4182"/>
    <w:rsid w:val="008D511B"/>
    <w:rsid w:val="008D629C"/>
    <w:rsid w:val="008D7528"/>
    <w:rsid w:val="008E4F28"/>
    <w:rsid w:val="008E5245"/>
    <w:rsid w:val="008E5391"/>
    <w:rsid w:val="008E5A9E"/>
    <w:rsid w:val="008F0CEF"/>
    <w:rsid w:val="008F5078"/>
    <w:rsid w:val="008F7309"/>
    <w:rsid w:val="00900682"/>
    <w:rsid w:val="009022D4"/>
    <w:rsid w:val="009023B7"/>
    <w:rsid w:val="00903C61"/>
    <w:rsid w:val="009050E2"/>
    <w:rsid w:val="0090724A"/>
    <w:rsid w:val="00912AEE"/>
    <w:rsid w:val="00912B22"/>
    <w:rsid w:val="0091373B"/>
    <w:rsid w:val="0091376F"/>
    <w:rsid w:val="00915FC0"/>
    <w:rsid w:val="00920FF1"/>
    <w:rsid w:val="009266B8"/>
    <w:rsid w:val="009271AE"/>
    <w:rsid w:val="009302F6"/>
    <w:rsid w:val="009372CF"/>
    <w:rsid w:val="00937EEC"/>
    <w:rsid w:val="00943738"/>
    <w:rsid w:val="00944864"/>
    <w:rsid w:val="00946474"/>
    <w:rsid w:val="00950BDC"/>
    <w:rsid w:val="00950E4B"/>
    <w:rsid w:val="00954C13"/>
    <w:rsid w:val="009565D8"/>
    <w:rsid w:val="0096107A"/>
    <w:rsid w:val="009715CD"/>
    <w:rsid w:val="00972322"/>
    <w:rsid w:val="00974EEF"/>
    <w:rsid w:val="00975B0E"/>
    <w:rsid w:val="00976586"/>
    <w:rsid w:val="009835CD"/>
    <w:rsid w:val="009917E6"/>
    <w:rsid w:val="00992829"/>
    <w:rsid w:val="009931A5"/>
    <w:rsid w:val="009A5DD5"/>
    <w:rsid w:val="009A6C0C"/>
    <w:rsid w:val="009B0DFB"/>
    <w:rsid w:val="009B2968"/>
    <w:rsid w:val="009B4813"/>
    <w:rsid w:val="009B7441"/>
    <w:rsid w:val="009C5BDF"/>
    <w:rsid w:val="009D3E00"/>
    <w:rsid w:val="009D4E6C"/>
    <w:rsid w:val="009D5015"/>
    <w:rsid w:val="009D7D5C"/>
    <w:rsid w:val="009E3C34"/>
    <w:rsid w:val="009F7392"/>
    <w:rsid w:val="00A0031C"/>
    <w:rsid w:val="00A008D0"/>
    <w:rsid w:val="00A02B08"/>
    <w:rsid w:val="00A044DE"/>
    <w:rsid w:val="00A046E0"/>
    <w:rsid w:val="00A06EF6"/>
    <w:rsid w:val="00A10AD5"/>
    <w:rsid w:val="00A12CAC"/>
    <w:rsid w:val="00A14BE5"/>
    <w:rsid w:val="00A21804"/>
    <w:rsid w:val="00A22A95"/>
    <w:rsid w:val="00A3124C"/>
    <w:rsid w:val="00A31486"/>
    <w:rsid w:val="00A31AB9"/>
    <w:rsid w:val="00A34EDB"/>
    <w:rsid w:val="00A3634D"/>
    <w:rsid w:val="00A469F6"/>
    <w:rsid w:val="00A47384"/>
    <w:rsid w:val="00A53331"/>
    <w:rsid w:val="00A5333E"/>
    <w:rsid w:val="00A55396"/>
    <w:rsid w:val="00A61E91"/>
    <w:rsid w:val="00A63051"/>
    <w:rsid w:val="00A651E1"/>
    <w:rsid w:val="00A66A3A"/>
    <w:rsid w:val="00A66EF3"/>
    <w:rsid w:val="00A72232"/>
    <w:rsid w:val="00A73A1B"/>
    <w:rsid w:val="00A752F6"/>
    <w:rsid w:val="00A85654"/>
    <w:rsid w:val="00A900C0"/>
    <w:rsid w:val="00A92E0F"/>
    <w:rsid w:val="00A93830"/>
    <w:rsid w:val="00A9433D"/>
    <w:rsid w:val="00A97279"/>
    <w:rsid w:val="00AA4284"/>
    <w:rsid w:val="00AB132A"/>
    <w:rsid w:val="00AB1D17"/>
    <w:rsid w:val="00AC0E25"/>
    <w:rsid w:val="00AC148F"/>
    <w:rsid w:val="00AC1497"/>
    <w:rsid w:val="00AC3B1B"/>
    <w:rsid w:val="00AC3B69"/>
    <w:rsid w:val="00AC3FC3"/>
    <w:rsid w:val="00AC6B1E"/>
    <w:rsid w:val="00AC716A"/>
    <w:rsid w:val="00AD19DF"/>
    <w:rsid w:val="00AD3F25"/>
    <w:rsid w:val="00AD659D"/>
    <w:rsid w:val="00AD7CF6"/>
    <w:rsid w:val="00AE06B4"/>
    <w:rsid w:val="00AE0D26"/>
    <w:rsid w:val="00AE550B"/>
    <w:rsid w:val="00AE7D63"/>
    <w:rsid w:val="00AE7D64"/>
    <w:rsid w:val="00AF0006"/>
    <w:rsid w:val="00AF2ADB"/>
    <w:rsid w:val="00B017D0"/>
    <w:rsid w:val="00B02C92"/>
    <w:rsid w:val="00B03AA1"/>
    <w:rsid w:val="00B14384"/>
    <w:rsid w:val="00B14791"/>
    <w:rsid w:val="00B15099"/>
    <w:rsid w:val="00B1584E"/>
    <w:rsid w:val="00B169CA"/>
    <w:rsid w:val="00B22415"/>
    <w:rsid w:val="00B24439"/>
    <w:rsid w:val="00B25CC7"/>
    <w:rsid w:val="00B26B18"/>
    <w:rsid w:val="00B3319B"/>
    <w:rsid w:val="00B34885"/>
    <w:rsid w:val="00B37494"/>
    <w:rsid w:val="00B37861"/>
    <w:rsid w:val="00B43BE7"/>
    <w:rsid w:val="00B464BB"/>
    <w:rsid w:val="00B51503"/>
    <w:rsid w:val="00B5552E"/>
    <w:rsid w:val="00B76088"/>
    <w:rsid w:val="00B825A4"/>
    <w:rsid w:val="00B83E9A"/>
    <w:rsid w:val="00B8554F"/>
    <w:rsid w:val="00B9542E"/>
    <w:rsid w:val="00BA420C"/>
    <w:rsid w:val="00BB1FF5"/>
    <w:rsid w:val="00BB5CE2"/>
    <w:rsid w:val="00BC2C16"/>
    <w:rsid w:val="00BC5365"/>
    <w:rsid w:val="00BD2A87"/>
    <w:rsid w:val="00BD667A"/>
    <w:rsid w:val="00BE2CFD"/>
    <w:rsid w:val="00BE3B88"/>
    <w:rsid w:val="00BE72D0"/>
    <w:rsid w:val="00BF0815"/>
    <w:rsid w:val="00BF145A"/>
    <w:rsid w:val="00BF1C7C"/>
    <w:rsid w:val="00BF22B4"/>
    <w:rsid w:val="00BF2A71"/>
    <w:rsid w:val="00BF2A89"/>
    <w:rsid w:val="00C025AF"/>
    <w:rsid w:val="00C02B29"/>
    <w:rsid w:val="00C05EDC"/>
    <w:rsid w:val="00C07383"/>
    <w:rsid w:val="00C139BD"/>
    <w:rsid w:val="00C13C47"/>
    <w:rsid w:val="00C15BF4"/>
    <w:rsid w:val="00C21375"/>
    <w:rsid w:val="00C3506F"/>
    <w:rsid w:val="00C3618B"/>
    <w:rsid w:val="00C43613"/>
    <w:rsid w:val="00C4475D"/>
    <w:rsid w:val="00C44E56"/>
    <w:rsid w:val="00C502F6"/>
    <w:rsid w:val="00C5423F"/>
    <w:rsid w:val="00C54704"/>
    <w:rsid w:val="00C547CD"/>
    <w:rsid w:val="00C56CD7"/>
    <w:rsid w:val="00C57664"/>
    <w:rsid w:val="00C634F6"/>
    <w:rsid w:val="00C72CC0"/>
    <w:rsid w:val="00C74315"/>
    <w:rsid w:val="00C76E84"/>
    <w:rsid w:val="00C77435"/>
    <w:rsid w:val="00C80D50"/>
    <w:rsid w:val="00C864D1"/>
    <w:rsid w:val="00C9568D"/>
    <w:rsid w:val="00C966B8"/>
    <w:rsid w:val="00CA1B4C"/>
    <w:rsid w:val="00CA6991"/>
    <w:rsid w:val="00CB2609"/>
    <w:rsid w:val="00CB2851"/>
    <w:rsid w:val="00CB5884"/>
    <w:rsid w:val="00CC372E"/>
    <w:rsid w:val="00CC41DE"/>
    <w:rsid w:val="00CC63E5"/>
    <w:rsid w:val="00CE7BDE"/>
    <w:rsid w:val="00CF48F5"/>
    <w:rsid w:val="00CF5349"/>
    <w:rsid w:val="00CF5959"/>
    <w:rsid w:val="00CF741B"/>
    <w:rsid w:val="00D000E9"/>
    <w:rsid w:val="00D03EC1"/>
    <w:rsid w:val="00D11BEF"/>
    <w:rsid w:val="00D127D3"/>
    <w:rsid w:val="00D146BB"/>
    <w:rsid w:val="00D2031E"/>
    <w:rsid w:val="00D20C34"/>
    <w:rsid w:val="00D22CE3"/>
    <w:rsid w:val="00D243EF"/>
    <w:rsid w:val="00D27818"/>
    <w:rsid w:val="00D2789D"/>
    <w:rsid w:val="00D33DE7"/>
    <w:rsid w:val="00D35A05"/>
    <w:rsid w:val="00D425F9"/>
    <w:rsid w:val="00D457A1"/>
    <w:rsid w:val="00D5183F"/>
    <w:rsid w:val="00D55818"/>
    <w:rsid w:val="00D55B30"/>
    <w:rsid w:val="00D5601E"/>
    <w:rsid w:val="00D65A17"/>
    <w:rsid w:val="00D77A2A"/>
    <w:rsid w:val="00D855CF"/>
    <w:rsid w:val="00D914D3"/>
    <w:rsid w:val="00D97F0D"/>
    <w:rsid w:val="00DA16C1"/>
    <w:rsid w:val="00DA1A6C"/>
    <w:rsid w:val="00DA3264"/>
    <w:rsid w:val="00DA3B35"/>
    <w:rsid w:val="00DA5302"/>
    <w:rsid w:val="00DA5BFB"/>
    <w:rsid w:val="00DA7F7A"/>
    <w:rsid w:val="00DB003E"/>
    <w:rsid w:val="00DB1971"/>
    <w:rsid w:val="00DB258F"/>
    <w:rsid w:val="00DB39A7"/>
    <w:rsid w:val="00DC43F8"/>
    <w:rsid w:val="00DD081E"/>
    <w:rsid w:val="00DE4556"/>
    <w:rsid w:val="00DF0B3C"/>
    <w:rsid w:val="00DF1F24"/>
    <w:rsid w:val="00DF2104"/>
    <w:rsid w:val="00DF22AB"/>
    <w:rsid w:val="00DF2821"/>
    <w:rsid w:val="00E04445"/>
    <w:rsid w:val="00E056B1"/>
    <w:rsid w:val="00E12B53"/>
    <w:rsid w:val="00E142F7"/>
    <w:rsid w:val="00E156F6"/>
    <w:rsid w:val="00E15DF7"/>
    <w:rsid w:val="00E217C8"/>
    <w:rsid w:val="00E234AC"/>
    <w:rsid w:val="00E24107"/>
    <w:rsid w:val="00E27E31"/>
    <w:rsid w:val="00E301D4"/>
    <w:rsid w:val="00E400C6"/>
    <w:rsid w:val="00E41DD8"/>
    <w:rsid w:val="00E43A6E"/>
    <w:rsid w:val="00E51659"/>
    <w:rsid w:val="00E537A0"/>
    <w:rsid w:val="00E60767"/>
    <w:rsid w:val="00E61EF2"/>
    <w:rsid w:val="00E6472D"/>
    <w:rsid w:val="00E70AA8"/>
    <w:rsid w:val="00E716F1"/>
    <w:rsid w:val="00E76FD4"/>
    <w:rsid w:val="00E77C4B"/>
    <w:rsid w:val="00E848CB"/>
    <w:rsid w:val="00E84BCA"/>
    <w:rsid w:val="00E87B7D"/>
    <w:rsid w:val="00E9173B"/>
    <w:rsid w:val="00E96B7D"/>
    <w:rsid w:val="00E96FA0"/>
    <w:rsid w:val="00EA464D"/>
    <w:rsid w:val="00EA7F60"/>
    <w:rsid w:val="00EB0A21"/>
    <w:rsid w:val="00EB23A0"/>
    <w:rsid w:val="00EC1209"/>
    <w:rsid w:val="00EC35AA"/>
    <w:rsid w:val="00EC5426"/>
    <w:rsid w:val="00ED5C87"/>
    <w:rsid w:val="00EF1578"/>
    <w:rsid w:val="00EF17B8"/>
    <w:rsid w:val="00EF1E52"/>
    <w:rsid w:val="00F00997"/>
    <w:rsid w:val="00F01306"/>
    <w:rsid w:val="00F1255F"/>
    <w:rsid w:val="00F136F2"/>
    <w:rsid w:val="00F1593F"/>
    <w:rsid w:val="00F16E64"/>
    <w:rsid w:val="00F215AA"/>
    <w:rsid w:val="00F26EBC"/>
    <w:rsid w:val="00F2702F"/>
    <w:rsid w:val="00F32C81"/>
    <w:rsid w:val="00F35861"/>
    <w:rsid w:val="00F36AC9"/>
    <w:rsid w:val="00F379A3"/>
    <w:rsid w:val="00F53E00"/>
    <w:rsid w:val="00F573C1"/>
    <w:rsid w:val="00F61571"/>
    <w:rsid w:val="00F65A23"/>
    <w:rsid w:val="00F65D9D"/>
    <w:rsid w:val="00F66512"/>
    <w:rsid w:val="00F671DC"/>
    <w:rsid w:val="00F719EA"/>
    <w:rsid w:val="00F73D4A"/>
    <w:rsid w:val="00F766C7"/>
    <w:rsid w:val="00F773C6"/>
    <w:rsid w:val="00F81D3F"/>
    <w:rsid w:val="00F84D97"/>
    <w:rsid w:val="00F91EC1"/>
    <w:rsid w:val="00F95AC7"/>
    <w:rsid w:val="00FA627C"/>
    <w:rsid w:val="00FB04EC"/>
    <w:rsid w:val="00FB07D6"/>
    <w:rsid w:val="00FB5898"/>
    <w:rsid w:val="00FC31C9"/>
    <w:rsid w:val="00FC4D17"/>
    <w:rsid w:val="00FC5F9A"/>
    <w:rsid w:val="00FC6FE4"/>
    <w:rsid w:val="00FD03F7"/>
    <w:rsid w:val="00FD0EF4"/>
    <w:rsid w:val="00FD2E03"/>
    <w:rsid w:val="00FD36DE"/>
    <w:rsid w:val="00FD3882"/>
    <w:rsid w:val="00FD6B45"/>
    <w:rsid w:val="00FD760B"/>
    <w:rsid w:val="00FD7984"/>
    <w:rsid w:val="00FE09FB"/>
    <w:rsid w:val="00FE4E91"/>
    <w:rsid w:val="0B726119"/>
    <w:rsid w:val="16C33A1E"/>
    <w:rsid w:val="2A31081F"/>
    <w:rsid w:val="32CF1C7A"/>
    <w:rsid w:val="39B8221D"/>
    <w:rsid w:val="434B1893"/>
    <w:rsid w:val="44C210AE"/>
    <w:rsid w:val="4B767E71"/>
    <w:rsid w:val="4B920BFA"/>
    <w:rsid w:val="4FDE0F5F"/>
    <w:rsid w:val="54026CCA"/>
    <w:rsid w:val="551A6600"/>
    <w:rsid w:val="55CE4BA8"/>
    <w:rsid w:val="669B6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3">
    <w:name w:val="heading 3"/>
    <w:basedOn w:val="a"/>
    <w:next w:val="a"/>
    <w:link w:val="3Char"/>
    <w:qFormat/>
    <w:pPr>
      <w:keepNext/>
      <w:keepLines/>
      <w:spacing w:before="260" w:after="260" w:line="416" w:lineRule="auto"/>
      <w:outlineLvl w:val="2"/>
    </w:pPr>
    <w:rPr>
      <w:rFonts w:ascii="Times New Roman" w:hAnsi="Times New Roman"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章标题"/>
    <w:next w:val="a"/>
    <w:autoRedefine/>
    <w:uiPriority w:val="99"/>
    <w:qFormat/>
    <w:pPr>
      <w:spacing w:beforeLines="50" w:afterLines="50" w:line="336" w:lineRule="auto"/>
      <w:jc w:val="both"/>
      <w:outlineLvl w:val="1"/>
    </w:pPr>
    <w:rPr>
      <w:rFonts w:ascii="黑体" w:eastAsia="黑体"/>
      <w:sz w:val="21"/>
      <w:szCs w:val="21"/>
    </w:rPr>
  </w:style>
  <w:style w:type="paragraph" w:styleId="a4">
    <w:name w:val="Normal Indent"/>
    <w:basedOn w:val="a"/>
    <w:uiPriority w:val="99"/>
    <w:qFormat/>
    <w:pPr>
      <w:ind w:firstLineChars="200" w:firstLine="420"/>
    </w:pPr>
    <w:rPr>
      <w:rFonts w:ascii="Times New Roman" w:hAnsi="Times New Roman" w:cs="Times New Roman"/>
      <w:szCs w:val="24"/>
    </w:rPr>
  </w:style>
  <w:style w:type="paragraph" w:styleId="a5">
    <w:name w:val="Document Map"/>
    <w:basedOn w:val="a"/>
    <w:link w:val="Char"/>
    <w:uiPriority w:val="99"/>
    <w:unhideWhenUsed/>
    <w:qFormat/>
    <w:rPr>
      <w:rFonts w:ascii="宋体" w:cs="Times New Roman"/>
      <w:kern w:val="0"/>
      <w:sz w:val="18"/>
      <w:szCs w:val="18"/>
    </w:rPr>
  </w:style>
  <w:style w:type="paragraph" w:styleId="a6">
    <w:name w:val="Plain Text"/>
    <w:basedOn w:val="a"/>
    <w:link w:val="Char0"/>
    <w:uiPriority w:val="99"/>
    <w:qFormat/>
    <w:pPr>
      <w:ind w:firstLineChars="200" w:firstLine="200"/>
    </w:pPr>
    <w:rPr>
      <w:rFonts w:ascii="宋体" w:eastAsia="仿宋_GB2312" w:hAnsi="Courier New" w:cs="Times New Roman"/>
      <w:kern w:val="0"/>
      <w:sz w:val="20"/>
    </w:rPr>
  </w:style>
  <w:style w:type="paragraph" w:styleId="a7">
    <w:name w:val="Balloon Text"/>
    <w:basedOn w:val="a"/>
    <w:link w:val="Char1"/>
    <w:uiPriority w:val="99"/>
    <w:unhideWhenUsed/>
    <w:qFormat/>
    <w:rPr>
      <w:rFonts w:cs="Times New Roman"/>
      <w:kern w:val="0"/>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imes New Roman" w:hAnsi="Times New Roman" w:cs="Times New Roman"/>
      <w:kern w:val="0"/>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table" w:styleId="a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1"/>
    <w:uiPriority w:val="99"/>
    <w:unhideWhenUsed/>
    <w:qFormat/>
    <w:rPr>
      <w:color w:val="0000FF"/>
      <w:u w:val="single"/>
    </w:rPr>
  </w:style>
  <w:style w:type="character" w:customStyle="1" w:styleId="Char">
    <w:name w:val="文档结构图 Char"/>
    <w:link w:val="a5"/>
    <w:uiPriority w:val="99"/>
    <w:semiHidden/>
    <w:qFormat/>
    <w:rPr>
      <w:rFonts w:ascii="宋体" w:eastAsia="宋体" w:hAnsi="Calibri" w:cs="Calibri"/>
      <w:sz w:val="18"/>
      <w:szCs w:val="18"/>
    </w:rPr>
  </w:style>
  <w:style w:type="character" w:customStyle="1" w:styleId="Char0">
    <w:name w:val="纯文本 Char"/>
    <w:link w:val="a6"/>
    <w:uiPriority w:val="99"/>
    <w:qFormat/>
    <w:rPr>
      <w:rFonts w:ascii="宋体" w:eastAsia="仿宋_GB2312" w:hAnsi="Courier New" w:cs="Courier New"/>
      <w:szCs w:val="21"/>
    </w:rPr>
  </w:style>
  <w:style w:type="character" w:customStyle="1" w:styleId="Char10">
    <w:name w:val="纯文本 Char1"/>
    <w:uiPriority w:val="99"/>
    <w:semiHidden/>
    <w:qFormat/>
    <w:rPr>
      <w:rFonts w:ascii="宋体" w:eastAsia="宋体" w:hAnsi="Courier New" w:cs="Courier New"/>
      <w:szCs w:val="21"/>
    </w:rPr>
  </w:style>
  <w:style w:type="character" w:customStyle="1" w:styleId="Char3">
    <w:name w:val="页眉 Char"/>
    <w:link w:val="a9"/>
    <w:uiPriority w:val="99"/>
    <w:qFormat/>
    <w:rPr>
      <w:sz w:val="18"/>
      <w:szCs w:val="18"/>
    </w:rPr>
  </w:style>
  <w:style w:type="character" w:customStyle="1" w:styleId="3Char">
    <w:name w:val="标题 3 Char"/>
    <w:link w:val="3"/>
    <w:qFormat/>
    <w:rPr>
      <w:rFonts w:ascii="Times New Roman" w:eastAsia="宋体" w:hAnsi="Times New Roman" w:cs="Times New Roman"/>
      <w:b/>
      <w:bCs/>
      <w:kern w:val="0"/>
      <w:sz w:val="32"/>
      <w:szCs w:val="32"/>
    </w:rPr>
  </w:style>
  <w:style w:type="character" w:customStyle="1" w:styleId="Char1">
    <w:name w:val="批注框文本 Char"/>
    <w:link w:val="a7"/>
    <w:uiPriority w:val="99"/>
    <w:semiHidden/>
    <w:qFormat/>
    <w:rPr>
      <w:rFonts w:ascii="Calibri" w:eastAsia="宋体" w:hAnsi="Calibri" w:cs="Calibri"/>
      <w:sz w:val="18"/>
      <w:szCs w:val="18"/>
    </w:rPr>
  </w:style>
  <w:style w:type="character" w:customStyle="1" w:styleId="ac">
    <w:name w:val="页脚 字符"/>
    <w:uiPriority w:val="99"/>
    <w:qFormat/>
  </w:style>
  <w:style w:type="character" w:customStyle="1" w:styleId="Char2">
    <w:name w:val="页脚 Char"/>
    <w:link w:val="a8"/>
    <w:uiPriority w:val="99"/>
    <w:qFormat/>
    <w:rPr>
      <w:sz w:val="18"/>
      <w:szCs w:val="18"/>
    </w:rPr>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3">
    <w:name w:val="heading 3"/>
    <w:basedOn w:val="a"/>
    <w:next w:val="a"/>
    <w:link w:val="3Char"/>
    <w:qFormat/>
    <w:pPr>
      <w:keepNext/>
      <w:keepLines/>
      <w:spacing w:before="260" w:after="260" w:line="416" w:lineRule="auto"/>
      <w:outlineLvl w:val="2"/>
    </w:pPr>
    <w:rPr>
      <w:rFonts w:ascii="Times New Roman" w:hAnsi="Times New Roman"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章标题"/>
    <w:next w:val="a"/>
    <w:autoRedefine/>
    <w:uiPriority w:val="99"/>
    <w:qFormat/>
    <w:pPr>
      <w:spacing w:beforeLines="50" w:afterLines="50" w:line="336" w:lineRule="auto"/>
      <w:jc w:val="both"/>
      <w:outlineLvl w:val="1"/>
    </w:pPr>
    <w:rPr>
      <w:rFonts w:ascii="黑体" w:eastAsia="黑体"/>
      <w:sz w:val="21"/>
      <w:szCs w:val="21"/>
    </w:rPr>
  </w:style>
  <w:style w:type="paragraph" w:styleId="a4">
    <w:name w:val="Normal Indent"/>
    <w:basedOn w:val="a"/>
    <w:uiPriority w:val="99"/>
    <w:qFormat/>
    <w:pPr>
      <w:ind w:firstLineChars="200" w:firstLine="420"/>
    </w:pPr>
    <w:rPr>
      <w:rFonts w:ascii="Times New Roman" w:hAnsi="Times New Roman" w:cs="Times New Roman"/>
      <w:szCs w:val="24"/>
    </w:rPr>
  </w:style>
  <w:style w:type="paragraph" w:styleId="a5">
    <w:name w:val="Document Map"/>
    <w:basedOn w:val="a"/>
    <w:link w:val="Char"/>
    <w:uiPriority w:val="99"/>
    <w:unhideWhenUsed/>
    <w:qFormat/>
    <w:rPr>
      <w:rFonts w:ascii="宋体" w:cs="Times New Roman"/>
      <w:kern w:val="0"/>
      <w:sz w:val="18"/>
      <w:szCs w:val="18"/>
    </w:rPr>
  </w:style>
  <w:style w:type="paragraph" w:styleId="a6">
    <w:name w:val="Plain Text"/>
    <w:basedOn w:val="a"/>
    <w:link w:val="Char0"/>
    <w:uiPriority w:val="99"/>
    <w:qFormat/>
    <w:pPr>
      <w:ind w:firstLineChars="200" w:firstLine="200"/>
    </w:pPr>
    <w:rPr>
      <w:rFonts w:ascii="宋体" w:eastAsia="仿宋_GB2312" w:hAnsi="Courier New" w:cs="Times New Roman"/>
      <w:kern w:val="0"/>
      <w:sz w:val="20"/>
    </w:rPr>
  </w:style>
  <w:style w:type="paragraph" w:styleId="a7">
    <w:name w:val="Balloon Text"/>
    <w:basedOn w:val="a"/>
    <w:link w:val="Char1"/>
    <w:uiPriority w:val="99"/>
    <w:unhideWhenUsed/>
    <w:qFormat/>
    <w:rPr>
      <w:rFonts w:cs="Times New Roman"/>
      <w:kern w:val="0"/>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imes New Roman" w:hAnsi="Times New Roman" w:cs="Times New Roman"/>
      <w:kern w:val="0"/>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table" w:styleId="a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1"/>
    <w:uiPriority w:val="99"/>
    <w:unhideWhenUsed/>
    <w:qFormat/>
    <w:rPr>
      <w:color w:val="0000FF"/>
      <w:u w:val="single"/>
    </w:rPr>
  </w:style>
  <w:style w:type="character" w:customStyle="1" w:styleId="Char">
    <w:name w:val="文档结构图 Char"/>
    <w:link w:val="a5"/>
    <w:uiPriority w:val="99"/>
    <w:semiHidden/>
    <w:qFormat/>
    <w:rPr>
      <w:rFonts w:ascii="宋体" w:eastAsia="宋体" w:hAnsi="Calibri" w:cs="Calibri"/>
      <w:sz w:val="18"/>
      <w:szCs w:val="18"/>
    </w:rPr>
  </w:style>
  <w:style w:type="character" w:customStyle="1" w:styleId="Char0">
    <w:name w:val="纯文本 Char"/>
    <w:link w:val="a6"/>
    <w:uiPriority w:val="99"/>
    <w:qFormat/>
    <w:rPr>
      <w:rFonts w:ascii="宋体" w:eastAsia="仿宋_GB2312" w:hAnsi="Courier New" w:cs="Courier New"/>
      <w:szCs w:val="21"/>
    </w:rPr>
  </w:style>
  <w:style w:type="character" w:customStyle="1" w:styleId="Char10">
    <w:name w:val="纯文本 Char1"/>
    <w:uiPriority w:val="99"/>
    <w:semiHidden/>
    <w:qFormat/>
    <w:rPr>
      <w:rFonts w:ascii="宋体" w:eastAsia="宋体" w:hAnsi="Courier New" w:cs="Courier New"/>
      <w:szCs w:val="21"/>
    </w:rPr>
  </w:style>
  <w:style w:type="character" w:customStyle="1" w:styleId="Char3">
    <w:name w:val="页眉 Char"/>
    <w:link w:val="a9"/>
    <w:uiPriority w:val="99"/>
    <w:qFormat/>
    <w:rPr>
      <w:sz w:val="18"/>
      <w:szCs w:val="18"/>
    </w:rPr>
  </w:style>
  <w:style w:type="character" w:customStyle="1" w:styleId="3Char">
    <w:name w:val="标题 3 Char"/>
    <w:link w:val="3"/>
    <w:qFormat/>
    <w:rPr>
      <w:rFonts w:ascii="Times New Roman" w:eastAsia="宋体" w:hAnsi="Times New Roman" w:cs="Times New Roman"/>
      <w:b/>
      <w:bCs/>
      <w:kern w:val="0"/>
      <w:sz w:val="32"/>
      <w:szCs w:val="32"/>
    </w:rPr>
  </w:style>
  <w:style w:type="character" w:customStyle="1" w:styleId="Char1">
    <w:name w:val="批注框文本 Char"/>
    <w:link w:val="a7"/>
    <w:uiPriority w:val="99"/>
    <w:semiHidden/>
    <w:qFormat/>
    <w:rPr>
      <w:rFonts w:ascii="Calibri" w:eastAsia="宋体" w:hAnsi="Calibri" w:cs="Calibri"/>
      <w:sz w:val="18"/>
      <w:szCs w:val="18"/>
    </w:rPr>
  </w:style>
  <w:style w:type="character" w:customStyle="1" w:styleId="ac">
    <w:name w:val="页脚 字符"/>
    <w:uiPriority w:val="99"/>
    <w:qFormat/>
  </w:style>
  <w:style w:type="character" w:customStyle="1" w:styleId="Char2">
    <w:name w:val="页脚 Char"/>
    <w:link w:val="a8"/>
    <w:uiPriority w:val="99"/>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g.95306.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CAEB0-373F-4571-AED3-1FB5FD11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267</Words>
  <Characters>1528</Characters>
  <Application>Microsoft Office Word</Application>
  <DocSecurity>0</DocSecurity>
  <Lines>12</Lines>
  <Paragraphs>3</Paragraphs>
  <ScaleCrop>false</ScaleCrop>
  <Company>China</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 c</dc:creator>
  <cp:lastModifiedBy>Microsoft</cp:lastModifiedBy>
  <cp:revision>8</cp:revision>
  <cp:lastPrinted>2021-11-17T03:14:00Z</cp:lastPrinted>
  <dcterms:created xsi:type="dcterms:W3CDTF">2024-08-15T07:25:00Z</dcterms:created>
  <dcterms:modified xsi:type="dcterms:W3CDTF">2025-03-28T07:17:00Z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097E230FC4BC4B40B6081F4A283E23BA_12</vt:lpwstr>
  </property>
</Properties>
</file>